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85" w:rsidRPr="00AD51E6" w:rsidRDefault="00AD5B85" w:rsidP="0032041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1E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D5B85" w:rsidRPr="00AD51E6" w:rsidRDefault="00AD5B85" w:rsidP="0032041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1E6">
        <w:rPr>
          <w:rFonts w:ascii="Times New Roman" w:hAnsi="Times New Roman" w:cs="Times New Roman"/>
          <w:b/>
          <w:bCs/>
          <w:sz w:val="28"/>
          <w:szCs w:val="28"/>
        </w:rPr>
        <w:t>КОВАЛЕВСКОГО СЕЛЬСКОГО ПОСЕЛЕНИЯ</w:t>
      </w:r>
    </w:p>
    <w:p w:rsidR="00AD5B85" w:rsidRPr="00AD51E6" w:rsidRDefault="00AD5B85" w:rsidP="0032041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1E6">
        <w:rPr>
          <w:rFonts w:ascii="Times New Roman" w:hAnsi="Times New Roman" w:cs="Times New Roman"/>
          <w:b/>
          <w:bCs/>
          <w:sz w:val="28"/>
          <w:szCs w:val="28"/>
        </w:rPr>
        <w:t xml:space="preserve">ОКТЯБРЬСКОГО МУНИЦИПАЛЬНОГО РАЙОНА </w:t>
      </w:r>
    </w:p>
    <w:p w:rsidR="00AD5B85" w:rsidRPr="00AD51E6" w:rsidRDefault="00AD5B85" w:rsidP="0032041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1E6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AD5B85" w:rsidRPr="00AD51E6" w:rsidRDefault="00AD5B85" w:rsidP="00320412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5B85" w:rsidRPr="00AD51E6" w:rsidRDefault="00AD5B85" w:rsidP="00320412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5B85" w:rsidRPr="00AD51E6" w:rsidRDefault="00AD5B85" w:rsidP="0032041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1E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D5B85" w:rsidRPr="00AD51E6" w:rsidRDefault="00AD5B85" w:rsidP="00320412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5B85" w:rsidRPr="00AD51E6" w:rsidRDefault="00AD5B85" w:rsidP="0032041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AD51E6">
        <w:rPr>
          <w:rFonts w:ascii="Times New Roman" w:hAnsi="Times New Roman" w:cs="Times New Roman"/>
          <w:b/>
          <w:bCs/>
          <w:sz w:val="28"/>
          <w:szCs w:val="28"/>
        </w:rPr>
        <w:t>от 13 января 2020 года                                                                      № 02</w:t>
      </w:r>
    </w:p>
    <w:p w:rsidR="00AD5B85" w:rsidRPr="00AD51E6" w:rsidRDefault="00AD5B85" w:rsidP="00320412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FF00FF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673"/>
      </w:tblGrid>
      <w:tr w:rsidR="00AD5B85" w:rsidRPr="00AD51E6">
        <w:tc>
          <w:tcPr>
            <w:tcW w:w="4673" w:type="dxa"/>
          </w:tcPr>
          <w:p w:rsidR="00AD5B85" w:rsidRPr="00AD51E6" w:rsidRDefault="00AD5B85" w:rsidP="00A64CF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1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Порядка определения видов особо ценного движимого имущества муниципальных бюджетных и автономных учреждений Ковалевского сельского поселения  Октябрьского муниципального района Волгоградской области  </w:t>
            </w:r>
          </w:p>
        </w:tc>
      </w:tr>
    </w:tbl>
    <w:p w:rsidR="00AD5B85" w:rsidRPr="00E947DC" w:rsidRDefault="00AD5B85" w:rsidP="003204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5B85" w:rsidRDefault="00AD5B85" w:rsidP="00320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D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947DC">
          <w:rPr>
            <w:rFonts w:ascii="Times New Roman" w:hAnsi="Times New Roman" w:cs="Times New Roman"/>
            <w:sz w:val="28"/>
            <w:szCs w:val="28"/>
          </w:rPr>
          <w:t>подпунктом 1 пункта 11</w:t>
        </w:r>
      </w:hyperlink>
      <w:r w:rsidRPr="00E947D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E947DC">
          <w:rPr>
            <w:rFonts w:ascii="Times New Roman" w:hAnsi="Times New Roman" w:cs="Times New Roman"/>
            <w:sz w:val="28"/>
            <w:szCs w:val="28"/>
          </w:rPr>
          <w:t>пунктом 12 статьи 9.2</w:t>
        </w:r>
      </w:hyperlink>
      <w:r w:rsidRPr="00E947DC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7DC">
        <w:rPr>
          <w:rFonts w:ascii="Times New Roman" w:hAnsi="Times New Roman" w:cs="Times New Roman"/>
          <w:sz w:val="28"/>
          <w:szCs w:val="28"/>
        </w:rPr>
        <w:t xml:space="preserve">№ 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47DC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47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Ковалевского сельского поселения Октябрьского муниципального района Волгоградской области</w:t>
      </w:r>
    </w:p>
    <w:p w:rsidR="00AD5B85" w:rsidRDefault="00AD5B85" w:rsidP="00145D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5B85" w:rsidRPr="00AD51E6" w:rsidRDefault="00AD5B85" w:rsidP="00145D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1E6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AD5B85" w:rsidRPr="00AD51E6" w:rsidRDefault="00AD5B85" w:rsidP="00145D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B85" w:rsidRPr="00E947DC" w:rsidRDefault="00AD5B85" w:rsidP="00320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DC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определения видов особо ценного движимого имущества муниципальных бюджетных и автономных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Ковалевского </w:t>
      </w:r>
      <w:r w:rsidRPr="00E947DC">
        <w:rPr>
          <w:rFonts w:ascii="Times New Roman" w:hAnsi="Times New Roman" w:cs="Times New Roman"/>
          <w:sz w:val="28"/>
          <w:szCs w:val="28"/>
        </w:rPr>
        <w:t>сельского поселения Октябрьского муниципального района Волгоградской области.</w:t>
      </w:r>
    </w:p>
    <w:p w:rsidR="00AD5B85" w:rsidRPr="00E947DC" w:rsidRDefault="00AD5B85" w:rsidP="003204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DC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подписания, подлежит размещению на официальном Интернет-сайте администрации </w:t>
      </w:r>
      <w:r>
        <w:rPr>
          <w:rFonts w:ascii="Times New Roman" w:hAnsi="Times New Roman" w:cs="Times New Roman"/>
          <w:sz w:val="28"/>
          <w:szCs w:val="28"/>
        </w:rPr>
        <w:t>Ковалевского</w:t>
      </w:r>
      <w:r w:rsidRPr="00E947DC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 и обнародованию в установленном порядке.</w:t>
      </w:r>
    </w:p>
    <w:p w:rsidR="00AD5B85" w:rsidRPr="00E947DC" w:rsidRDefault="00AD5B85" w:rsidP="003204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5B85" w:rsidRDefault="00AD5B85" w:rsidP="003204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5B85" w:rsidRPr="00E947DC" w:rsidRDefault="00AD5B85" w:rsidP="003204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5B85" w:rsidRPr="00E947DC" w:rsidRDefault="00AD5B85" w:rsidP="003204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47DC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Ковалевского</w:t>
      </w:r>
    </w:p>
    <w:p w:rsidR="00AD5B85" w:rsidRPr="00E947DC" w:rsidRDefault="00AD5B85" w:rsidP="007427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947DC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47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947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С.А. Калюкин</w:t>
      </w:r>
    </w:p>
    <w:p w:rsidR="00AD5B85" w:rsidRPr="00E947DC" w:rsidRDefault="00AD5B85" w:rsidP="003204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B85" w:rsidRPr="00E947DC" w:rsidRDefault="00AD5B85" w:rsidP="003204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B85" w:rsidRPr="00E947DC" w:rsidRDefault="00AD5B85" w:rsidP="003204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B85" w:rsidRPr="00E947DC" w:rsidRDefault="00AD5B85" w:rsidP="003204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5B85" w:rsidRPr="00E947DC" w:rsidRDefault="00AD5B85" w:rsidP="003204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5B85" w:rsidRPr="00E947DC" w:rsidRDefault="00AD5B85" w:rsidP="003204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5B85" w:rsidRPr="00E947DC" w:rsidRDefault="00AD5B85" w:rsidP="003204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5B85" w:rsidRPr="00E947DC" w:rsidRDefault="00AD5B85" w:rsidP="003204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5B85" w:rsidRPr="00E947DC" w:rsidRDefault="00AD5B85" w:rsidP="003204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5B85" w:rsidRDefault="00AD5B85" w:rsidP="00145DF1">
      <w:pPr>
        <w:pStyle w:val="ConsPlusNormal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E947DC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4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B85" w:rsidRDefault="00AD5B85" w:rsidP="00320412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E947D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Ковалевского </w:t>
      </w:r>
      <w:r w:rsidRPr="00E947DC">
        <w:rPr>
          <w:rFonts w:ascii="Times New Roman" w:hAnsi="Times New Roman" w:cs="Times New Roman"/>
          <w:sz w:val="28"/>
          <w:szCs w:val="28"/>
        </w:rPr>
        <w:t xml:space="preserve">сельского поселения Октябрьского муниципального района Волгоградской области </w:t>
      </w:r>
    </w:p>
    <w:p w:rsidR="00AD5B85" w:rsidRPr="00166727" w:rsidRDefault="00AD5B85" w:rsidP="00320412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166727">
        <w:rPr>
          <w:rFonts w:ascii="Times New Roman" w:hAnsi="Times New Roman" w:cs="Times New Roman"/>
          <w:sz w:val="28"/>
          <w:szCs w:val="28"/>
        </w:rPr>
        <w:t>от 13 января 2020 года № 02</w:t>
      </w:r>
    </w:p>
    <w:p w:rsidR="00AD5B85" w:rsidRPr="00E947DC" w:rsidRDefault="00AD5B85" w:rsidP="003204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5B85" w:rsidRDefault="00AD5B85" w:rsidP="0032041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5B85" w:rsidRDefault="00AD5B85" w:rsidP="0032041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5B85" w:rsidRPr="00AD51E6" w:rsidRDefault="00AD5B85" w:rsidP="0032041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1E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D5B85" w:rsidRPr="00AD51E6" w:rsidRDefault="00AD5B85" w:rsidP="0032041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1E6">
        <w:rPr>
          <w:rFonts w:ascii="Times New Roman" w:hAnsi="Times New Roman" w:cs="Times New Roman"/>
          <w:b/>
          <w:bCs/>
          <w:sz w:val="28"/>
          <w:szCs w:val="28"/>
        </w:rPr>
        <w:t>определения видов особо ценного движимого имущества муниципальных бюджетных и автономных учреждений Ковалевского сельского поселения Октябрьского муниципального района Волгоградской области</w:t>
      </w:r>
    </w:p>
    <w:p w:rsidR="00AD5B85" w:rsidRPr="00E947DC" w:rsidRDefault="00AD5B85" w:rsidP="003204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B85" w:rsidRPr="00E947DC" w:rsidRDefault="00AD5B85" w:rsidP="003204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DC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Федеральным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E947DC">
        <w:rPr>
          <w:rFonts w:ascii="Times New Roman" w:hAnsi="Times New Roman" w:cs="Times New Roman"/>
          <w:sz w:val="28"/>
          <w:szCs w:val="28"/>
        </w:rPr>
        <w:t xml:space="preserve">от 12.01.1996 </w:t>
      </w:r>
      <w:hyperlink r:id="rId8" w:tooltip="Федеральный закон от 12.01.1996 N 7-ФЗ (ред. от 26.11.2019) &quot;О некоммерческих организациях&quot;------------ Недействующая редакция{КонсультантПлюс}" w:history="1">
        <w:r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E947DC">
          <w:rPr>
            <w:rFonts w:ascii="Times New Roman" w:hAnsi="Times New Roman" w:cs="Times New Roman"/>
            <w:sz w:val="28"/>
            <w:szCs w:val="28"/>
          </w:rPr>
          <w:t>7-ФЗ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47DC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47D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Постановление Правительства РФ от 26.07.2010 N 538 &quot;О порядке отнесения имущества автономного или бюджетного учреждения к категории особо ценного движимого имущества&quot;{КонсультантПлюс}" w:history="1">
        <w:r w:rsidRPr="00E947D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947D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947DC">
        <w:rPr>
          <w:rFonts w:ascii="Times New Roman" w:hAnsi="Times New Roman" w:cs="Times New Roman"/>
          <w:sz w:val="28"/>
          <w:szCs w:val="28"/>
        </w:rPr>
        <w:t xml:space="preserve"> 538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47DC">
        <w:rPr>
          <w:rFonts w:ascii="Times New Roman" w:hAnsi="Times New Roman" w:cs="Times New Roman"/>
          <w:sz w:val="28"/>
          <w:szCs w:val="28"/>
        </w:rPr>
        <w:t>О порядке отнесения имущества автономного или бюджетного учреждения к категории особо ценного движимого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47DC">
        <w:rPr>
          <w:rFonts w:ascii="Times New Roman" w:hAnsi="Times New Roman" w:cs="Times New Roman"/>
          <w:sz w:val="28"/>
          <w:szCs w:val="28"/>
        </w:rPr>
        <w:t xml:space="preserve"> и определяет виды особо ценного движимого имущества муниципальных бюджетных и автономных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Ковалевского </w:t>
      </w:r>
      <w:r w:rsidRPr="00E947DC">
        <w:rPr>
          <w:rFonts w:ascii="Times New Roman" w:hAnsi="Times New Roman" w:cs="Times New Roman"/>
          <w:sz w:val="28"/>
          <w:szCs w:val="28"/>
        </w:rPr>
        <w:t>сельского поселения Октябрьского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7DC">
        <w:rPr>
          <w:rFonts w:ascii="Times New Roman" w:hAnsi="Times New Roman" w:cs="Times New Roman"/>
          <w:sz w:val="28"/>
          <w:szCs w:val="28"/>
        </w:rPr>
        <w:t>(далее - бюджетные и автономные учреждения), определяет органы местного самоуправления, уполномоченные на принятие решений об отнесении имущества бюджетных и автономных учреждений к категории особо ценного движимого имущества, механизм принятия указанных решений.</w:t>
      </w:r>
    </w:p>
    <w:p w:rsidR="00AD5B85" w:rsidRPr="00E947DC" w:rsidRDefault="00AD5B85" w:rsidP="003204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E947DC">
        <w:rPr>
          <w:rFonts w:ascii="Times New Roman" w:hAnsi="Times New Roman" w:cs="Times New Roman"/>
          <w:sz w:val="28"/>
          <w:szCs w:val="28"/>
        </w:rPr>
        <w:t>2. В состав особо ценного движимого имущества бюджетных и автономных учреждений подлежат включению следующие виды имущества:</w:t>
      </w:r>
    </w:p>
    <w:p w:rsidR="00AD5B85" w:rsidRPr="00E947DC" w:rsidRDefault="00AD5B85" w:rsidP="003204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DC">
        <w:rPr>
          <w:rFonts w:ascii="Times New Roman" w:hAnsi="Times New Roman" w:cs="Times New Roman"/>
          <w:sz w:val="28"/>
          <w:szCs w:val="28"/>
        </w:rPr>
        <w:t>2.1. Движимое имущество, балансовая стоимость которого превышает 50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947DC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E947DC">
        <w:rPr>
          <w:rFonts w:ascii="Times New Roman" w:hAnsi="Times New Roman" w:cs="Times New Roman"/>
          <w:sz w:val="28"/>
          <w:szCs w:val="28"/>
        </w:rPr>
        <w:t xml:space="preserve"> (пятьдесят тысяч) рублей.</w:t>
      </w:r>
    </w:p>
    <w:p w:rsidR="00AD5B85" w:rsidRPr="00E947DC" w:rsidRDefault="00AD5B85" w:rsidP="003204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DC">
        <w:rPr>
          <w:rFonts w:ascii="Times New Roman" w:hAnsi="Times New Roman" w:cs="Times New Roman"/>
          <w:sz w:val="28"/>
          <w:szCs w:val="28"/>
        </w:rPr>
        <w:t>2.2. Иное движимое имущество, без которого осуществление бюджетным и автономным учреждениями предусмотренных их уставами основных видов деятельности будет существенно затруднено, в том числе:</w:t>
      </w:r>
    </w:p>
    <w:p w:rsidR="00AD5B85" w:rsidRPr="00E947DC" w:rsidRDefault="00AD5B85" w:rsidP="003204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DC">
        <w:rPr>
          <w:rFonts w:ascii="Times New Roman" w:hAnsi="Times New Roman" w:cs="Times New Roman"/>
          <w:sz w:val="28"/>
          <w:szCs w:val="28"/>
        </w:rPr>
        <w:t>- движимое имущество, предназначенное для административно-хозяйственного обеспечения деятельности, предусмотренной уставами учреждений;</w:t>
      </w:r>
    </w:p>
    <w:p w:rsidR="00AD5B85" w:rsidRPr="00E947DC" w:rsidRDefault="00AD5B85" w:rsidP="003204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DC">
        <w:rPr>
          <w:rFonts w:ascii="Times New Roman" w:hAnsi="Times New Roman" w:cs="Times New Roman"/>
          <w:sz w:val="28"/>
          <w:szCs w:val="28"/>
        </w:rPr>
        <w:t>- движимое имущество, предназначенное для безопасной эксплуатации используемых зданий, строений, сооружений;</w:t>
      </w:r>
    </w:p>
    <w:p w:rsidR="00AD5B85" w:rsidRPr="00E947DC" w:rsidRDefault="00AD5B85" w:rsidP="003204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DC">
        <w:rPr>
          <w:rFonts w:ascii="Times New Roman" w:hAnsi="Times New Roman" w:cs="Times New Roman"/>
          <w:sz w:val="28"/>
          <w:szCs w:val="28"/>
        </w:rPr>
        <w:t>- движимое имущество, необходимое для реализации предусмотренных лицензией видов деятельности бюджетных и автономных учреждений.</w:t>
      </w:r>
    </w:p>
    <w:p w:rsidR="00AD5B85" w:rsidRPr="00E947DC" w:rsidRDefault="00AD5B85" w:rsidP="003204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DC">
        <w:rPr>
          <w:rFonts w:ascii="Times New Roman" w:hAnsi="Times New Roman" w:cs="Times New Roman"/>
          <w:sz w:val="28"/>
          <w:szCs w:val="28"/>
        </w:rPr>
        <w:t>2.3.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Федерации.</w:t>
      </w:r>
    </w:p>
    <w:p w:rsidR="00AD5B85" w:rsidRPr="00E947DC" w:rsidRDefault="00AD5B85" w:rsidP="003204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DC">
        <w:rPr>
          <w:rFonts w:ascii="Times New Roman" w:hAnsi="Times New Roman" w:cs="Times New Roman"/>
          <w:sz w:val="28"/>
          <w:szCs w:val="28"/>
        </w:rPr>
        <w:t>К особо ценному движимому имуществу не может быть отнесено имущество, которое не предназначено для осуществления предусмотренных уставами бюджетного и автономного учреждений основных видов деятельности, а также имущество, приобретенное бюджетным или автономным учреждением исключительно за счет доходов, полученных от осуществления в соответствии с уставом приносящей доходы деятельности.</w:t>
      </w:r>
    </w:p>
    <w:p w:rsidR="00AD5B85" w:rsidRPr="00E947DC" w:rsidRDefault="00AD5B85" w:rsidP="003204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  <w:r w:rsidRPr="00E947DC">
        <w:rPr>
          <w:rFonts w:ascii="Times New Roman" w:hAnsi="Times New Roman" w:cs="Times New Roman"/>
          <w:sz w:val="28"/>
          <w:szCs w:val="28"/>
        </w:rPr>
        <w:t xml:space="preserve">3. Решение об отнесении имущества бюджетных и автономных учреждений к категории особо ценного движимого имущества в соответствии с </w:t>
      </w:r>
      <w:hyperlink w:anchor="Par45" w:tooltip="2. В состав особо ценного движимого имущества бюджетных и автономных учреждений подлежат включению следующие виды имущества:" w:history="1">
        <w:r w:rsidRPr="00E947DC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E947DC">
        <w:rPr>
          <w:rFonts w:ascii="Times New Roman" w:hAnsi="Times New Roman" w:cs="Times New Roman"/>
          <w:sz w:val="28"/>
          <w:szCs w:val="28"/>
        </w:rPr>
        <w:t xml:space="preserve"> или об исключении его из этой категории принимается учредителем, оформляется в виде </w:t>
      </w:r>
      <w:hyperlink w:anchor="Par70" w:tooltip="                                 ПЕРЕЧЕНЬ" w:history="1">
        <w:r w:rsidRPr="00E947DC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E947D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Порядку и утверждается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Ковалевского</w:t>
      </w:r>
      <w:r w:rsidRPr="00E947DC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области.</w:t>
      </w:r>
    </w:p>
    <w:p w:rsidR="00AD5B85" w:rsidRPr="00E947DC" w:rsidRDefault="00AD5B85" w:rsidP="003204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DC">
        <w:rPr>
          <w:rFonts w:ascii="Times New Roman" w:hAnsi="Times New Roman" w:cs="Times New Roman"/>
          <w:sz w:val="28"/>
          <w:szCs w:val="28"/>
        </w:rPr>
        <w:t>4. Решение об отнесении имущества бюджетных и автономных учреждений к особо ценному движимому имуществу принимается при создании бюджетного или автономного учреждения (путем учреждения или изменения типа бюджетного или автономного учреждения) одновременно с принятием решения о закреплении такого имущества за соответствующим учреждением на праве оперативного управления или о выделении средств на его приобретение.</w:t>
      </w:r>
    </w:p>
    <w:p w:rsidR="00AD5B85" w:rsidRPr="00E947DC" w:rsidRDefault="00AD5B85" w:rsidP="003204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947DC">
        <w:rPr>
          <w:rFonts w:ascii="Times New Roman" w:hAnsi="Times New Roman" w:cs="Times New Roman"/>
          <w:sz w:val="28"/>
          <w:szCs w:val="28"/>
        </w:rPr>
        <w:t>. Внесение изменений в перечни особо ценного движимого имущества осуществляется ежегодно до 1 марта по предложению автономного или бюджетного учреждения.</w:t>
      </w:r>
    </w:p>
    <w:p w:rsidR="00AD5B85" w:rsidRPr="00E947DC" w:rsidRDefault="00AD5B85" w:rsidP="003204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B85" w:rsidRDefault="00AD5B85" w:rsidP="00F028EB">
      <w:pPr>
        <w:pStyle w:val="ConsPlusNormal"/>
        <w:ind w:left="495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5B85" w:rsidRDefault="00AD5B85" w:rsidP="00F028EB">
      <w:pPr>
        <w:pStyle w:val="ConsPlusNormal"/>
        <w:ind w:left="495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5B85" w:rsidRDefault="00AD5B85" w:rsidP="00F028EB">
      <w:pPr>
        <w:pStyle w:val="ConsPlusNormal"/>
        <w:ind w:left="495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5B85" w:rsidRDefault="00AD5B85" w:rsidP="00F028EB">
      <w:pPr>
        <w:pStyle w:val="ConsPlusNormal"/>
        <w:ind w:left="495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5B85" w:rsidRDefault="00AD5B85" w:rsidP="00F028EB">
      <w:pPr>
        <w:pStyle w:val="ConsPlusNormal"/>
        <w:ind w:left="495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5B85" w:rsidRDefault="00AD5B85" w:rsidP="00F028EB">
      <w:pPr>
        <w:pStyle w:val="ConsPlusNormal"/>
        <w:ind w:left="495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5B85" w:rsidRDefault="00AD5B85" w:rsidP="00F028EB">
      <w:pPr>
        <w:pStyle w:val="ConsPlusNormal"/>
        <w:ind w:left="495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5B85" w:rsidRDefault="00AD5B85" w:rsidP="00F028EB">
      <w:pPr>
        <w:pStyle w:val="ConsPlusNormal"/>
        <w:ind w:left="495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5B85" w:rsidRDefault="00AD5B85" w:rsidP="00F028EB">
      <w:pPr>
        <w:pStyle w:val="ConsPlusNormal"/>
        <w:ind w:left="495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5B85" w:rsidRDefault="00AD5B85" w:rsidP="00F028EB">
      <w:pPr>
        <w:pStyle w:val="ConsPlusNormal"/>
        <w:ind w:left="495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5B85" w:rsidRDefault="00AD5B85" w:rsidP="00F028EB">
      <w:pPr>
        <w:pStyle w:val="ConsPlusNormal"/>
        <w:ind w:left="495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5B85" w:rsidRDefault="00AD5B85" w:rsidP="00F028EB">
      <w:pPr>
        <w:pStyle w:val="ConsPlusNormal"/>
        <w:ind w:left="495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5B85" w:rsidRDefault="00AD5B85" w:rsidP="00F028EB">
      <w:pPr>
        <w:pStyle w:val="ConsPlusNormal"/>
        <w:ind w:left="495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5B85" w:rsidRDefault="00AD5B85" w:rsidP="00F028EB">
      <w:pPr>
        <w:pStyle w:val="ConsPlusNormal"/>
        <w:ind w:left="495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5B85" w:rsidRDefault="00AD5B85" w:rsidP="00F028EB">
      <w:pPr>
        <w:pStyle w:val="ConsPlusNormal"/>
        <w:ind w:left="495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5B85" w:rsidRDefault="00AD5B85" w:rsidP="00F028EB">
      <w:pPr>
        <w:pStyle w:val="ConsPlusNormal"/>
        <w:ind w:left="495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5B85" w:rsidRDefault="00AD5B85" w:rsidP="00F028EB">
      <w:pPr>
        <w:pStyle w:val="ConsPlusNormal"/>
        <w:ind w:left="495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5B85" w:rsidRDefault="00AD5B85" w:rsidP="00F028EB">
      <w:pPr>
        <w:pStyle w:val="ConsPlusNormal"/>
        <w:ind w:left="495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5B85" w:rsidRDefault="00AD5B85" w:rsidP="00F028EB">
      <w:pPr>
        <w:pStyle w:val="ConsPlusNormal"/>
        <w:ind w:left="495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5B85" w:rsidRDefault="00AD5B85" w:rsidP="00F028EB">
      <w:pPr>
        <w:pStyle w:val="ConsPlusNormal"/>
        <w:ind w:left="495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5B85" w:rsidRDefault="00AD5B85" w:rsidP="00F028EB">
      <w:pPr>
        <w:pStyle w:val="ConsPlusNormal"/>
        <w:ind w:left="495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5B85" w:rsidRDefault="00AD5B85" w:rsidP="00F028EB">
      <w:pPr>
        <w:pStyle w:val="ConsPlusNormal"/>
        <w:ind w:left="495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5B85" w:rsidRDefault="00AD5B85" w:rsidP="00F028EB">
      <w:pPr>
        <w:pStyle w:val="ConsPlusNormal"/>
        <w:ind w:left="495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5B85" w:rsidRDefault="00AD5B85" w:rsidP="00F028EB">
      <w:pPr>
        <w:pStyle w:val="ConsPlusNormal"/>
        <w:ind w:left="495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5B85" w:rsidRDefault="00AD5B85" w:rsidP="00F028EB">
      <w:pPr>
        <w:pStyle w:val="ConsPlusNormal"/>
        <w:ind w:left="495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5B85" w:rsidRDefault="00AD5B85" w:rsidP="00F028EB">
      <w:pPr>
        <w:pStyle w:val="ConsPlusNormal"/>
        <w:ind w:left="495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5B85" w:rsidRDefault="00AD5B85" w:rsidP="00F028EB">
      <w:pPr>
        <w:pStyle w:val="ConsPlusNormal"/>
        <w:ind w:left="495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5B85" w:rsidRDefault="00AD5B85" w:rsidP="00F028EB">
      <w:pPr>
        <w:pStyle w:val="ConsPlusNormal"/>
        <w:ind w:left="495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5B85" w:rsidRDefault="00AD5B85" w:rsidP="00F028EB">
      <w:pPr>
        <w:pStyle w:val="ConsPlusNormal"/>
        <w:ind w:left="495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5B85" w:rsidRDefault="00AD5B85" w:rsidP="00F028EB">
      <w:pPr>
        <w:pStyle w:val="ConsPlusNormal"/>
        <w:ind w:left="495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5B85" w:rsidRDefault="00AD5B85" w:rsidP="00F028EB">
      <w:pPr>
        <w:pStyle w:val="ConsPlusNormal"/>
        <w:ind w:left="495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5B85" w:rsidRDefault="00AD5B85" w:rsidP="00F028EB">
      <w:pPr>
        <w:pStyle w:val="ConsPlusNormal"/>
        <w:ind w:left="495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5B85" w:rsidRDefault="00AD5B85" w:rsidP="00F028EB">
      <w:pPr>
        <w:pStyle w:val="ConsPlusNormal"/>
        <w:ind w:left="495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5B85" w:rsidRDefault="00AD5B85" w:rsidP="00F028EB">
      <w:pPr>
        <w:pStyle w:val="ConsPlusNormal"/>
        <w:ind w:left="495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47DC">
        <w:rPr>
          <w:rFonts w:ascii="Times New Roman" w:hAnsi="Times New Roman" w:cs="Times New Roman"/>
          <w:sz w:val="28"/>
          <w:szCs w:val="28"/>
        </w:rPr>
        <w:t>Приложение</w:t>
      </w:r>
    </w:p>
    <w:p w:rsidR="00AD5B85" w:rsidRPr="00E947DC" w:rsidRDefault="00AD5B85" w:rsidP="00F028EB">
      <w:pPr>
        <w:pStyle w:val="ConsPlusNormal"/>
        <w:ind w:left="495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47DC">
        <w:rPr>
          <w:rFonts w:ascii="Times New Roman" w:hAnsi="Times New Roman" w:cs="Times New Roman"/>
          <w:sz w:val="28"/>
          <w:szCs w:val="28"/>
        </w:rPr>
        <w:t>к Порядк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E947DC">
        <w:rPr>
          <w:rFonts w:ascii="Times New Roman" w:hAnsi="Times New Roman" w:cs="Times New Roman"/>
          <w:sz w:val="28"/>
          <w:szCs w:val="28"/>
        </w:rPr>
        <w:t xml:space="preserve">определения видов особо ценного движимого имущества муниципальных бюджетных и автономных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Ковалевского </w:t>
      </w:r>
      <w:r w:rsidRPr="00E947DC">
        <w:rPr>
          <w:rFonts w:ascii="Times New Roman" w:hAnsi="Times New Roman" w:cs="Times New Roman"/>
          <w:sz w:val="28"/>
          <w:szCs w:val="28"/>
        </w:rPr>
        <w:t>сельского поселения Октябрьского муниципального района Волгоградской области</w:t>
      </w:r>
    </w:p>
    <w:p w:rsidR="00AD5B85" w:rsidRDefault="00AD5B85" w:rsidP="00F028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5B85" w:rsidRDefault="00AD5B85" w:rsidP="00F028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5B85" w:rsidRDefault="00AD5B85" w:rsidP="00F028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5B85" w:rsidRPr="00E947DC" w:rsidRDefault="00AD5B85" w:rsidP="00F028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5B85" w:rsidRDefault="00AD5B85" w:rsidP="00F028E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70"/>
      <w:bookmarkEnd w:id="2"/>
      <w:r w:rsidRPr="00AD51E6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AD5B85" w:rsidRPr="00AD51E6" w:rsidRDefault="00AD5B85" w:rsidP="00F028E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1E6">
        <w:rPr>
          <w:rFonts w:ascii="Times New Roman" w:hAnsi="Times New Roman" w:cs="Times New Roman"/>
          <w:b/>
          <w:bCs/>
          <w:sz w:val="28"/>
          <w:szCs w:val="28"/>
        </w:rPr>
        <w:t>особо ценного движимого имущества</w:t>
      </w:r>
    </w:p>
    <w:p w:rsidR="00AD5B85" w:rsidRPr="00AD51E6" w:rsidRDefault="00AD5B85" w:rsidP="00F028EB">
      <w:pPr>
        <w:pStyle w:val="ConsPlusNonformat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D51E6">
        <w:rPr>
          <w:rFonts w:ascii="Times New Roman" w:hAnsi="Times New Roman" w:cs="Times New Roman"/>
          <w:b/>
          <w:bCs/>
          <w:sz w:val="28"/>
          <w:szCs w:val="28"/>
        </w:rPr>
        <w:t xml:space="preserve"> (наименование учреждения)</w:t>
      </w:r>
    </w:p>
    <w:tbl>
      <w:tblPr>
        <w:tblpPr w:leftFromText="180" w:rightFromText="180" w:vertAnchor="text" w:horzAnchor="margin" w:tblpY="971"/>
        <w:tblW w:w="103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1980"/>
        <w:gridCol w:w="1980"/>
        <w:gridCol w:w="1800"/>
        <w:gridCol w:w="2340"/>
        <w:gridCol w:w="1646"/>
      </w:tblGrid>
      <w:tr w:rsidR="00AD5B85" w:rsidRPr="00A64CF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5" w:rsidRPr="00A64CFA" w:rsidRDefault="00AD5B85" w:rsidP="00F028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C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5" w:rsidRPr="00A64CFA" w:rsidRDefault="00AD5B85" w:rsidP="00F028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CFA">
              <w:rPr>
                <w:rFonts w:ascii="Times New Roman" w:hAnsi="Times New Roman" w:cs="Times New Roman"/>
                <w:sz w:val="28"/>
                <w:szCs w:val="28"/>
              </w:rPr>
              <w:t>Наименование особо ценного движимого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5" w:rsidRPr="00A64CFA" w:rsidRDefault="00AD5B85" w:rsidP="00F028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CFA"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5" w:rsidRPr="00A64CFA" w:rsidRDefault="00AD5B85" w:rsidP="00F028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CFA"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5" w:rsidRPr="00A64CFA" w:rsidRDefault="00AD5B85" w:rsidP="00F028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CFA">
              <w:rPr>
                <w:rFonts w:ascii="Times New Roman" w:hAnsi="Times New Roman" w:cs="Times New Roman"/>
                <w:sz w:val="28"/>
                <w:szCs w:val="28"/>
              </w:rPr>
              <w:t>Балансовая (первоначальная) стоимость (руб.)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5" w:rsidRPr="00A64CFA" w:rsidRDefault="00AD5B85" w:rsidP="00F028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CFA">
              <w:rPr>
                <w:rFonts w:ascii="Times New Roman" w:hAnsi="Times New Roman" w:cs="Times New Roman"/>
                <w:sz w:val="28"/>
                <w:szCs w:val="28"/>
              </w:rPr>
              <w:t>Балансовая (остаточная) стоимость (руб.)</w:t>
            </w:r>
          </w:p>
        </w:tc>
      </w:tr>
      <w:tr w:rsidR="00AD5B85" w:rsidRPr="00A64CF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5" w:rsidRPr="00A64CFA" w:rsidRDefault="00AD5B85" w:rsidP="00F028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5" w:rsidRPr="00A64CFA" w:rsidRDefault="00AD5B85" w:rsidP="00F028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5" w:rsidRPr="00A64CFA" w:rsidRDefault="00AD5B85" w:rsidP="00F028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5" w:rsidRPr="00A64CFA" w:rsidRDefault="00AD5B85" w:rsidP="00F028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5" w:rsidRPr="00A64CFA" w:rsidRDefault="00AD5B85" w:rsidP="00F028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5" w:rsidRPr="00A64CFA" w:rsidRDefault="00AD5B85" w:rsidP="00F028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B85" w:rsidRPr="00E947DC" w:rsidRDefault="00AD5B85" w:rsidP="003204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D5B85" w:rsidRPr="00E947DC" w:rsidSect="00522787">
          <w:pgSz w:w="11906" w:h="16838"/>
          <w:pgMar w:top="568" w:right="566" w:bottom="567" w:left="1133" w:header="567" w:footer="567" w:gutter="0"/>
          <w:cols w:space="720"/>
          <w:noEndnote/>
          <w:docGrid w:linePitch="299"/>
        </w:sectPr>
      </w:pPr>
      <w:bookmarkStart w:id="3" w:name="_GoBack"/>
      <w:bookmarkEnd w:id="3"/>
    </w:p>
    <w:p w:rsidR="00AD5B85" w:rsidRPr="002B59A9" w:rsidRDefault="00AD5B85" w:rsidP="002B59A9">
      <w:pPr>
        <w:rPr>
          <w:rFonts w:ascii="Times New Roman" w:hAnsi="Times New Roman" w:cs="Times New Roman"/>
          <w:sz w:val="28"/>
          <w:szCs w:val="28"/>
        </w:rPr>
      </w:pPr>
    </w:p>
    <w:p w:rsidR="00AD5B85" w:rsidRPr="002B59A9" w:rsidRDefault="00AD5B85" w:rsidP="002B59A9">
      <w:pPr>
        <w:rPr>
          <w:rFonts w:ascii="Times New Roman" w:hAnsi="Times New Roman" w:cs="Times New Roman"/>
          <w:sz w:val="28"/>
          <w:szCs w:val="28"/>
        </w:rPr>
      </w:pPr>
    </w:p>
    <w:p w:rsidR="00AD5B85" w:rsidRPr="002B59A9" w:rsidRDefault="00AD5B85" w:rsidP="002B59A9">
      <w:pPr>
        <w:rPr>
          <w:rFonts w:ascii="Times New Roman" w:hAnsi="Times New Roman" w:cs="Times New Roman"/>
          <w:sz w:val="28"/>
          <w:szCs w:val="28"/>
        </w:rPr>
      </w:pPr>
    </w:p>
    <w:p w:rsidR="00AD5B85" w:rsidRPr="002B59A9" w:rsidRDefault="00AD5B85" w:rsidP="002B59A9">
      <w:pPr>
        <w:rPr>
          <w:rFonts w:ascii="Times New Roman" w:hAnsi="Times New Roman" w:cs="Times New Roman"/>
          <w:sz w:val="28"/>
          <w:szCs w:val="28"/>
        </w:rPr>
      </w:pPr>
    </w:p>
    <w:p w:rsidR="00AD5B85" w:rsidRPr="002B59A9" w:rsidRDefault="00AD5B85" w:rsidP="002B59A9">
      <w:pPr>
        <w:rPr>
          <w:rFonts w:ascii="Times New Roman" w:hAnsi="Times New Roman" w:cs="Times New Roman"/>
          <w:sz w:val="28"/>
          <w:szCs w:val="28"/>
        </w:rPr>
      </w:pPr>
    </w:p>
    <w:p w:rsidR="00AD5B85" w:rsidRPr="002B59A9" w:rsidRDefault="00AD5B85" w:rsidP="002B59A9">
      <w:pPr>
        <w:rPr>
          <w:rFonts w:ascii="Times New Roman" w:hAnsi="Times New Roman" w:cs="Times New Roman"/>
          <w:sz w:val="28"/>
          <w:szCs w:val="28"/>
        </w:rPr>
      </w:pPr>
    </w:p>
    <w:p w:rsidR="00AD5B85" w:rsidRPr="002B59A9" w:rsidRDefault="00AD5B85" w:rsidP="002B59A9">
      <w:pPr>
        <w:rPr>
          <w:rFonts w:ascii="Times New Roman" w:hAnsi="Times New Roman" w:cs="Times New Roman"/>
          <w:sz w:val="28"/>
          <w:szCs w:val="28"/>
        </w:rPr>
      </w:pPr>
    </w:p>
    <w:p w:rsidR="00AD5B85" w:rsidRPr="002B59A9" w:rsidRDefault="00AD5B85" w:rsidP="002B59A9">
      <w:pPr>
        <w:rPr>
          <w:rFonts w:ascii="Times New Roman" w:hAnsi="Times New Roman" w:cs="Times New Roman"/>
          <w:sz w:val="28"/>
          <w:szCs w:val="28"/>
        </w:rPr>
      </w:pPr>
    </w:p>
    <w:p w:rsidR="00AD5B85" w:rsidRPr="002B59A9" w:rsidRDefault="00AD5B85" w:rsidP="002B59A9">
      <w:pPr>
        <w:rPr>
          <w:rFonts w:ascii="Times New Roman" w:hAnsi="Times New Roman" w:cs="Times New Roman"/>
          <w:sz w:val="28"/>
          <w:szCs w:val="28"/>
        </w:rPr>
      </w:pPr>
    </w:p>
    <w:p w:rsidR="00AD5B85" w:rsidRPr="002B59A9" w:rsidRDefault="00AD5B85" w:rsidP="002B59A9">
      <w:pPr>
        <w:rPr>
          <w:rFonts w:ascii="Times New Roman" w:hAnsi="Times New Roman" w:cs="Times New Roman"/>
          <w:sz w:val="28"/>
          <w:szCs w:val="28"/>
        </w:rPr>
      </w:pPr>
    </w:p>
    <w:p w:rsidR="00AD5B85" w:rsidRPr="002B59A9" w:rsidRDefault="00AD5B85" w:rsidP="002B59A9">
      <w:pPr>
        <w:rPr>
          <w:rFonts w:ascii="Times New Roman" w:hAnsi="Times New Roman" w:cs="Times New Roman"/>
          <w:sz w:val="28"/>
          <w:szCs w:val="28"/>
        </w:rPr>
      </w:pPr>
    </w:p>
    <w:p w:rsidR="00AD5B85" w:rsidRPr="002B59A9" w:rsidRDefault="00AD5B85" w:rsidP="002B59A9">
      <w:pPr>
        <w:rPr>
          <w:rFonts w:ascii="Times New Roman" w:hAnsi="Times New Roman" w:cs="Times New Roman"/>
          <w:sz w:val="28"/>
          <w:szCs w:val="28"/>
        </w:rPr>
      </w:pPr>
    </w:p>
    <w:p w:rsidR="00AD5B85" w:rsidRDefault="00AD5B85" w:rsidP="002B59A9">
      <w:pPr>
        <w:rPr>
          <w:rFonts w:ascii="Times New Roman" w:hAnsi="Times New Roman" w:cs="Times New Roman"/>
          <w:sz w:val="28"/>
          <w:szCs w:val="28"/>
        </w:rPr>
      </w:pPr>
    </w:p>
    <w:p w:rsidR="00AD5B85" w:rsidRPr="002B59A9" w:rsidRDefault="00AD5B85" w:rsidP="002B59A9">
      <w:pPr>
        <w:tabs>
          <w:tab w:val="left" w:pos="54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D5B85" w:rsidRPr="002B59A9" w:rsidSect="00136714">
      <w:headerReference w:type="default" r:id="rId10"/>
      <w:footerReference w:type="default" r:id="rId11"/>
      <w:pgSz w:w="16838" w:h="11906" w:orient="landscape"/>
      <w:pgMar w:top="1133" w:right="1440" w:bottom="566" w:left="1440" w:header="567" w:footer="567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B85" w:rsidRDefault="00AD5B85" w:rsidP="007F0EE3">
      <w:pPr>
        <w:spacing w:after="0" w:line="240" w:lineRule="auto"/>
      </w:pPr>
      <w:r>
        <w:separator/>
      </w:r>
    </w:p>
  </w:endnote>
  <w:endnote w:type="continuationSeparator" w:id="1">
    <w:p w:rsidR="00AD5B85" w:rsidRDefault="00AD5B85" w:rsidP="007F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B85" w:rsidRPr="002B59A9" w:rsidRDefault="00AD5B85" w:rsidP="002B59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B85" w:rsidRDefault="00AD5B85" w:rsidP="007F0EE3">
      <w:pPr>
        <w:spacing w:after="0" w:line="240" w:lineRule="auto"/>
      </w:pPr>
      <w:r>
        <w:separator/>
      </w:r>
    </w:p>
  </w:footnote>
  <w:footnote w:type="continuationSeparator" w:id="1">
    <w:p w:rsidR="00AD5B85" w:rsidRDefault="00AD5B85" w:rsidP="007F0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B85" w:rsidRDefault="00AD5B85">
    <w:pPr>
      <w:pStyle w:val="ConsPlusNormal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AF6"/>
    <w:rsid w:val="00136714"/>
    <w:rsid w:val="00145DF1"/>
    <w:rsid w:val="00166727"/>
    <w:rsid w:val="001B0532"/>
    <w:rsid w:val="001D6C7E"/>
    <w:rsid w:val="00244AF6"/>
    <w:rsid w:val="002B59A9"/>
    <w:rsid w:val="00320412"/>
    <w:rsid w:val="00351012"/>
    <w:rsid w:val="003A1195"/>
    <w:rsid w:val="003C0FC4"/>
    <w:rsid w:val="003C7663"/>
    <w:rsid w:val="003C7BFF"/>
    <w:rsid w:val="004342A9"/>
    <w:rsid w:val="00470107"/>
    <w:rsid w:val="004C4344"/>
    <w:rsid w:val="00522787"/>
    <w:rsid w:val="006F7BF5"/>
    <w:rsid w:val="00742703"/>
    <w:rsid w:val="00785527"/>
    <w:rsid w:val="007B1D06"/>
    <w:rsid w:val="007F0EE3"/>
    <w:rsid w:val="00886DA4"/>
    <w:rsid w:val="008E4BF3"/>
    <w:rsid w:val="009C6F9E"/>
    <w:rsid w:val="00A64CFA"/>
    <w:rsid w:val="00AB24A5"/>
    <w:rsid w:val="00AD51E6"/>
    <w:rsid w:val="00AD5B85"/>
    <w:rsid w:val="00AE651A"/>
    <w:rsid w:val="00B32D13"/>
    <w:rsid w:val="00B45F79"/>
    <w:rsid w:val="00B87E62"/>
    <w:rsid w:val="00C27EC8"/>
    <w:rsid w:val="00CA0B29"/>
    <w:rsid w:val="00D83C2E"/>
    <w:rsid w:val="00E9401B"/>
    <w:rsid w:val="00E947DC"/>
    <w:rsid w:val="00E979A4"/>
    <w:rsid w:val="00EB6805"/>
    <w:rsid w:val="00EB6DE5"/>
    <w:rsid w:val="00EF7D58"/>
    <w:rsid w:val="00F0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10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F0E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F0E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F0E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7F0EE3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7F0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F0EE3"/>
  </w:style>
  <w:style w:type="paragraph" w:styleId="Footer">
    <w:name w:val="footer"/>
    <w:basedOn w:val="Normal"/>
    <w:link w:val="FooterChar"/>
    <w:uiPriority w:val="99"/>
    <w:rsid w:val="007F0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F0EE3"/>
  </w:style>
  <w:style w:type="table" w:styleId="TableGrid">
    <w:name w:val="Table Grid"/>
    <w:basedOn w:val="TableNormal"/>
    <w:uiPriority w:val="99"/>
    <w:rsid w:val="0035101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8FE8F8880E348B24EDE003E9D2E1F8C663AD2A62F4DD0307C1D7D96FB9F9C73C72228D0BA7668234A034D4F16A866C9AFCE8B48y66F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33E8E2BB550E4B32E99B42EFB9AC8E228B763F55DEDFA081DF64C920C1705C66B837D6A4D2D369E74FE87AFDD2F16C184FBF12B4eDk2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33E8E2BB550E4B32E99B42EFB9AC8E228B763F55DEDFA081DF64C920C1705C66B837D6A4D7D369E74FE87AFDD2F16C184FBF12B4eDk2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038FE8F8880E348B24EDE003E9D2E1F8E6531D4A6264DD0307C1D7D96FB9F9C73C7222BD4BF7D3C7A0502110A45BB66CDAFCD895764093Ey260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5</Pages>
  <Words>969</Words>
  <Characters>5526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Михаил Николаевич</dc:creator>
  <cp:keywords/>
  <dc:description/>
  <cp:lastModifiedBy>2007</cp:lastModifiedBy>
  <cp:revision>24</cp:revision>
  <cp:lastPrinted>2020-01-14T07:33:00Z</cp:lastPrinted>
  <dcterms:created xsi:type="dcterms:W3CDTF">2019-12-17T12:28:00Z</dcterms:created>
  <dcterms:modified xsi:type="dcterms:W3CDTF">2020-01-14T07:34:00Z</dcterms:modified>
</cp:coreProperties>
</file>