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Частинского сельского поселения 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Частинского района </w:t>
      </w:r>
    </w:p>
    <w:p w:rsidR="000939AA" w:rsidRDefault="000939AA" w:rsidP="008260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826097" w:rsidRPr="008368B6" w:rsidRDefault="00826097" w:rsidP="008260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74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39AA" w:rsidRPr="008368B6" w:rsidRDefault="00826097" w:rsidP="00093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51740" w:rsidRPr="008368B6">
        <w:rPr>
          <w:rFonts w:ascii="Times New Roman" w:hAnsi="Times New Roman" w:cs="Times New Roman"/>
          <w:b/>
          <w:sz w:val="28"/>
          <w:szCs w:val="28"/>
        </w:rPr>
        <w:t>.03.201</w:t>
      </w:r>
      <w:r w:rsidR="00374568">
        <w:rPr>
          <w:rFonts w:ascii="Times New Roman" w:hAnsi="Times New Roman" w:cs="Times New Roman"/>
          <w:b/>
          <w:sz w:val="28"/>
          <w:szCs w:val="28"/>
        </w:rPr>
        <w:t>6</w:t>
      </w:r>
      <w:r w:rsidR="00374568">
        <w:rPr>
          <w:rFonts w:ascii="Times New Roman" w:hAnsi="Times New Roman" w:cs="Times New Roman"/>
          <w:b/>
          <w:sz w:val="28"/>
          <w:szCs w:val="28"/>
        </w:rPr>
        <w:tab/>
      </w:r>
      <w:r w:rsidR="00374568">
        <w:rPr>
          <w:rFonts w:ascii="Times New Roman" w:hAnsi="Times New Roman" w:cs="Times New Roman"/>
          <w:b/>
          <w:sz w:val="28"/>
          <w:szCs w:val="28"/>
        </w:rPr>
        <w:tab/>
      </w:r>
      <w:r w:rsidR="00374568">
        <w:rPr>
          <w:rFonts w:ascii="Times New Roman" w:hAnsi="Times New Roman" w:cs="Times New Roman"/>
          <w:b/>
          <w:sz w:val="28"/>
          <w:szCs w:val="28"/>
        </w:rPr>
        <w:tab/>
      </w:r>
      <w:r w:rsidR="00374568">
        <w:rPr>
          <w:rFonts w:ascii="Times New Roman" w:hAnsi="Times New Roman" w:cs="Times New Roman"/>
          <w:b/>
          <w:sz w:val="28"/>
          <w:szCs w:val="28"/>
        </w:rPr>
        <w:tab/>
      </w:r>
      <w:r w:rsidR="00374568">
        <w:rPr>
          <w:rFonts w:ascii="Times New Roman" w:hAnsi="Times New Roman" w:cs="Times New Roman"/>
          <w:b/>
          <w:sz w:val="28"/>
          <w:szCs w:val="28"/>
        </w:rPr>
        <w:tab/>
      </w:r>
      <w:r w:rsidR="00374568">
        <w:rPr>
          <w:rFonts w:ascii="Times New Roman" w:hAnsi="Times New Roman" w:cs="Times New Roman"/>
          <w:b/>
          <w:sz w:val="28"/>
          <w:szCs w:val="28"/>
        </w:rPr>
        <w:tab/>
      </w:r>
      <w:r w:rsidR="00374568">
        <w:rPr>
          <w:rFonts w:ascii="Times New Roman" w:hAnsi="Times New Roman" w:cs="Times New Roman"/>
          <w:b/>
          <w:sz w:val="28"/>
          <w:szCs w:val="28"/>
        </w:rPr>
        <w:tab/>
      </w:r>
      <w:r w:rsidR="00374568">
        <w:rPr>
          <w:rFonts w:ascii="Times New Roman" w:hAnsi="Times New Roman" w:cs="Times New Roman"/>
          <w:b/>
          <w:sz w:val="28"/>
          <w:szCs w:val="28"/>
        </w:rPr>
        <w:tab/>
      </w:r>
      <w:r w:rsidR="00374568">
        <w:rPr>
          <w:rFonts w:ascii="Times New Roman" w:hAnsi="Times New Roman" w:cs="Times New Roman"/>
          <w:b/>
          <w:sz w:val="28"/>
          <w:szCs w:val="28"/>
        </w:rPr>
        <w:tab/>
      </w:r>
      <w:r w:rsidR="0037456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113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Главы Частинского сельского поселения </w:t>
      </w:r>
    </w:p>
    <w:p w:rsidR="000939AA" w:rsidRPr="008368B6" w:rsidRDefault="00451740" w:rsidP="00093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>о проделанной работе за 201</w:t>
      </w:r>
      <w:r w:rsidR="004510E3">
        <w:rPr>
          <w:rFonts w:ascii="Times New Roman" w:hAnsi="Times New Roman" w:cs="Times New Roman"/>
          <w:b/>
          <w:sz w:val="28"/>
          <w:szCs w:val="28"/>
        </w:rPr>
        <w:t>5</w:t>
      </w:r>
      <w:r w:rsidRPr="0083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F9" w:rsidRDefault="00643443" w:rsidP="0065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В соответствии с пунктом 11.1, части 11 </w:t>
      </w:r>
      <w:r w:rsidR="000939AA" w:rsidRPr="008368B6">
        <w:rPr>
          <w:rFonts w:ascii="Times New Roman" w:hAnsi="Times New Roman" w:cs="Times New Roman"/>
          <w:sz w:val="28"/>
          <w:szCs w:val="28"/>
        </w:rPr>
        <w:t>ст</w:t>
      </w:r>
      <w:r w:rsidRPr="008368B6">
        <w:rPr>
          <w:rFonts w:ascii="Times New Roman" w:hAnsi="Times New Roman" w:cs="Times New Roman"/>
          <w:sz w:val="28"/>
          <w:szCs w:val="28"/>
        </w:rPr>
        <w:t>атьи  35</w:t>
      </w:r>
      <w:r w:rsidR="000939AA" w:rsidRPr="008368B6"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г. №</w:t>
      </w:r>
      <w:r w:rsidR="000015FD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="000939AA" w:rsidRPr="008368B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E542B" w:rsidRPr="008368B6">
        <w:rPr>
          <w:rFonts w:ascii="Times New Roman" w:hAnsi="Times New Roman" w:cs="Times New Roman"/>
          <w:sz w:val="28"/>
          <w:szCs w:val="28"/>
        </w:rPr>
        <w:t xml:space="preserve">Решением Совета депутатов Частинского сельского поселения от 29.01.2013 № 215 «Об утверждении Положения «О порядке заслушивания Советом депутатов Частинского сельского поселения ежегодных отчетов главы Частинского сельского поселения», </w:t>
      </w:r>
      <w:r w:rsidR="000939AA" w:rsidRPr="008368B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015FD" w:rsidRPr="008368B6">
        <w:rPr>
          <w:rFonts w:ascii="Times New Roman" w:hAnsi="Times New Roman" w:cs="Times New Roman"/>
          <w:sz w:val="28"/>
          <w:szCs w:val="28"/>
        </w:rPr>
        <w:t xml:space="preserve">Частинского </w:t>
      </w:r>
      <w:r w:rsidR="000939AA" w:rsidRPr="008368B6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0015FD" w:rsidRPr="008368B6">
        <w:rPr>
          <w:rFonts w:ascii="Times New Roman" w:hAnsi="Times New Roman" w:cs="Times New Roman"/>
          <w:sz w:val="28"/>
          <w:szCs w:val="28"/>
        </w:rPr>
        <w:t xml:space="preserve"> Частинского муниципального района Пермского края</w:t>
      </w:r>
      <w:r w:rsidR="000939AA" w:rsidRPr="008368B6">
        <w:rPr>
          <w:rFonts w:ascii="Times New Roman" w:hAnsi="Times New Roman" w:cs="Times New Roman"/>
          <w:sz w:val="28"/>
          <w:szCs w:val="28"/>
        </w:rPr>
        <w:t>, заслушав отчет Главы сельского поселения о проделанной работе за 201</w:t>
      </w:r>
      <w:r w:rsidR="004510E3">
        <w:rPr>
          <w:rFonts w:ascii="Times New Roman" w:hAnsi="Times New Roman" w:cs="Times New Roman"/>
          <w:sz w:val="28"/>
          <w:szCs w:val="28"/>
        </w:rPr>
        <w:t>5</w:t>
      </w:r>
      <w:r w:rsidR="000939AA" w:rsidRPr="008368B6">
        <w:rPr>
          <w:rFonts w:ascii="Times New Roman" w:hAnsi="Times New Roman" w:cs="Times New Roman"/>
          <w:sz w:val="28"/>
          <w:szCs w:val="28"/>
        </w:rPr>
        <w:t xml:space="preserve"> год,</w:t>
      </w:r>
      <w:r w:rsidR="000015FD" w:rsidRPr="008368B6">
        <w:rPr>
          <w:rFonts w:ascii="Times New Roman" w:hAnsi="Times New Roman" w:cs="Times New Roman"/>
          <w:sz w:val="28"/>
          <w:szCs w:val="28"/>
        </w:rPr>
        <w:t xml:space="preserve"> Совет депутатов Частинского сельского поселения, решает:</w:t>
      </w:r>
    </w:p>
    <w:p w:rsidR="004510E3" w:rsidRPr="004510E3" w:rsidRDefault="004510E3" w:rsidP="004510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E3">
        <w:rPr>
          <w:rFonts w:ascii="Times New Roman" w:hAnsi="Times New Roman" w:cs="Times New Roman"/>
          <w:sz w:val="28"/>
          <w:szCs w:val="28"/>
        </w:rPr>
        <w:t>Утвердить отчет Главы Частинского сельского поселения о проделанной работе за 201</w:t>
      </w:r>
      <w:r w:rsidR="00374568">
        <w:rPr>
          <w:rFonts w:ascii="Times New Roman" w:hAnsi="Times New Roman" w:cs="Times New Roman"/>
          <w:sz w:val="28"/>
          <w:szCs w:val="28"/>
        </w:rPr>
        <w:t>5</w:t>
      </w:r>
      <w:r w:rsidRPr="004510E3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39AA" w:rsidRDefault="004510E3" w:rsidP="004510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E3">
        <w:rPr>
          <w:rFonts w:ascii="Times New Roman" w:hAnsi="Times New Roman" w:cs="Times New Roman"/>
          <w:sz w:val="28"/>
          <w:szCs w:val="28"/>
        </w:rPr>
        <w:t>Признать работу Главы Частинского сельского поселения за 201</w:t>
      </w:r>
      <w:r w:rsidR="00756BA0">
        <w:rPr>
          <w:rFonts w:ascii="Times New Roman" w:hAnsi="Times New Roman" w:cs="Times New Roman"/>
          <w:sz w:val="28"/>
          <w:szCs w:val="28"/>
        </w:rPr>
        <w:t>5</w:t>
      </w:r>
      <w:r w:rsidRPr="004510E3">
        <w:rPr>
          <w:rFonts w:ascii="Times New Roman" w:hAnsi="Times New Roman" w:cs="Times New Roman"/>
          <w:sz w:val="28"/>
          <w:szCs w:val="28"/>
        </w:rPr>
        <w:t xml:space="preserve"> год 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0E3" w:rsidRDefault="004510E3" w:rsidP="004510E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Обнародовать (опубликовать) решение «Об утверждении отчета Главы Частинского сельского поселени</w:t>
      </w:r>
      <w:r w:rsidR="00BF2AA3">
        <w:rPr>
          <w:rFonts w:ascii="Times New Roman" w:hAnsi="Times New Roman" w:cs="Times New Roman"/>
          <w:sz w:val="28"/>
          <w:szCs w:val="28"/>
        </w:rPr>
        <w:t xml:space="preserve">я о проделанной работе за 2014 </w:t>
      </w:r>
      <w:r w:rsidRPr="008368B6">
        <w:rPr>
          <w:rFonts w:ascii="Times New Roman" w:hAnsi="Times New Roman" w:cs="Times New Roman"/>
          <w:sz w:val="28"/>
          <w:szCs w:val="28"/>
        </w:rPr>
        <w:t>год» в порядке, установленном Уставом Частинского сельского поселения.</w:t>
      </w:r>
    </w:p>
    <w:p w:rsidR="004510E3" w:rsidRPr="008368B6" w:rsidRDefault="004510E3" w:rsidP="004510E3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510E3" w:rsidRPr="004510E3" w:rsidRDefault="004510E3" w:rsidP="004510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Pr="008368B6" w:rsidRDefault="000015FD" w:rsidP="000015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Pr="008368B6" w:rsidRDefault="000015FD" w:rsidP="000015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939AA" w:rsidRPr="008368B6" w:rsidRDefault="000015FD" w:rsidP="0000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Частинского сельского поселения </w:t>
      </w:r>
      <w:r w:rsidRPr="008368B6">
        <w:rPr>
          <w:rFonts w:ascii="Times New Roman" w:hAnsi="Times New Roman" w:cs="Times New Roman"/>
          <w:sz w:val="28"/>
          <w:szCs w:val="28"/>
        </w:rPr>
        <w:tab/>
      </w:r>
      <w:r w:rsidRPr="008368B6">
        <w:rPr>
          <w:rFonts w:ascii="Times New Roman" w:hAnsi="Times New Roman" w:cs="Times New Roman"/>
          <w:sz w:val="28"/>
          <w:szCs w:val="28"/>
        </w:rPr>
        <w:tab/>
      </w:r>
      <w:r w:rsidRPr="008368B6">
        <w:rPr>
          <w:rFonts w:ascii="Times New Roman" w:hAnsi="Times New Roman" w:cs="Times New Roman"/>
          <w:sz w:val="28"/>
          <w:szCs w:val="28"/>
        </w:rPr>
        <w:tab/>
      </w:r>
      <w:r w:rsidRPr="008368B6">
        <w:rPr>
          <w:rFonts w:ascii="Times New Roman" w:hAnsi="Times New Roman" w:cs="Times New Roman"/>
          <w:sz w:val="28"/>
          <w:szCs w:val="28"/>
        </w:rPr>
        <w:tab/>
      </w:r>
      <w:r w:rsidRPr="008368B6">
        <w:rPr>
          <w:rFonts w:ascii="Times New Roman" w:hAnsi="Times New Roman" w:cs="Times New Roman"/>
          <w:sz w:val="28"/>
          <w:szCs w:val="28"/>
        </w:rPr>
        <w:tab/>
        <w:t xml:space="preserve">      П.А. Голдобин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F9" w:rsidRPr="008368B6" w:rsidRDefault="006579F9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79F9" w:rsidRPr="008368B6" w:rsidRDefault="006579F9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t xml:space="preserve">Частинского сельского поселения 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t xml:space="preserve">Частинского района 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0015FD" w:rsidRPr="008368B6" w:rsidRDefault="000D3B0F" w:rsidP="0045174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15FD" w:rsidRPr="008368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24.03.2016</w:t>
      </w:r>
      <w:r w:rsidR="000015FD" w:rsidRPr="008368B6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1F5689" w:rsidRPr="0083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113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15FD" w:rsidRPr="000D3B0F" w:rsidRDefault="007B42A6" w:rsidP="000015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3B0F">
        <w:rPr>
          <w:rFonts w:ascii="Times New Roman" w:hAnsi="Times New Roman" w:cs="Times New Roman"/>
          <w:b/>
          <w:i/>
          <w:sz w:val="24"/>
          <w:szCs w:val="24"/>
        </w:rPr>
        <w:t xml:space="preserve">Отчет главы </w:t>
      </w:r>
      <w:r w:rsidR="007B4A75" w:rsidRPr="000D3B0F">
        <w:rPr>
          <w:rFonts w:ascii="Times New Roman" w:hAnsi="Times New Roman" w:cs="Times New Roman"/>
          <w:b/>
          <w:i/>
          <w:sz w:val="24"/>
          <w:szCs w:val="24"/>
        </w:rPr>
        <w:t>Частинского сельского поселения</w:t>
      </w:r>
    </w:p>
    <w:p w:rsidR="007B42A6" w:rsidRPr="000D3B0F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3B0F">
        <w:rPr>
          <w:rFonts w:ascii="Times New Roman" w:hAnsi="Times New Roman" w:cs="Times New Roman"/>
          <w:b/>
          <w:i/>
          <w:sz w:val="24"/>
          <w:szCs w:val="24"/>
        </w:rPr>
        <w:t xml:space="preserve">о проделанной работе </w:t>
      </w:r>
      <w:r w:rsidR="007B42A6" w:rsidRPr="000D3B0F">
        <w:rPr>
          <w:rFonts w:ascii="Times New Roman" w:hAnsi="Times New Roman" w:cs="Times New Roman"/>
          <w:b/>
          <w:i/>
          <w:sz w:val="24"/>
          <w:szCs w:val="24"/>
        </w:rPr>
        <w:t>за 201</w:t>
      </w:r>
      <w:r w:rsidR="004510E3" w:rsidRPr="000D3B0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B42A6" w:rsidRPr="000D3B0F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7B4A75" w:rsidRPr="000D3B0F" w:rsidRDefault="007B4A75" w:rsidP="007B4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42A6" w:rsidRPr="000D3B0F" w:rsidRDefault="007B42A6" w:rsidP="007B42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3B0F">
        <w:rPr>
          <w:rFonts w:ascii="Times New Roman" w:hAnsi="Times New Roman" w:cs="Times New Roman"/>
          <w:sz w:val="24"/>
          <w:szCs w:val="24"/>
        </w:rPr>
        <w:t xml:space="preserve">Администрация Частинского сельского поселения исполняет свои полномочия на </w:t>
      </w:r>
      <w:proofErr w:type="gramStart"/>
      <w:r w:rsidRPr="000D3B0F">
        <w:rPr>
          <w:rFonts w:ascii="Times New Roman" w:hAnsi="Times New Roman" w:cs="Times New Roman"/>
          <w:sz w:val="24"/>
          <w:szCs w:val="24"/>
        </w:rPr>
        <w:t>основании  Федерального</w:t>
      </w:r>
      <w:proofErr w:type="gramEnd"/>
      <w:r w:rsidRPr="000D3B0F">
        <w:rPr>
          <w:rFonts w:ascii="Times New Roman" w:hAnsi="Times New Roman" w:cs="Times New Roman"/>
          <w:sz w:val="24"/>
          <w:szCs w:val="24"/>
        </w:rPr>
        <w:t xml:space="preserve"> закона № 131-ФЗ «Об общих принципах организации местного самоуправления в Российской Федерации»», Устава Частинского сельского поселения, Положения об администрации  и </w:t>
      </w:r>
      <w:r w:rsidR="0031330E" w:rsidRPr="000D3B0F">
        <w:rPr>
          <w:rFonts w:ascii="Times New Roman" w:hAnsi="Times New Roman" w:cs="Times New Roman"/>
          <w:sz w:val="24"/>
          <w:szCs w:val="24"/>
        </w:rPr>
        <w:t>др.</w:t>
      </w:r>
      <w:r w:rsidRPr="000D3B0F">
        <w:rPr>
          <w:rFonts w:ascii="Times New Roman" w:hAnsi="Times New Roman" w:cs="Times New Roman"/>
          <w:sz w:val="24"/>
          <w:szCs w:val="24"/>
        </w:rPr>
        <w:t xml:space="preserve"> законодательных актов </w:t>
      </w:r>
      <w:r w:rsidR="00FD6B89" w:rsidRPr="000D3B0F">
        <w:rPr>
          <w:rFonts w:ascii="Times New Roman" w:hAnsi="Times New Roman" w:cs="Times New Roman"/>
          <w:sz w:val="24"/>
          <w:szCs w:val="24"/>
        </w:rPr>
        <w:t>Р</w:t>
      </w:r>
      <w:r w:rsidRPr="000D3B0F">
        <w:rPr>
          <w:rFonts w:ascii="Times New Roman" w:hAnsi="Times New Roman" w:cs="Times New Roman"/>
          <w:sz w:val="24"/>
          <w:szCs w:val="24"/>
        </w:rPr>
        <w:t xml:space="preserve">оссийской Федерации и Пермского края. </w:t>
      </w:r>
    </w:p>
    <w:p w:rsidR="00414A6B" w:rsidRPr="000D3B0F" w:rsidRDefault="007B42A6" w:rsidP="00374568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ab/>
        <w:t xml:space="preserve"> Штат администрации составляет </w:t>
      </w:r>
      <w:r w:rsidR="0028182D" w:rsidRPr="000D3B0F">
        <w:rPr>
          <w:rFonts w:ascii="Times New Roman" w:hAnsi="Times New Roman" w:cs="Times New Roman"/>
          <w:sz w:val="24"/>
          <w:szCs w:val="24"/>
        </w:rPr>
        <w:t>15</w:t>
      </w:r>
      <w:r w:rsidR="00F87293" w:rsidRPr="000D3B0F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0D3B0F">
        <w:rPr>
          <w:rFonts w:ascii="Times New Roman" w:hAnsi="Times New Roman" w:cs="Times New Roman"/>
          <w:sz w:val="24"/>
          <w:szCs w:val="24"/>
        </w:rPr>
        <w:t>из них 1</w:t>
      </w:r>
      <w:r w:rsidR="002E1790" w:rsidRPr="000D3B0F">
        <w:rPr>
          <w:rFonts w:ascii="Times New Roman" w:hAnsi="Times New Roman" w:cs="Times New Roman"/>
          <w:sz w:val="24"/>
          <w:szCs w:val="24"/>
        </w:rPr>
        <w:t>1</w:t>
      </w:r>
      <w:r w:rsidRPr="000D3B0F">
        <w:rPr>
          <w:rFonts w:ascii="Times New Roman" w:hAnsi="Times New Roman" w:cs="Times New Roman"/>
          <w:sz w:val="24"/>
          <w:szCs w:val="24"/>
        </w:rPr>
        <w:t xml:space="preserve"> – муниципальные служащие.   </w:t>
      </w:r>
      <w:r w:rsidR="00374568" w:rsidRPr="000D3B0F">
        <w:rPr>
          <w:sz w:val="24"/>
          <w:szCs w:val="24"/>
        </w:rPr>
        <w:t xml:space="preserve"> </w:t>
      </w:r>
    </w:p>
    <w:p w:rsidR="00D645BF" w:rsidRPr="000D3B0F" w:rsidRDefault="00D645BF" w:rsidP="00D64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В состав поселения входит 19 населенных пунктов с общей численностью жителей 67</w:t>
      </w:r>
      <w:r w:rsidR="00374568" w:rsidRPr="000D3B0F">
        <w:rPr>
          <w:rFonts w:ascii="Times New Roman" w:hAnsi="Times New Roman" w:cs="Times New Roman"/>
          <w:sz w:val="24"/>
          <w:szCs w:val="24"/>
        </w:rPr>
        <w:t>52</w:t>
      </w:r>
      <w:r w:rsidRPr="000D3B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7293" w:rsidRPr="000D3B0F">
        <w:rPr>
          <w:rFonts w:ascii="Times New Roman" w:hAnsi="Times New Roman" w:cs="Times New Roman"/>
          <w:sz w:val="24"/>
          <w:szCs w:val="24"/>
        </w:rPr>
        <w:t xml:space="preserve"> </w:t>
      </w:r>
      <w:r w:rsidRPr="000D3B0F">
        <w:rPr>
          <w:rFonts w:ascii="Times New Roman" w:hAnsi="Times New Roman" w:cs="Times New Roman"/>
          <w:sz w:val="24"/>
          <w:szCs w:val="24"/>
        </w:rPr>
        <w:t>(таблица №1):</w:t>
      </w:r>
      <w:bookmarkStart w:id="0" w:name="_GoBack"/>
      <w:bookmarkEnd w:id="0"/>
    </w:p>
    <w:p w:rsidR="00D645BF" w:rsidRPr="000D3B0F" w:rsidRDefault="00D645BF" w:rsidP="00D645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BF" w:rsidRPr="000D3B0F" w:rsidRDefault="00F87293" w:rsidP="00F872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3B0F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D645BF" w:rsidRPr="000D3B0F">
        <w:rPr>
          <w:rFonts w:ascii="Times New Roman" w:hAnsi="Times New Roman" w:cs="Times New Roman"/>
          <w:b/>
          <w:i/>
          <w:sz w:val="24"/>
          <w:szCs w:val="24"/>
        </w:rPr>
        <w:t>№ 1.  Прогнозируемая динамика населения.</w:t>
      </w:r>
    </w:p>
    <w:tbl>
      <w:tblPr>
        <w:tblW w:w="80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1567"/>
        <w:gridCol w:w="1701"/>
        <w:gridCol w:w="1701"/>
      </w:tblGrid>
      <w:tr w:rsidR="00F87293" w:rsidRPr="000D3B0F" w:rsidTr="00F87293">
        <w:trPr>
          <w:trHeight w:val="274"/>
        </w:trPr>
        <w:tc>
          <w:tcPr>
            <w:tcW w:w="3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Количество жителей, чел.</w:t>
            </w:r>
          </w:p>
        </w:tc>
      </w:tr>
      <w:tr w:rsidR="00F87293" w:rsidRPr="000D3B0F" w:rsidTr="00F87293">
        <w:trPr>
          <w:trHeight w:val="521"/>
        </w:trPr>
        <w:tc>
          <w:tcPr>
            <w:tcW w:w="3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7293" w:rsidRPr="000D3B0F" w:rsidRDefault="00F87293" w:rsidP="0090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F8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F8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F8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2017 (прогноз)</w:t>
            </w:r>
          </w:p>
        </w:tc>
      </w:tr>
      <w:tr w:rsidR="00F87293" w:rsidRPr="000D3B0F" w:rsidTr="00F87293">
        <w:trPr>
          <w:trHeight w:val="217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Частинское поселение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6 790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6 752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6 790</w:t>
            </w:r>
          </w:p>
        </w:tc>
      </w:tr>
      <w:tr w:rsidR="00F87293" w:rsidRPr="000D3B0F" w:rsidTr="00F87293">
        <w:trPr>
          <w:trHeight w:val="192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с.Частые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4861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4861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4861</w:t>
            </w:r>
          </w:p>
        </w:tc>
      </w:tr>
      <w:tr w:rsidR="00F87293" w:rsidRPr="000D3B0F" w:rsidTr="00F87293">
        <w:trPr>
          <w:trHeight w:val="311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д.Мельничная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395</w:t>
            </w:r>
          </w:p>
        </w:tc>
      </w:tr>
      <w:tr w:rsidR="00F87293" w:rsidRPr="000D3B0F" w:rsidTr="00F87293">
        <w:trPr>
          <w:trHeight w:val="24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 Ерзовка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390</w:t>
            </w:r>
          </w:p>
        </w:tc>
      </w:tr>
      <w:tr w:rsidR="00F87293" w:rsidRPr="000D3B0F" w:rsidTr="00F87293">
        <w:trPr>
          <w:trHeight w:val="221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д.Змеевка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305</w:t>
            </w:r>
          </w:p>
        </w:tc>
      </w:tr>
      <w:tr w:rsidR="00F87293" w:rsidRPr="000D3B0F" w:rsidTr="00F87293">
        <w:trPr>
          <w:trHeight w:val="33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д.Кленовая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</w:tr>
      <w:tr w:rsidR="00F87293" w:rsidRPr="000D3B0F" w:rsidTr="00F87293">
        <w:trPr>
          <w:trHeight w:val="24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д.Западная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</w:tr>
      <w:tr w:rsidR="00F87293" w:rsidRPr="000D3B0F" w:rsidTr="00F87293">
        <w:trPr>
          <w:trHeight w:val="349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д. Ср. </w:t>
            </w: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Головниха</w:t>
            </w:r>
            <w:proofErr w:type="spellEnd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</w:tr>
      <w:tr w:rsidR="00F87293" w:rsidRPr="000D3B0F" w:rsidTr="00F87293">
        <w:trPr>
          <w:trHeight w:val="254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 Гари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</w:tr>
      <w:tr w:rsidR="00F87293" w:rsidRPr="000D3B0F" w:rsidTr="00F87293">
        <w:trPr>
          <w:trHeight w:val="231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 Приморье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F87293" w:rsidRPr="000D3B0F" w:rsidTr="00F87293">
        <w:trPr>
          <w:trHeight w:val="192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Песьянка</w:t>
            </w:r>
            <w:proofErr w:type="spellEnd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F87293" w:rsidRPr="000D3B0F" w:rsidTr="00F87293">
        <w:trPr>
          <w:trHeight w:val="183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Байдины</w:t>
            </w:r>
            <w:proofErr w:type="spellEnd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F87293" w:rsidRPr="000D3B0F" w:rsidTr="00F87293">
        <w:trPr>
          <w:trHeight w:val="28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 Медведка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87293" w:rsidRPr="000D3B0F" w:rsidTr="00F87293">
        <w:trPr>
          <w:trHeight w:val="248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 Владимирово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F87293" w:rsidRPr="000D3B0F" w:rsidTr="00F87293">
        <w:trPr>
          <w:trHeight w:val="225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д.Большая</w:t>
            </w:r>
            <w:proofErr w:type="spellEnd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Головниха</w:t>
            </w:r>
            <w:proofErr w:type="spellEnd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87293" w:rsidRPr="000D3B0F" w:rsidTr="00F87293">
        <w:trPr>
          <w:trHeight w:val="200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Силята</w:t>
            </w:r>
            <w:proofErr w:type="spellEnd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7293" w:rsidRPr="000D3B0F" w:rsidTr="00F87293">
        <w:trPr>
          <w:trHeight w:val="305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Нов.Заболото</w:t>
            </w:r>
            <w:proofErr w:type="spellEnd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87293" w:rsidRPr="000D3B0F" w:rsidTr="00F87293">
        <w:trPr>
          <w:trHeight w:val="266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 Паклин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87293" w:rsidRPr="000D3B0F" w:rsidTr="00F87293">
        <w:trPr>
          <w:trHeight w:val="229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Махони</w:t>
            </w:r>
            <w:proofErr w:type="spellEnd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87293" w:rsidRPr="000D3B0F" w:rsidTr="00F87293">
        <w:trPr>
          <w:trHeight w:val="190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д.Малая</w:t>
            </w:r>
            <w:proofErr w:type="spellEnd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Головниха</w:t>
            </w:r>
            <w:proofErr w:type="spellEnd"/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87293" w:rsidRPr="000D3B0F" w:rsidRDefault="00F87293" w:rsidP="0090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45BF" w:rsidRPr="000D3B0F" w:rsidRDefault="00D645BF" w:rsidP="00D64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BF" w:rsidRPr="000D3B0F" w:rsidRDefault="00D645BF" w:rsidP="00414A6B">
      <w:pPr>
        <w:pStyle w:val="a6"/>
        <w:spacing w:before="0" w:beforeAutospacing="0" w:after="0" w:afterAutospacing="0" w:line="255" w:lineRule="atLeast"/>
        <w:ind w:firstLine="708"/>
        <w:jc w:val="both"/>
      </w:pPr>
    </w:p>
    <w:p w:rsidR="00D645BF" w:rsidRPr="000D3B0F" w:rsidRDefault="00374568" w:rsidP="00414A6B">
      <w:pPr>
        <w:pStyle w:val="a6"/>
        <w:spacing w:before="0" w:beforeAutospacing="0" w:after="0" w:afterAutospacing="0" w:line="255" w:lineRule="atLeast"/>
        <w:ind w:firstLine="708"/>
        <w:jc w:val="both"/>
      </w:pPr>
      <w:r w:rsidRPr="000D3B0F">
        <w:t>Поселение является самым крупным и   на</w:t>
      </w:r>
      <w:r w:rsidR="00F87293" w:rsidRPr="000D3B0F">
        <w:t xml:space="preserve">иболее развитым и перспективным поселением Частинского муниципального </w:t>
      </w:r>
      <w:r w:rsidRPr="000D3B0F">
        <w:t>района.</w:t>
      </w:r>
      <w:r w:rsidRPr="000D3B0F">
        <w:rPr>
          <w:bCs/>
        </w:rPr>
        <w:t xml:space="preserve"> И</w:t>
      </w:r>
      <w:r w:rsidRPr="000D3B0F">
        <w:t>нфраструктура поселения достаточно развита.</w:t>
      </w:r>
    </w:p>
    <w:p w:rsidR="00414A6B" w:rsidRPr="000D3B0F" w:rsidRDefault="00414A6B" w:rsidP="00414A6B">
      <w:pPr>
        <w:pStyle w:val="a6"/>
        <w:spacing w:before="0" w:beforeAutospacing="0" w:after="0" w:afterAutospacing="0" w:line="255" w:lineRule="atLeast"/>
        <w:ind w:firstLine="708"/>
        <w:jc w:val="both"/>
      </w:pPr>
      <w:r w:rsidRPr="000D3B0F">
        <w:lastRenderedPageBreak/>
        <w:t>Сеть дорог общего пользования в поселении 89,</w:t>
      </w:r>
      <w:r w:rsidR="000D3B0F">
        <w:t>1</w:t>
      </w:r>
      <w:r w:rsidRPr="000D3B0F">
        <w:t xml:space="preserve"> км, в основном с грунтовым покрытием, 3,6 км – асфальтобетонное покрытие. Между административным центром и населенными пунктами, входящими в состав поселения, организованы регулярные </w:t>
      </w:r>
      <w:proofErr w:type="spellStart"/>
      <w:r w:rsidRPr="000D3B0F">
        <w:t>пассажироперевозки</w:t>
      </w:r>
      <w:proofErr w:type="spellEnd"/>
      <w:r w:rsidRPr="000D3B0F">
        <w:t xml:space="preserve"> автомобильным транспортом.</w:t>
      </w:r>
    </w:p>
    <w:p w:rsidR="00414A6B" w:rsidRPr="000D3B0F" w:rsidRDefault="00414A6B" w:rsidP="00414A6B">
      <w:pPr>
        <w:pStyle w:val="a6"/>
        <w:spacing w:before="0" w:beforeAutospacing="0" w:after="0" w:afterAutospacing="0" w:line="255" w:lineRule="atLeast"/>
        <w:ind w:firstLine="708"/>
        <w:jc w:val="both"/>
        <w:rPr>
          <w:rFonts w:ascii="Tahoma" w:hAnsi="Tahoma" w:cs="Tahoma"/>
        </w:rPr>
      </w:pPr>
      <w:proofErr w:type="gramStart"/>
      <w:r w:rsidRPr="000D3B0F">
        <w:t>Централизованным  водоснабжением</w:t>
      </w:r>
      <w:proofErr w:type="gramEnd"/>
      <w:r w:rsidRPr="000D3B0F">
        <w:t xml:space="preserve"> обеспечено 99 % от всего жилищного фонда Частинского сельского поселения.</w:t>
      </w:r>
      <w:r w:rsidRPr="000D3B0F">
        <w:rPr>
          <w:rFonts w:ascii="Tahoma" w:hAnsi="Tahoma" w:cs="Tahoma"/>
        </w:rPr>
        <w:t xml:space="preserve"> </w:t>
      </w:r>
      <w:r w:rsidRPr="000D3B0F">
        <w:t>Общая протяженность сетей водос</w:t>
      </w:r>
      <w:r w:rsidR="00F87293" w:rsidRPr="000D3B0F">
        <w:t>набжения Частинского сельского </w:t>
      </w:r>
      <w:r w:rsidRPr="000D3B0F">
        <w:t>поселения составляет 64,6</w:t>
      </w:r>
      <w:r w:rsidR="00F87293" w:rsidRPr="000D3B0F">
        <w:t xml:space="preserve"> км. Подачу </w:t>
      </w:r>
      <w:r w:rsidRPr="000D3B0F">
        <w:t>воды в сеть обеспечивают 27 артезианских скважин.</w:t>
      </w:r>
      <w:r w:rsidRPr="000D3B0F">
        <w:rPr>
          <w:rFonts w:ascii="Tahoma" w:hAnsi="Tahoma" w:cs="Tahoma"/>
        </w:rPr>
        <w:t xml:space="preserve"> </w:t>
      </w:r>
    </w:p>
    <w:p w:rsidR="00E46D20" w:rsidRPr="000D3B0F" w:rsidRDefault="00E46D20" w:rsidP="00E46D20">
      <w:pPr>
        <w:spacing w:after="0" w:line="319" w:lineRule="atLeast"/>
        <w:ind w:firstLine="708"/>
        <w:jc w:val="both"/>
        <w:textAlignment w:val="baseline"/>
        <w:rPr>
          <w:rFonts w:ascii="Tahoma" w:hAnsi="Tahoma" w:cs="Tahoma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17 многоквартирных домов из 40 обеспечены централизованным теплоснабжением.  </w:t>
      </w:r>
    </w:p>
    <w:p w:rsidR="00414A6B" w:rsidRPr="000D3B0F" w:rsidRDefault="00414A6B" w:rsidP="00414A6B">
      <w:pPr>
        <w:pStyle w:val="a6"/>
        <w:spacing w:before="0" w:beforeAutospacing="0" w:after="0" w:afterAutospacing="0" w:line="255" w:lineRule="atLeast"/>
        <w:ind w:firstLine="150"/>
        <w:jc w:val="both"/>
      </w:pPr>
      <w:r w:rsidRPr="000D3B0F">
        <w:t> </w:t>
      </w:r>
      <w:r w:rsidRPr="000D3B0F">
        <w:tab/>
        <w:t>Сос</w:t>
      </w:r>
      <w:r w:rsidR="00F87293" w:rsidRPr="000D3B0F">
        <w:t xml:space="preserve">тояние и уровень газификации в </w:t>
      </w:r>
      <w:r w:rsidRPr="000D3B0F">
        <w:t xml:space="preserve">поселении оказывают существенное влияние на социальное и экономическое </w:t>
      </w:r>
      <w:proofErr w:type="gramStart"/>
      <w:r w:rsidRPr="000D3B0F">
        <w:t>развитие  поселения</w:t>
      </w:r>
      <w:proofErr w:type="gramEnd"/>
      <w:r w:rsidRPr="000D3B0F">
        <w:t>, на качественный уровень жизни населения, на состояние экономики, являясь одним из наиболее значимых факторов повышения эффективности энергоснабжения.</w:t>
      </w:r>
      <w:r w:rsidRPr="000D3B0F">
        <w:rPr>
          <w:rFonts w:ascii="Tahoma" w:hAnsi="Tahoma" w:cs="Tahoma"/>
        </w:rPr>
        <w:t xml:space="preserve"> </w:t>
      </w:r>
      <w:r w:rsidRPr="000D3B0F">
        <w:t xml:space="preserve">Общая протяженность построенных на </w:t>
      </w:r>
      <w:proofErr w:type="gramStart"/>
      <w:r w:rsidRPr="000D3B0F">
        <w:t>территории  поселения</w:t>
      </w:r>
      <w:proofErr w:type="gramEnd"/>
      <w:r w:rsidRPr="000D3B0F">
        <w:t xml:space="preserve"> распределительных газопро</w:t>
      </w:r>
      <w:r w:rsidR="00F87293" w:rsidRPr="000D3B0F">
        <w:t xml:space="preserve">водов составила на 01.01.2014 – </w:t>
      </w:r>
      <w:r w:rsidRPr="000D3B0F">
        <w:t>42401 км, газифицировано</w:t>
      </w:r>
      <w:r w:rsidR="00F87293" w:rsidRPr="000D3B0F">
        <w:t xml:space="preserve"> </w:t>
      </w:r>
      <w:r w:rsidR="002D5EEF" w:rsidRPr="000D3B0F">
        <w:t>5 населенных пунктов</w:t>
      </w:r>
      <w:r w:rsidRPr="000D3B0F">
        <w:t>.</w:t>
      </w:r>
    </w:p>
    <w:p w:rsidR="00414A6B" w:rsidRPr="000D3B0F" w:rsidRDefault="002D5EEF" w:rsidP="00414A6B">
      <w:pPr>
        <w:pStyle w:val="a6"/>
        <w:spacing w:before="0" w:beforeAutospacing="0" w:after="0" w:afterAutospacing="0" w:line="255" w:lineRule="atLeast"/>
        <w:ind w:firstLine="708"/>
        <w:jc w:val="both"/>
      </w:pPr>
      <w:r w:rsidRPr="000D3B0F">
        <w:t>На территории</w:t>
      </w:r>
      <w:r w:rsidR="00414A6B" w:rsidRPr="000D3B0F">
        <w:t xml:space="preserve"> поселении имеется Центральная районная больница, 3 </w:t>
      </w:r>
      <w:proofErr w:type="spellStart"/>
      <w:r w:rsidR="00414A6B" w:rsidRPr="000D3B0F">
        <w:t>ФАПа</w:t>
      </w:r>
      <w:proofErr w:type="spellEnd"/>
      <w:r w:rsidR="00414A6B" w:rsidRPr="000D3B0F">
        <w:t>, 1 средняя общеобразовательная школа, 2 основных общеобразовательных школы, 3 начальных школы-детский сад, 5 детских садов, 2 учреждения дополнительного образования: школа искусств и ДЮСШ, стадион, хоккейная коробка, 9 учреждений культуры, более 50 магазинов, 3 кафе, 3 салона парикмахерских, ремонтно-пошивочных работ и др.</w:t>
      </w:r>
    </w:p>
    <w:p w:rsidR="00044018" w:rsidRPr="000D3B0F" w:rsidRDefault="000D3B0F" w:rsidP="000D3B0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B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2B2F" w:rsidRPr="000D3B0F" w:rsidRDefault="00E46D20" w:rsidP="00682B2F">
      <w:pPr>
        <w:pStyle w:val="a3"/>
        <w:spacing w:after="0"/>
        <w:ind w:left="0" w:firstLine="696"/>
        <w:jc w:val="both"/>
        <w:rPr>
          <w:rFonts w:ascii="Times New Roman" w:hAnsi="Times New Roman"/>
          <w:b/>
          <w:sz w:val="24"/>
          <w:szCs w:val="24"/>
        </w:rPr>
      </w:pPr>
      <w:r w:rsidRPr="000D3B0F">
        <w:rPr>
          <w:rFonts w:ascii="Times New Roman" w:hAnsi="Times New Roman"/>
          <w:b/>
          <w:sz w:val="24"/>
          <w:szCs w:val="24"/>
        </w:rPr>
        <w:t>О</w:t>
      </w:r>
      <w:r w:rsidR="00682B2F" w:rsidRPr="000D3B0F">
        <w:rPr>
          <w:rFonts w:ascii="Times New Roman" w:hAnsi="Times New Roman"/>
          <w:b/>
          <w:sz w:val="24"/>
          <w:szCs w:val="24"/>
        </w:rPr>
        <w:t xml:space="preserve">сновные показатели </w:t>
      </w:r>
      <w:proofErr w:type="gramStart"/>
      <w:r w:rsidR="00682B2F" w:rsidRPr="000D3B0F">
        <w:rPr>
          <w:rFonts w:ascii="Times New Roman" w:hAnsi="Times New Roman"/>
          <w:b/>
          <w:sz w:val="24"/>
          <w:szCs w:val="24"/>
        </w:rPr>
        <w:t>исполнения  бюджета</w:t>
      </w:r>
      <w:proofErr w:type="gramEnd"/>
    </w:p>
    <w:p w:rsidR="00682B2F" w:rsidRPr="000D3B0F" w:rsidRDefault="00682B2F" w:rsidP="00682B2F">
      <w:pPr>
        <w:pStyle w:val="a3"/>
        <w:spacing w:after="0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1. Доходная часть бюджета Частинского сельского </w:t>
      </w:r>
      <w:proofErr w:type="gramStart"/>
      <w:r w:rsidRPr="000D3B0F">
        <w:rPr>
          <w:rFonts w:ascii="Times New Roman" w:hAnsi="Times New Roman"/>
          <w:sz w:val="24"/>
          <w:szCs w:val="24"/>
        </w:rPr>
        <w:t>поселения  за</w:t>
      </w:r>
      <w:proofErr w:type="gramEnd"/>
      <w:r w:rsidRPr="000D3B0F">
        <w:rPr>
          <w:rFonts w:ascii="Times New Roman" w:hAnsi="Times New Roman"/>
          <w:sz w:val="24"/>
          <w:szCs w:val="24"/>
        </w:rPr>
        <w:t xml:space="preserve"> 2015  год  выполнена на 101 %, при плане 37438,1 тыс. рублей, зачислено в бюджет 37676,1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sz w:val="24"/>
          <w:szCs w:val="24"/>
        </w:rPr>
        <w:t>.</w:t>
      </w:r>
    </w:p>
    <w:p w:rsidR="00682B2F" w:rsidRPr="000D3B0F" w:rsidRDefault="00682B2F" w:rsidP="00682B2F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По налоговым и неналоговым доходам исполнение составило 104 процента, при плане 14362,9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Start"/>
      <w:r w:rsidRPr="000D3B0F">
        <w:rPr>
          <w:rFonts w:ascii="Times New Roman" w:hAnsi="Times New Roman"/>
          <w:sz w:val="24"/>
          <w:szCs w:val="24"/>
        </w:rPr>
        <w:t>,  исполнено</w:t>
      </w:r>
      <w:proofErr w:type="gramEnd"/>
      <w:r w:rsidRPr="000D3B0F">
        <w:rPr>
          <w:rFonts w:ascii="Times New Roman" w:hAnsi="Times New Roman"/>
          <w:sz w:val="24"/>
          <w:szCs w:val="24"/>
        </w:rPr>
        <w:t xml:space="preserve"> 14918,8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sz w:val="24"/>
          <w:szCs w:val="24"/>
        </w:rPr>
        <w:t>.</w:t>
      </w: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         В структуре налоговых доходов основную долю составляют:</w:t>
      </w: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2B2F" w:rsidRPr="000D3B0F" w:rsidRDefault="00682B2F" w:rsidP="00682B2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-   налог на доходы физических лиц (33,2 </w:t>
      </w:r>
      <w:proofErr w:type="gramStart"/>
      <w:r w:rsidRPr="000D3B0F">
        <w:rPr>
          <w:rFonts w:ascii="Times New Roman" w:hAnsi="Times New Roman"/>
          <w:sz w:val="24"/>
          <w:szCs w:val="24"/>
        </w:rPr>
        <w:t>%)  -</w:t>
      </w:r>
      <w:proofErr w:type="gramEnd"/>
      <w:r w:rsidRPr="000D3B0F">
        <w:rPr>
          <w:rFonts w:ascii="Times New Roman" w:hAnsi="Times New Roman"/>
          <w:sz w:val="24"/>
          <w:szCs w:val="24"/>
        </w:rPr>
        <w:t xml:space="preserve">            4 945,7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sz w:val="24"/>
          <w:szCs w:val="24"/>
        </w:rPr>
        <w:t>;</w:t>
      </w:r>
    </w:p>
    <w:p w:rsidR="00682B2F" w:rsidRPr="000D3B0F" w:rsidRDefault="00682B2F" w:rsidP="00682B2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- земельный налог (26 %)                                                  3 876,7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sz w:val="24"/>
          <w:szCs w:val="24"/>
        </w:rPr>
        <w:t>;</w:t>
      </w:r>
    </w:p>
    <w:p w:rsidR="00682B2F" w:rsidRPr="000D3B0F" w:rsidRDefault="00682B2F" w:rsidP="00682B2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-  транспортный налог (19,8 %)                                        2 947,8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sz w:val="24"/>
          <w:szCs w:val="24"/>
        </w:rPr>
        <w:t>;</w:t>
      </w:r>
    </w:p>
    <w:p w:rsidR="00682B2F" w:rsidRPr="000D3B0F" w:rsidRDefault="00682B2F" w:rsidP="00682B2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- акцизы по подакцизным товарам (11,9 %)                   1 767,9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sz w:val="24"/>
          <w:szCs w:val="24"/>
        </w:rPr>
        <w:t xml:space="preserve">. </w:t>
      </w:r>
    </w:p>
    <w:p w:rsidR="00682B2F" w:rsidRPr="000D3B0F" w:rsidRDefault="00682B2F" w:rsidP="00682B2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         Доходная часть бюджета по безвозмездным поступлениям исполнена на 99 %. </w:t>
      </w: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       Не исполнены доходы по безвозмездным поступлениям за </w:t>
      </w:r>
      <w:proofErr w:type="gramStart"/>
      <w:r w:rsidRPr="000D3B0F">
        <w:rPr>
          <w:rFonts w:ascii="Times New Roman" w:hAnsi="Times New Roman"/>
          <w:sz w:val="24"/>
          <w:szCs w:val="24"/>
        </w:rPr>
        <w:t>счет  межбюджетных</w:t>
      </w:r>
      <w:proofErr w:type="gramEnd"/>
      <w:r w:rsidRPr="000D3B0F">
        <w:rPr>
          <w:rFonts w:ascii="Times New Roman" w:hAnsi="Times New Roman"/>
          <w:sz w:val="24"/>
          <w:szCs w:val="24"/>
        </w:rPr>
        <w:t xml:space="preserve"> трансфертов, передаваемых бюджетам  муниципальных образований на осуществлении части полномочий по решению вопросов  местного значения в соответствии с заключенными соглашениями ( приведение в нормативное состояние объектов общественной инфраструктуры ( ремонт Дома культуры с.</w:t>
      </w:r>
      <w:r w:rsidR="00F87293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 xml:space="preserve">Змеевка) в связи с окончанием ремонтного периода) в сумме 317,940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sz w:val="24"/>
          <w:szCs w:val="24"/>
        </w:rPr>
        <w:t>.</w:t>
      </w: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       Расходная часть бюджета поселения к плану выполнена на 99 %, фактическое исполнение 39 105,1 тыс. рублей, при плане 39 519,9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sz w:val="24"/>
          <w:szCs w:val="24"/>
        </w:rPr>
        <w:t>.</w:t>
      </w: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       Расход</w:t>
      </w:r>
      <w:r w:rsidR="00F87293" w:rsidRPr="000D3B0F">
        <w:rPr>
          <w:rFonts w:ascii="Times New Roman" w:hAnsi="Times New Roman"/>
          <w:sz w:val="24"/>
          <w:szCs w:val="24"/>
        </w:rPr>
        <w:t xml:space="preserve">ная часть бюджета не исполнена </w:t>
      </w:r>
      <w:r w:rsidRPr="000D3B0F">
        <w:rPr>
          <w:rFonts w:ascii="Times New Roman" w:hAnsi="Times New Roman"/>
          <w:sz w:val="24"/>
          <w:szCs w:val="24"/>
        </w:rPr>
        <w:t xml:space="preserve">в сумме 415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sz w:val="24"/>
          <w:szCs w:val="24"/>
        </w:rPr>
        <w:t>:</w:t>
      </w: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 -  приведение в нормативное состояние объектов общественной инфраструктуры м</w:t>
      </w:r>
      <w:r w:rsidR="00F87293" w:rsidRPr="000D3B0F">
        <w:rPr>
          <w:rFonts w:ascii="Times New Roman" w:hAnsi="Times New Roman"/>
          <w:sz w:val="24"/>
          <w:szCs w:val="24"/>
        </w:rPr>
        <w:t xml:space="preserve">униципального значения (ремонт Дома </w:t>
      </w:r>
      <w:r w:rsidRPr="000D3B0F">
        <w:rPr>
          <w:rFonts w:ascii="Times New Roman" w:hAnsi="Times New Roman"/>
          <w:sz w:val="24"/>
          <w:szCs w:val="24"/>
        </w:rPr>
        <w:t xml:space="preserve">культуры </w:t>
      </w:r>
      <w:proofErr w:type="spellStart"/>
      <w:r w:rsidRPr="000D3B0F">
        <w:rPr>
          <w:rFonts w:ascii="Times New Roman" w:hAnsi="Times New Roman"/>
          <w:sz w:val="24"/>
          <w:szCs w:val="24"/>
        </w:rPr>
        <w:t>с.Змеевка</w:t>
      </w:r>
      <w:proofErr w:type="spellEnd"/>
      <w:r w:rsidRPr="000D3B0F">
        <w:rPr>
          <w:rFonts w:ascii="Times New Roman" w:hAnsi="Times New Roman"/>
          <w:sz w:val="24"/>
          <w:szCs w:val="24"/>
        </w:rPr>
        <w:t xml:space="preserve"> (не поступило финансирование в связи с окончанием сезонных ремонтных работ</w:t>
      </w:r>
      <w:r w:rsidR="005E44A5" w:rsidRPr="000D3B0F">
        <w:rPr>
          <w:rFonts w:ascii="Times New Roman" w:hAnsi="Times New Roman"/>
          <w:sz w:val="24"/>
          <w:szCs w:val="24"/>
        </w:rPr>
        <w:t xml:space="preserve">)» </w:t>
      </w:r>
      <w:r w:rsidRPr="000D3B0F">
        <w:rPr>
          <w:rFonts w:ascii="Times New Roman" w:hAnsi="Times New Roman"/>
          <w:sz w:val="24"/>
          <w:szCs w:val="24"/>
        </w:rPr>
        <w:t xml:space="preserve">415 </w:t>
      </w:r>
      <w:proofErr w:type="spellStart"/>
      <w:r w:rsidRPr="000D3B0F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sz w:val="24"/>
          <w:szCs w:val="24"/>
        </w:rPr>
        <w:t>.</w:t>
      </w:r>
    </w:p>
    <w:p w:rsidR="00682B2F" w:rsidRPr="000D3B0F" w:rsidRDefault="00682B2F" w:rsidP="00682B2F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>Основные показатели исполнения бюджета Частинского сельского п</w:t>
      </w:r>
      <w:r w:rsidR="00F87293" w:rsidRPr="000D3B0F">
        <w:rPr>
          <w:rFonts w:ascii="Times New Roman" w:hAnsi="Times New Roman"/>
          <w:sz w:val="24"/>
          <w:szCs w:val="24"/>
        </w:rPr>
        <w:t xml:space="preserve">оселения по доходам и расходам </w:t>
      </w:r>
      <w:r w:rsidRPr="000D3B0F">
        <w:rPr>
          <w:rFonts w:ascii="Times New Roman" w:hAnsi="Times New Roman"/>
          <w:sz w:val="24"/>
          <w:szCs w:val="24"/>
        </w:rPr>
        <w:t>приведены в таблице №</w:t>
      </w:r>
      <w:r w:rsidR="00F87293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2.</w:t>
      </w:r>
    </w:p>
    <w:p w:rsidR="00682B2F" w:rsidRPr="008368B6" w:rsidRDefault="00682B2F" w:rsidP="00682B2F">
      <w:pPr>
        <w:spacing w:after="0" w:line="240" w:lineRule="auto"/>
        <w:rPr>
          <w:rFonts w:ascii="Times New Roman" w:hAnsi="Times New Roman"/>
          <w:sz w:val="24"/>
          <w:szCs w:val="24"/>
        </w:rPr>
        <w:sectPr w:rsidR="00682B2F" w:rsidRPr="008368B6">
          <w:pgSz w:w="11906" w:h="16838"/>
          <w:pgMar w:top="1134" w:right="851" w:bottom="993" w:left="1701" w:header="709" w:footer="709" w:gutter="0"/>
          <w:cols w:space="720"/>
        </w:sectPr>
      </w:pPr>
    </w:p>
    <w:p w:rsidR="00682B2F" w:rsidRPr="000D3B0F" w:rsidRDefault="00682B2F" w:rsidP="00682B2F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D3B0F">
        <w:rPr>
          <w:rFonts w:ascii="Times New Roman" w:hAnsi="Times New Roman"/>
          <w:b/>
          <w:i/>
          <w:sz w:val="24"/>
          <w:szCs w:val="24"/>
        </w:rPr>
        <w:lastRenderedPageBreak/>
        <w:t>Таблица № 2. А</w:t>
      </w:r>
      <w:r w:rsidR="00F87293" w:rsidRPr="000D3B0F">
        <w:rPr>
          <w:rFonts w:ascii="Times New Roman" w:hAnsi="Times New Roman"/>
          <w:b/>
          <w:i/>
          <w:sz w:val="24"/>
          <w:szCs w:val="24"/>
        </w:rPr>
        <w:t xml:space="preserve">нализ </w:t>
      </w:r>
      <w:r w:rsidRPr="000D3B0F">
        <w:rPr>
          <w:rFonts w:ascii="Times New Roman" w:hAnsi="Times New Roman"/>
          <w:b/>
          <w:i/>
          <w:sz w:val="24"/>
          <w:szCs w:val="24"/>
        </w:rPr>
        <w:t>доходов и расходов Частинского сельского поселения (</w:t>
      </w:r>
      <w:proofErr w:type="spellStart"/>
      <w:r w:rsidRPr="000D3B0F">
        <w:rPr>
          <w:rFonts w:ascii="Times New Roman" w:hAnsi="Times New Roman"/>
          <w:b/>
          <w:i/>
          <w:sz w:val="24"/>
          <w:szCs w:val="24"/>
        </w:rPr>
        <w:t>тыс.рублей</w:t>
      </w:r>
      <w:proofErr w:type="spellEnd"/>
      <w:r w:rsidRPr="000D3B0F">
        <w:rPr>
          <w:rFonts w:ascii="Times New Roman" w:hAnsi="Times New Roman"/>
          <w:b/>
          <w:i/>
          <w:sz w:val="24"/>
          <w:szCs w:val="24"/>
        </w:rPr>
        <w:t>)</w:t>
      </w:r>
    </w:p>
    <w:p w:rsidR="00682B2F" w:rsidRPr="000D3B0F" w:rsidRDefault="00682B2F" w:rsidP="00682B2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55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205"/>
        <w:gridCol w:w="1843"/>
        <w:gridCol w:w="1842"/>
        <w:gridCol w:w="851"/>
        <w:gridCol w:w="2126"/>
        <w:gridCol w:w="1842"/>
        <w:gridCol w:w="851"/>
        <w:gridCol w:w="992"/>
      </w:tblGrid>
      <w:tr w:rsidR="00682B2F" w:rsidRPr="000D3B0F" w:rsidTr="00682B2F">
        <w:trPr>
          <w:trHeight w:val="30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2014 </w:t>
            </w: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к 2014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Уточненный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Уточнено по бюджету на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82B2F" w:rsidRPr="000D3B0F" w:rsidTr="00682B2F">
        <w:trPr>
          <w:trHeight w:val="37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Налоговые и неналоговые </w:t>
            </w:r>
            <w:proofErr w:type="gramStart"/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 всего</w:t>
            </w:r>
            <w:proofErr w:type="gramEnd"/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17 317,4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17 912,5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14 362, 9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14 918 ,8</w:t>
            </w:r>
          </w:p>
        </w:tc>
        <w:tc>
          <w:tcPr>
            <w:tcW w:w="851" w:type="dxa"/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- 16,7</w:t>
            </w:r>
          </w:p>
        </w:tc>
      </w:tr>
      <w:tr w:rsidR="00682B2F" w:rsidRPr="000D3B0F" w:rsidTr="00682B2F">
        <w:trPr>
          <w:trHeight w:val="87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в том числе по наибольшему удельному весу: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F" w:rsidRPr="000D3B0F" w:rsidTr="00682B2F">
        <w:trPr>
          <w:trHeight w:val="309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4 962,0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5 178,6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5 202 ,0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4 9458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- 4,5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2 116,00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1 885,8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1 628,0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1 767,9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- 6,3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6 001,00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6 001,00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В 4 раза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528, 7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611, 4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754,8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767,2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+ 25,5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2 244,0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2 569,2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2 479,4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2 947,8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+ 14,7</w:t>
            </w:r>
          </w:p>
        </w:tc>
      </w:tr>
      <w:tr w:rsidR="00682B2F" w:rsidRPr="000D3B0F" w:rsidTr="00682B2F">
        <w:trPr>
          <w:trHeight w:val="427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3 001,0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3 110,4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3 722,4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3 876,7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+ 24,6</w:t>
            </w:r>
          </w:p>
        </w:tc>
      </w:tr>
      <w:tr w:rsidR="00682B2F" w:rsidRPr="000D3B0F" w:rsidTr="00682B2F">
        <w:trPr>
          <w:trHeight w:val="407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3B0F">
              <w:rPr>
                <w:rFonts w:ascii="Times New Roman" w:hAnsi="Times New Roman"/>
                <w:sz w:val="24"/>
                <w:szCs w:val="24"/>
              </w:rPr>
              <w:t>Доходы  получаемые</w:t>
            </w:r>
            <w:proofErr w:type="gramEnd"/>
            <w:r w:rsidRPr="000D3B0F">
              <w:rPr>
                <w:rFonts w:ascii="Times New Roman" w:hAnsi="Times New Roman"/>
                <w:sz w:val="24"/>
                <w:szCs w:val="24"/>
              </w:rPr>
              <w:t xml:space="preserve"> в виде арендной платы за земельные участки, государственная собственность на которые не разграничена и которые расположены а границах поселений, а также средства от продажи права на заключение  договоров аренды указанных 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4 115,0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4 179,0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B2F" w:rsidRPr="000D3B0F" w:rsidTr="00682B2F">
        <w:trPr>
          <w:trHeight w:val="1143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поселений и созданных ими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141,4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166 ,5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272, 1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+ 63,3</w:t>
            </w:r>
          </w:p>
        </w:tc>
      </w:tr>
      <w:tr w:rsidR="00682B2F" w:rsidRPr="000D3B0F" w:rsidTr="00682B2F">
        <w:trPr>
          <w:trHeight w:val="987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203,3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+ 40,6</w:t>
            </w:r>
          </w:p>
        </w:tc>
      </w:tr>
      <w:tr w:rsidR="00682B2F" w:rsidRPr="000D3B0F" w:rsidTr="00682B2F">
        <w:trPr>
          <w:trHeight w:val="407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20, 6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F" w:rsidRPr="000D3B0F" w:rsidTr="00682B2F">
        <w:trPr>
          <w:trHeight w:val="112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(</w:t>
            </w:r>
            <w:r w:rsidRPr="000D3B0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дотации, субсидии и субвенции, </w:t>
            </w:r>
            <w:proofErr w:type="gramStart"/>
            <w:r w:rsidRPr="000D3B0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межбюджетные трансферты</w:t>
            </w:r>
            <w:proofErr w:type="gramEnd"/>
            <w:r w:rsidRPr="000D3B0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передаваемые бюджету поселения в соответствии с соглашениями)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24 498, 6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13 610, 6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23 075,2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22 757,2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+ 67,2</w:t>
            </w:r>
          </w:p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B2F" w:rsidRPr="000D3B0F" w:rsidTr="00682B2F">
        <w:trPr>
          <w:trHeight w:val="487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41 816,0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31 523,1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37 438, 1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37 676 ,1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sz w:val="24"/>
                <w:szCs w:val="24"/>
              </w:rPr>
              <w:t>+ 19,5</w:t>
            </w:r>
          </w:p>
        </w:tc>
      </w:tr>
      <w:tr w:rsidR="00682B2F" w:rsidRPr="000D3B0F" w:rsidTr="00682B2F">
        <w:trPr>
          <w:trHeight w:val="629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43 364,0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31 651,7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39 519,9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39 105,1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/>
                <w:bCs/>
                <w:sz w:val="24"/>
                <w:szCs w:val="24"/>
              </w:rPr>
              <w:t>+23,5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D3B0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D3B0F">
              <w:rPr>
                <w:rFonts w:ascii="Times New Roman" w:hAnsi="Times New Roman"/>
                <w:sz w:val="24"/>
                <w:szCs w:val="24"/>
              </w:rPr>
              <w:t xml:space="preserve">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7 253, 8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7 253, 8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6 804, 2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6 804 ,2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- 6,2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313,7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342,9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+ 9,3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207 ,0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275,6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+33,2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Национальная экономика (Транспорт)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175 ,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20 757, 2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9 384, 8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16 249,2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16 249,2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+73,1</w:t>
            </w:r>
          </w:p>
        </w:tc>
      </w:tr>
      <w:tr w:rsidR="00682B2F" w:rsidRPr="000D3B0F" w:rsidTr="00682B2F">
        <w:trPr>
          <w:trHeight w:val="68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0D3B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1 696,9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1 696,8 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2 724, 6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2 724, 6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+60,6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3 248, 3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2 928, 8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3 303,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3 303,0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+12,8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+6,1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5 839,5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5 839,5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6348,0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5 933,0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+1,6</w:t>
            </w:r>
          </w:p>
        </w:tc>
      </w:tr>
      <w:tr w:rsidR="00682B2F" w:rsidRPr="000D3B0F" w:rsidTr="00682B2F">
        <w:trPr>
          <w:trHeight w:val="75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3 557,0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3 557, 0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2 983,3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2 983,3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bCs/>
                <w:sz w:val="24"/>
                <w:szCs w:val="24"/>
              </w:rPr>
              <w:t>-16,1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т.ч</w:t>
            </w:r>
            <w:r w:rsidR="00F87293" w:rsidRPr="000D3B0F">
              <w:rPr>
                <w:rFonts w:ascii="Times New Roman" w:hAnsi="Times New Roman"/>
                <w:iCs/>
                <w:sz w:val="24"/>
                <w:szCs w:val="24"/>
              </w:rPr>
              <w:t>.ю</w:t>
            </w:r>
            <w:proofErr w:type="spellEnd"/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обеспечение жильем молодых семей в рамках реализации подпрограммы «Обеспечение жильем молодых семей» ФЦП «Жилище» 2011-2015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1 000,0</w:t>
            </w:r>
          </w:p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1 000,0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635,3</w:t>
            </w:r>
          </w:p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635,3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-36,5</w:t>
            </w:r>
          </w:p>
        </w:tc>
      </w:tr>
      <w:tr w:rsidR="00682B2F" w:rsidRPr="000D3B0F" w:rsidTr="00682B2F">
        <w:trPr>
          <w:trHeight w:val="300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180,0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192,0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3B0F">
              <w:rPr>
                <w:rFonts w:ascii="Times New Roman" w:hAnsi="Times New Roman"/>
                <w:iCs/>
                <w:sz w:val="24"/>
                <w:szCs w:val="24"/>
              </w:rPr>
              <w:t>+6,7</w:t>
            </w:r>
          </w:p>
        </w:tc>
      </w:tr>
    </w:tbl>
    <w:p w:rsidR="00682B2F" w:rsidRPr="000D3B0F" w:rsidRDefault="00682B2F" w:rsidP="00682B2F">
      <w:pPr>
        <w:spacing w:after="0" w:line="240" w:lineRule="auto"/>
        <w:rPr>
          <w:rFonts w:ascii="Times New Roman" w:hAnsi="Times New Roman"/>
          <w:sz w:val="24"/>
          <w:szCs w:val="24"/>
        </w:rPr>
        <w:sectPr w:rsidR="00682B2F" w:rsidRPr="000D3B0F" w:rsidSect="000D3B0F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682B2F" w:rsidRPr="000D3B0F" w:rsidRDefault="00682B2F" w:rsidP="00682B2F">
      <w:pPr>
        <w:pStyle w:val="a5"/>
        <w:spacing w:line="276" w:lineRule="auto"/>
        <w:jc w:val="both"/>
        <w:rPr>
          <w:rStyle w:val="FontStyle12"/>
          <w:sz w:val="24"/>
          <w:szCs w:val="24"/>
          <w:highlight w:val="yellow"/>
        </w:rPr>
      </w:pPr>
      <w:r w:rsidRPr="000D3B0F">
        <w:rPr>
          <w:rStyle w:val="FontStyle12"/>
          <w:sz w:val="24"/>
          <w:szCs w:val="24"/>
        </w:rPr>
        <w:lastRenderedPageBreak/>
        <w:t xml:space="preserve">         Бюджет Частинского сельско</w:t>
      </w:r>
      <w:r w:rsidR="00044018" w:rsidRPr="000D3B0F">
        <w:rPr>
          <w:rStyle w:val="FontStyle12"/>
          <w:sz w:val="24"/>
          <w:szCs w:val="24"/>
        </w:rPr>
        <w:t xml:space="preserve">го поселения на 2015-2017 годы </w:t>
      </w:r>
      <w:r w:rsidR="00F87293" w:rsidRPr="000D3B0F">
        <w:rPr>
          <w:rStyle w:val="FontStyle12"/>
          <w:sz w:val="24"/>
          <w:szCs w:val="24"/>
        </w:rPr>
        <w:t xml:space="preserve">был сформирован </w:t>
      </w:r>
      <w:r w:rsidRPr="000D3B0F">
        <w:rPr>
          <w:rStyle w:val="FontStyle12"/>
          <w:sz w:val="24"/>
          <w:szCs w:val="24"/>
        </w:rPr>
        <w:t>в рамках «программного бюджета</w:t>
      </w:r>
      <w:proofErr w:type="gramStart"/>
      <w:r w:rsidRPr="000D3B0F">
        <w:rPr>
          <w:rStyle w:val="FontStyle12"/>
          <w:sz w:val="24"/>
          <w:szCs w:val="24"/>
        </w:rPr>
        <w:t>»,  принято</w:t>
      </w:r>
      <w:proofErr w:type="gramEnd"/>
      <w:r w:rsidRPr="000D3B0F">
        <w:rPr>
          <w:rStyle w:val="FontStyle12"/>
          <w:sz w:val="24"/>
          <w:szCs w:val="24"/>
        </w:rPr>
        <w:t xml:space="preserve">  муниципальных программ на общую сумму 29325,5 </w:t>
      </w:r>
      <w:proofErr w:type="spellStart"/>
      <w:r w:rsidRPr="000D3B0F">
        <w:rPr>
          <w:rStyle w:val="FontStyle12"/>
          <w:sz w:val="24"/>
          <w:szCs w:val="24"/>
        </w:rPr>
        <w:t>тыс.рублей</w:t>
      </w:r>
      <w:proofErr w:type="spellEnd"/>
      <w:r w:rsidRPr="000D3B0F">
        <w:rPr>
          <w:rStyle w:val="FontStyle12"/>
          <w:sz w:val="24"/>
          <w:szCs w:val="24"/>
        </w:rPr>
        <w:t xml:space="preserve">, что составило 74,2 % и непрограммные мероприятия 25,8 % (10194,5 </w:t>
      </w:r>
      <w:proofErr w:type="spellStart"/>
      <w:r w:rsidRPr="000D3B0F">
        <w:rPr>
          <w:rStyle w:val="FontStyle12"/>
          <w:sz w:val="24"/>
          <w:szCs w:val="24"/>
        </w:rPr>
        <w:t>тыс.рублей</w:t>
      </w:r>
      <w:proofErr w:type="spellEnd"/>
      <w:r w:rsidRPr="000D3B0F">
        <w:rPr>
          <w:rStyle w:val="FontStyle12"/>
          <w:sz w:val="24"/>
          <w:szCs w:val="24"/>
        </w:rPr>
        <w:t>).</w:t>
      </w:r>
    </w:p>
    <w:p w:rsidR="00044018" w:rsidRPr="000D3B0F" w:rsidRDefault="00682B2F" w:rsidP="00682B2F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   </w:t>
      </w:r>
    </w:p>
    <w:p w:rsidR="00682B2F" w:rsidRPr="000D3B0F" w:rsidRDefault="00682B2F" w:rsidP="00682B2F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Перечень муниципальных </w:t>
      </w:r>
      <w:r w:rsidR="00044018" w:rsidRPr="000D3B0F">
        <w:rPr>
          <w:rFonts w:ascii="Times New Roman" w:hAnsi="Times New Roman"/>
          <w:sz w:val="24"/>
          <w:szCs w:val="24"/>
        </w:rPr>
        <w:t xml:space="preserve">целевых программ </w:t>
      </w:r>
      <w:r w:rsidRPr="000D3B0F">
        <w:rPr>
          <w:rFonts w:ascii="Times New Roman" w:hAnsi="Times New Roman"/>
          <w:sz w:val="24"/>
          <w:szCs w:val="24"/>
        </w:rPr>
        <w:t>приведен в таблица № 3.</w:t>
      </w:r>
    </w:p>
    <w:p w:rsidR="00682B2F" w:rsidRPr="000D3B0F" w:rsidRDefault="00682B2F" w:rsidP="00682B2F">
      <w:pPr>
        <w:tabs>
          <w:tab w:val="left" w:pos="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B2F" w:rsidRPr="000D3B0F" w:rsidRDefault="00682B2F" w:rsidP="00682B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D3B0F">
        <w:rPr>
          <w:rFonts w:ascii="Times New Roman" w:hAnsi="Times New Roman"/>
          <w:b/>
          <w:i/>
          <w:sz w:val="24"/>
          <w:szCs w:val="24"/>
        </w:rPr>
        <w:t>Таблица № 3. Анализ реализации муниципальных</w:t>
      </w:r>
    </w:p>
    <w:p w:rsidR="00682B2F" w:rsidRPr="000D3B0F" w:rsidRDefault="00682B2F" w:rsidP="00682B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D3B0F">
        <w:rPr>
          <w:rFonts w:ascii="Times New Roman" w:hAnsi="Times New Roman"/>
          <w:b/>
          <w:i/>
          <w:sz w:val="24"/>
          <w:szCs w:val="24"/>
        </w:rPr>
        <w:t>целевых программ Частинского сельского поселения(рублей)</w:t>
      </w:r>
    </w:p>
    <w:p w:rsidR="00682B2F" w:rsidRPr="000D3B0F" w:rsidRDefault="00682B2F" w:rsidP="00682B2F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597"/>
        <w:gridCol w:w="1843"/>
        <w:gridCol w:w="1701"/>
        <w:gridCol w:w="992"/>
      </w:tblGrid>
      <w:tr w:rsidR="00682B2F" w:rsidRPr="000D3B0F" w:rsidTr="00F87293"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№. п\п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82B2F" w:rsidRPr="000D3B0F" w:rsidTr="00F87293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F87293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="00682B2F" w:rsidRPr="000D3B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82B2F" w:rsidRPr="000D3B0F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="00682B2F" w:rsidRPr="000D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исполнение, </w:t>
            </w:r>
            <w:proofErr w:type="spellStart"/>
            <w:r w:rsidRPr="000D3B0F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F" w:rsidRPr="000D3B0F" w:rsidTr="00F8729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Развитие транспортной системы Частинского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16424,2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16424,2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2B2F" w:rsidRPr="000D3B0F" w:rsidTr="00F8729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Развитие культуры в Частинском сельском поселении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6348,0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5933,0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682B2F" w:rsidRPr="000D3B0F" w:rsidTr="00F8729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Частинского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2B2F" w:rsidRPr="000D3B0F" w:rsidTr="00F8729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Частинского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2B2F" w:rsidRPr="000D3B0F" w:rsidTr="00F8729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Развитие территории Частинского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2259,9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2259,9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2B2F" w:rsidRPr="000D3B0F" w:rsidTr="00F8729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Профилактика правонарушений и обеспечение общественной безопасности на территории Частинского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2B2F" w:rsidRPr="000D3B0F" w:rsidTr="00F87293">
        <w:trPr>
          <w:trHeight w:val="982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  <w:r w:rsidR="005E44A5" w:rsidRPr="000D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B0F">
              <w:rPr>
                <w:rFonts w:ascii="Times New Roman" w:hAnsi="Times New Roman"/>
                <w:sz w:val="24"/>
                <w:szCs w:val="24"/>
              </w:rPr>
              <w:t xml:space="preserve">Частинского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3599,1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2B2F" w:rsidRPr="000D3B0F" w:rsidTr="00F87293">
        <w:trPr>
          <w:trHeight w:val="981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2B2F" w:rsidRPr="000D3B0F" w:rsidTr="00F87293">
        <w:trPr>
          <w:trHeight w:val="1264"/>
        </w:trPr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</w:t>
            </w:r>
            <w:r w:rsidR="005E44A5" w:rsidRPr="000D3B0F"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0D3B0F">
              <w:rPr>
                <w:rFonts w:ascii="Times New Roman" w:hAnsi="Times New Roman"/>
                <w:sz w:val="24"/>
                <w:szCs w:val="24"/>
              </w:rPr>
              <w:t xml:space="preserve">в Частинском сельском поселении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2B2F" w:rsidRPr="000D3B0F" w:rsidTr="00F87293">
        <w:trPr>
          <w:trHeight w:val="6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29325,5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28910,5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82B2F" w:rsidRPr="000D3B0F" w:rsidRDefault="00682B2F" w:rsidP="00682B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>Привлечены средства из бюджета Пермского края, бюджета Частинского муниципального района, дорожного фонда Пермского края, переданных на исполнение части полномочий в соответствии с заключенными соглашениями приведены в таблице 4.</w:t>
      </w:r>
    </w:p>
    <w:p w:rsidR="00682B2F" w:rsidRPr="000D3B0F" w:rsidRDefault="00682B2F" w:rsidP="00682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B2F" w:rsidRPr="000D3B0F" w:rsidRDefault="00682B2F" w:rsidP="00682B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D3B0F">
        <w:rPr>
          <w:rFonts w:ascii="Times New Roman" w:hAnsi="Times New Roman"/>
          <w:b/>
          <w:i/>
          <w:sz w:val="24"/>
          <w:szCs w:val="24"/>
        </w:rPr>
        <w:t>Таблица № 4.  Дополнительно привлеченные средства</w:t>
      </w:r>
    </w:p>
    <w:p w:rsidR="00682B2F" w:rsidRPr="000D3B0F" w:rsidRDefault="00682B2F" w:rsidP="00682B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D3B0F">
        <w:rPr>
          <w:rFonts w:ascii="Times New Roman" w:hAnsi="Times New Roman"/>
          <w:b/>
          <w:i/>
          <w:sz w:val="24"/>
          <w:szCs w:val="24"/>
        </w:rPr>
        <w:t xml:space="preserve">в бюджет Частинского сельского поселения за 2015 </w:t>
      </w:r>
      <w:proofErr w:type="gramStart"/>
      <w:r w:rsidRPr="000D3B0F">
        <w:rPr>
          <w:rFonts w:ascii="Times New Roman" w:hAnsi="Times New Roman"/>
          <w:b/>
          <w:i/>
          <w:sz w:val="24"/>
          <w:szCs w:val="24"/>
        </w:rPr>
        <w:t xml:space="preserve">год( </w:t>
      </w:r>
      <w:proofErr w:type="spellStart"/>
      <w:r w:rsidRPr="000D3B0F">
        <w:rPr>
          <w:rFonts w:ascii="Times New Roman" w:hAnsi="Times New Roman"/>
          <w:b/>
          <w:i/>
          <w:sz w:val="24"/>
          <w:szCs w:val="24"/>
        </w:rPr>
        <w:t>тыс.руб</w:t>
      </w:r>
      <w:proofErr w:type="spellEnd"/>
      <w:proofErr w:type="gramEnd"/>
      <w:r w:rsidRPr="000D3B0F">
        <w:rPr>
          <w:rFonts w:ascii="Times New Roman" w:hAnsi="Times New Roman"/>
          <w:b/>
          <w:i/>
          <w:sz w:val="24"/>
          <w:szCs w:val="24"/>
        </w:rPr>
        <w:t>)</w:t>
      </w:r>
    </w:p>
    <w:p w:rsidR="00682B2F" w:rsidRPr="000D3B0F" w:rsidRDefault="00682B2F" w:rsidP="00682B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127"/>
      </w:tblGrid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Наименование работ (проекта)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Распределительный газопровод пермский край,</w:t>
            </w:r>
            <w:r w:rsidR="005E44A5" w:rsidRPr="000D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3B0F">
              <w:rPr>
                <w:rFonts w:ascii="Times New Roman" w:hAnsi="Times New Roman"/>
                <w:sz w:val="24"/>
                <w:szCs w:val="24"/>
              </w:rPr>
              <w:t>Частинский</w:t>
            </w:r>
            <w:proofErr w:type="spellEnd"/>
            <w:r w:rsidRPr="000D3B0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5E44A5" w:rsidRPr="000D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B0F">
              <w:rPr>
                <w:rFonts w:ascii="Times New Roman" w:hAnsi="Times New Roman"/>
                <w:sz w:val="24"/>
                <w:szCs w:val="24"/>
              </w:rPr>
              <w:t>д.</w:t>
            </w:r>
            <w:r w:rsidR="005E44A5" w:rsidRPr="000D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B0F">
              <w:rPr>
                <w:rFonts w:ascii="Times New Roman" w:hAnsi="Times New Roman"/>
                <w:sz w:val="24"/>
                <w:szCs w:val="24"/>
              </w:rPr>
              <w:t>Западная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1503,5</w:t>
            </w:r>
          </w:p>
        </w:tc>
      </w:tr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 xml:space="preserve">Обеспечение жильем населения в рамках реализации программы </w:t>
            </w:r>
            <w:proofErr w:type="gramStart"/>
            <w:r w:rsidRPr="000D3B0F">
              <w:rPr>
                <w:rFonts w:ascii="Times New Roman" w:hAnsi="Times New Roman"/>
                <w:sz w:val="24"/>
                <w:szCs w:val="24"/>
              </w:rPr>
              <w:t>« Сельское</w:t>
            </w:r>
            <w:proofErr w:type="gramEnd"/>
            <w:r w:rsidRPr="000D3B0F">
              <w:rPr>
                <w:rFonts w:ascii="Times New Roman" w:hAnsi="Times New Roman"/>
                <w:sz w:val="24"/>
                <w:szCs w:val="24"/>
              </w:rPr>
              <w:t xml:space="preserve"> жилье»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</w:tr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 xml:space="preserve">Приведение в нормативное </w:t>
            </w:r>
            <w:proofErr w:type="gramStart"/>
            <w:r w:rsidRPr="000D3B0F">
              <w:rPr>
                <w:rFonts w:ascii="Times New Roman" w:hAnsi="Times New Roman"/>
                <w:sz w:val="24"/>
                <w:szCs w:val="24"/>
              </w:rPr>
              <w:t>состояние  действующие</w:t>
            </w:r>
            <w:proofErr w:type="gramEnd"/>
            <w:r w:rsidRPr="000D3B0F">
              <w:rPr>
                <w:rFonts w:ascii="Times New Roman" w:hAnsi="Times New Roman"/>
                <w:sz w:val="24"/>
                <w:szCs w:val="24"/>
              </w:rPr>
              <w:t xml:space="preserve"> объекты размещения отходов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317,7</w:t>
            </w:r>
          </w:p>
        </w:tc>
      </w:tr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Пермском крае на 2011-2015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1836,7</w:t>
            </w:r>
          </w:p>
        </w:tc>
      </w:tr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 xml:space="preserve"> Строительство (реконструкция) и приведение в нормативное состояние автомобильных дорог местного значения Пермского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9594,1</w:t>
            </w:r>
          </w:p>
        </w:tc>
      </w:tr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Итого привлеченных средств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B0F">
              <w:rPr>
                <w:rFonts w:ascii="Times New Roman" w:hAnsi="Times New Roman"/>
                <w:sz w:val="24"/>
                <w:szCs w:val="24"/>
              </w:rPr>
              <w:t>13521,9</w:t>
            </w:r>
          </w:p>
        </w:tc>
      </w:tr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B2F" w:rsidRPr="000D3B0F" w:rsidTr="00682B2F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2F" w:rsidRPr="000D3B0F" w:rsidRDefault="00682B2F" w:rsidP="00682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B2F" w:rsidRPr="000D3B0F" w:rsidRDefault="00682B2F" w:rsidP="00682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B2F" w:rsidRPr="000D3B0F" w:rsidRDefault="00682B2F" w:rsidP="00682B2F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>Основные направления расходов бюджета Частинского сельского поселения:</w:t>
      </w:r>
    </w:p>
    <w:p w:rsidR="00682B2F" w:rsidRPr="000D3B0F" w:rsidRDefault="00682B2F" w:rsidP="00682B2F">
      <w:pPr>
        <w:pStyle w:val="a3"/>
        <w:tabs>
          <w:tab w:val="left" w:pos="1134"/>
          <w:tab w:val="left" w:pos="1276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ab/>
      </w:r>
      <w:r w:rsidRPr="000D3B0F">
        <w:rPr>
          <w:rFonts w:ascii="Times New Roman" w:hAnsi="Times New Roman"/>
          <w:b/>
          <w:sz w:val="24"/>
          <w:szCs w:val="24"/>
        </w:rPr>
        <w:t>Дорожный фонд:</w:t>
      </w:r>
    </w:p>
    <w:p w:rsidR="00682B2F" w:rsidRPr="000D3B0F" w:rsidRDefault="00682B2F" w:rsidP="00682B2F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ab/>
        <w:t>Зимнее содержание дорог выполнено в полном объеме.</w:t>
      </w:r>
    </w:p>
    <w:p w:rsidR="00682B2F" w:rsidRPr="000D3B0F" w:rsidRDefault="00682B2F" w:rsidP="00682B2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ab/>
      </w:r>
      <w:r w:rsidRPr="000D3B0F">
        <w:rPr>
          <w:rFonts w:ascii="Times New Roman" w:hAnsi="Times New Roman"/>
          <w:sz w:val="24"/>
          <w:szCs w:val="24"/>
        </w:rPr>
        <w:tab/>
        <w:t xml:space="preserve">Проведены весенне-летние работы по </w:t>
      </w:r>
      <w:proofErr w:type="spellStart"/>
      <w:r w:rsidRPr="000D3B0F">
        <w:rPr>
          <w:rFonts w:ascii="Times New Roman" w:hAnsi="Times New Roman"/>
          <w:sz w:val="24"/>
          <w:szCs w:val="24"/>
        </w:rPr>
        <w:t>грейдированию</w:t>
      </w:r>
      <w:proofErr w:type="spellEnd"/>
      <w:r w:rsidRPr="000D3B0F">
        <w:rPr>
          <w:rFonts w:ascii="Times New Roman" w:hAnsi="Times New Roman"/>
          <w:sz w:val="24"/>
          <w:szCs w:val="24"/>
        </w:rPr>
        <w:t xml:space="preserve"> дорожного полотна </w:t>
      </w:r>
      <w:proofErr w:type="gramStart"/>
      <w:r w:rsidRPr="000D3B0F">
        <w:rPr>
          <w:rFonts w:ascii="Times New Roman" w:hAnsi="Times New Roman"/>
          <w:sz w:val="24"/>
          <w:szCs w:val="24"/>
        </w:rPr>
        <w:t>дорог  населенных</w:t>
      </w:r>
      <w:proofErr w:type="gramEnd"/>
      <w:r w:rsidRPr="000D3B0F">
        <w:rPr>
          <w:rFonts w:ascii="Times New Roman" w:hAnsi="Times New Roman"/>
          <w:sz w:val="24"/>
          <w:szCs w:val="24"/>
        </w:rPr>
        <w:t xml:space="preserve"> пунктов  Частинского сельского поселения. </w:t>
      </w:r>
      <w:proofErr w:type="gramStart"/>
      <w:r w:rsidRPr="000D3B0F">
        <w:rPr>
          <w:rFonts w:ascii="Times New Roman" w:hAnsi="Times New Roman"/>
          <w:sz w:val="24"/>
          <w:szCs w:val="24"/>
        </w:rPr>
        <w:t>Проведен  асфальтобетонного</w:t>
      </w:r>
      <w:proofErr w:type="gramEnd"/>
      <w:r w:rsidRPr="000D3B0F">
        <w:rPr>
          <w:rFonts w:ascii="Times New Roman" w:hAnsi="Times New Roman"/>
          <w:sz w:val="24"/>
          <w:szCs w:val="24"/>
        </w:rPr>
        <w:t xml:space="preserve"> полотна.</w:t>
      </w:r>
    </w:p>
    <w:p w:rsidR="00682B2F" w:rsidRPr="000D3B0F" w:rsidRDefault="00682B2F" w:rsidP="00682B2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ab/>
        <w:t>Проведена реконструкция и строительство тротуаров:</w:t>
      </w:r>
    </w:p>
    <w:p w:rsidR="00682B2F" w:rsidRPr="000D3B0F" w:rsidRDefault="00682B2F" w:rsidP="00682B2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 - по улице Производственная с.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Частые;</w:t>
      </w:r>
      <w:r w:rsidR="00820301" w:rsidRPr="000D3B0F">
        <w:rPr>
          <w:rFonts w:ascii="Times New Roman" w:hAnsi="Times New Roman"/>
          <w:sz w:val="24"/>
          <w:szCs w:val="24"/>
        </w:rPr>
        <w:t xml:space="preserve"> </w:t>
      </w:r>
    </w:p>
    <w:p w:rsidR="00682B2F" w:rsidRPr="000D3B0F" w:rsidRDefault="00820301" w:rsidP="00682B2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>ул</w:t>
      </w:r>
      <w:r w:rsidR="00682B2F" w:rsidRPr="000D3B0F">
        <w:rPr>
          <w:rFonts w:ascii="Times New Roman" w:hAnsi="Times New Roman"/>
          <w:sz w:val="24"/>
          <w:szCs w:val="24"/>
        </w:rPr>
        <w:t>.</w:t>
      </w:r>
      <w:r w:rsidRPr="000D3B0F">
        <w:rPr>
          <w:rFonts w:ascii="Times New Roman" w:hAnsi="Times New Roman"/>
          <w:sz w:val="24"/>
          <w:szCs w:val="24"/>
        </w:rPr>
        <w:t xml:space="preserve"> </w:t>
      </w:r>
      <w:r w:rsidR="00682B2F" w:rsidRPr="000D3B0F">
        <w:rPr>
          <w:rFonts w:ascii="Times New Roman" w:hAnsi="Times New Roman"/>
          <w:sz w:val="24"/>
          <w:szCs w:val="24"/>
        </w:rPr>
        <w:t>Молодежная,</w:t>
      </w:r>
      <w:r w:rsidRPr="000D3B0F">
        <w:rPr>
          <w:rFonts w:ascii="Times New Roman" w:hAnsi="Times New Roman"/>
          <w:sz w:val="24"/>
          <w:szCs w:val="24"/>
        </w:rPr>
        <w:t xml:space="preserve"> </w:t>
      </w:r>
      <w:r w:rsidR="00682B2F" w:rsidRPr="000D3B0F">
        <w:rPr>
          <w:rFonts w:ascii="Times New Roman" w:hAnsi="Times New Roman"/>
          <w:sz w:val="24"/>
          <w:szCs w:val="24"/>
        </w:rPr>
        <w:t>ул</w:t>
      </w:r>
      <w:r w:rsidRPr="000D3B0F">
        <w:rPr>
          <w:rFonts w:ascii="Times New Roman" w:hAnsi="Times New Roman"/>
          <w:sz w:val="24"/>
          <w:szCs w:val="24"/>
        </w:rPr>
        <w:t xml:space="preserve">. </w:t>
      </w:r>
      <w:r w:rsidR="00682B2F" w:rsidRPr="000D3B0F">
        <w:rPr>
          <w:rFonts w:ascii="Times New Roman" w:hAnsi="Times New Roman"/>
          <w:sz w:val="24"/>
          <w:szCs w:val="24"/>
        </w:rPr>
        <w:t>Пушкина,</w:t>
      </w:r>
      <w:r w:rsidRPr="000D3B0F">
        <w:rPr>
          <w:rFonts w:ascii="Times New Roman" w:hAnsi="Times New Roman"/>
          <w:sz w:val="24"/>
          <w:szCs w:val="24"/>
        </w:rPr>
        <w:t xml:space="preserve"> </w:t>
      </w:r>
      <w:r w:rsidR="00682B2F" w:rsidRPr="000D3B0F">
        <w:rPr>
          <w:rFonts w:ascii="Times New Roman" w:hAnsi="Times New Roman"/>
          <w:sz w:val="24"/>
          <w:szCs w:val="24"/>
        </w:rPr>
        <w:t>д.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="00682B2F" w:rsidRPr="000D3B0F">
        <w:rPr>
          <w:rFonts w:ascii="Times New Roman" w:hAnsi="Times New Roman"/>
          <w:sz w:val="24"/>
          <w:szCs w:val="24"/>
        </w:rPr>
        <w:t>Ерзовка.</w:t>
      </w:r>
    </w:p>
    <w:p w:rsidR="00682B2F" w:rsidRPr="000D3B0F" w:rsidRDefault="00682B2F" w:rsidP="00682B2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B2F" w:rsidRPr="000D3B0F" w:rsidRDefault="00682B2F" w:rsidP="00682B2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ab/>
        <w:t>Проведены ремонты:</w:t>
      </w:r>
    </w:p>
    <w:p w:rsidR="00682B2F" w:rsidRPr="000D3B0F" w:rsidRDefault="00682B2F" w:rsidP="00682B2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>- асфальтового покрытия с.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Частые,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ул.</w:t>
      </w:r>
      <w:r w:rsidR="00820301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Мира,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ул.</w:t>
      </w:r>
      <w:r w:rsidR="00820301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Ленина,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ул.</w:t>
      </w:r>
      <w:r w:rsidR="00820301" w:rsidRPr="000D3B0F">
        <w:rPr>
          <w:rFonts w:ascii="Times New Roman" w:hAnsi="Times New Roman"/>
          <w:sz w:val="24"/>
          <w:szCs w:val="24"/>
        </w:rPr>
        <w:t xml:space="preserve">  Карла </w:t>
      </w:r>
      <w:r w:rsidRPr="000D3B0F">
        <w:rPr>
          <w:rFonts w:ascii="Times New Roman" w:hAnsi="Times New Roman"/>
          <w:sz w:val="24"/>
          <w:szCs w:val="24"/>
        </w:rPr>
        <w:t>Маркса;</w:t>
      </w:r>
    </w:p>
    <w:p w:rsidR="00682B2F" w:rsidRPr="000D3B0F" w:rsidRDefault="00682B2F" w:rsidP="00682B2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-ремонт автодороги </w:t>
      </w:r>
      <w:r w:rsidR="00820301" w:rsidRPr="000D3B0F">
        <w:rPr>
          <w:rFonts w:ascii="Times New Roman" w:hAnsi="Times New Roman"/>
          <w:sz w:val="24"/>
          <w:szCs w:val="24"/>
        </w:rPr>
        <w:t xml:space="preserve">с. </w:t>
      </w:r>
      <w:r w:rsidRPr="000D3B0F">
        <w:rPr>
          <w:rFonts w:ascii="Times New Roman" w:hAnsi="Times New Roman"/>
          <w:sz w:val="24"/>
          <w:szCs w:val="24"/>
        </w:rPr>
        <w:t xml:space="preserve">Частые </w:t>
      </w:r>
      <w:r w:rsidR="00820301" w:rsidRPr="000D3B0F">
        <w:rPr>
          <w:rFonts w:ascii="Times New Roman" w:hAnsi="Times New Roman"/>
          <w:sz w:val="24"/>
          <w:szCs w:val="24"/>
        </w:rPr>
        <w:t>у</w:t>
      </w:r>
      <w:r w:rsidRPr="000D3B0F">
        <w:rPr>
          <w:rFonts w:ascii="Times New Roman" w:hAnsi="Times New Roman"/>
          <w:sz w:val="24"/>
          <w:szCs w:val="24"/>
        </w:rPr>
        <w:t>л.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Советская,</w:t>
      </w:r>
      <w:r w:rsidR="00820301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ул.</w:t>
      </w:r>
      <w:r w:rsidR="00820301" w:rsidRPr="000D3B0F">
        <w:rPr>
          <w:rFonts w:ascii="Times New Roman" w:hAnsi="Times New Roman"/>
          <w:sz w:val="24"/>
          <w:szCs w:val="24"/>
        </w:rPr>
        <w:t xml:space="preserve"> Сосно</w:t>
      </w:r>
      <w:r w:rsidRPr="000D3B0F">
        <w:rPr>
          <w:rFonts w:ascii="Times New Roman" w:hAnsi="Times New Roman"/>
          <w:sz w:val="24"/>
          <w:szCs w:val="24"/>
        </w:rPr>
        <w:t>вая,</w:t>
      </w:r>
      <w:r w:rsidR="00820301" w:rsidRPr="000D3B0F">
        <w:rPr>
          <w:rFonts w:ascii="Times New Roman" w:hAnsi="Times New Roman"/>
          <w:sz w:val="24"/>
          <w:szCs w:val="24"/>
        </w:rPr>
        <w:t xml:space="preserve"> с</w:t>
      </w:r>
      <w:r w:rsidRPr="000D3B0F">
        <w:rPr>
          <w:rFonts w:ascii="Times New Roman" w:hAnsi="Times New Roman"/>
          <w:sz w:val="24"/>
          <w:szCs w:val="24"/>
        </w:rPr>
        <w:t>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Змеевка;</w:t>
      </w:r>
    </w:p>
    <w:p w:rsidR="00682B2F" w:rsidRPr="000D3B0F" w:rsidRDefault="00682B2F" w:rsidP="00682B2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>-ремонт пешеходных мостов с.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 xml:space="preserve">Частые; </w:t>
      </w:r>
    </w:p>
    <w:p w:rsidR="00682B2F" w:rsidRPr="000D3B0F" w:rsidRDefault="00682B2F" w:rsidP="00682B2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ab/>
      </w:r>
      <w:proofErr w:type="gramStart"/>
      <w:r w:rsidRPr="000D3B0F">
        <w:rPr>
          <w:rFonts w:ascii="Times New Roman" w:hAnsi="Times New Roman"/>
          <w:sz w:val="24"/>
          <w:szCs w:val="24"/>
        </w:rPr>
        <w:t>Установлены  дополнительно</w:t>
      </w:r>
      <w:proofErr w:type="gramEnd"/>
      <w:r w:rsidRPr="000D3B0F">
        <w:rPr>
          <w:rFonts w:ascii="Times New Roman" w:hAnsi="Times New Roman"/>
          <w:sz w:val="24"/>
          <w:szCs w:val="24"/>
        </w:rPr>
        <w:t xml:space="preserve"> дорожные знаки и 2 автобусных остановки в с.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Ча</w:t>
      </w:r>
      <w:r w:rsidR="005E44A5" w:rsidRPr="000D3B0F">
        <w:rPr>
          <w:rFonts w:ascii="Times New Roman" w:hAnsi="Times New Roman"/>
          <w:sz w:val="24"/>
          <w:szCs w:val="24"/>
        </w:rPr>
        <w:t>с</w:t>
      </w:r>
      <w:r w:rsidRPr="000D3B0F">
        <w:rPr>
          <w:rFonts w:ascii="Times New Roman" w:hAnsi="Times New Roman"/>
          <w:sz w:val="24"/>
          <w:szCs w:val="24"/>
        </w:rPr>
        <w:t>тые и  д.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Мельничная.</w:t>
      </w:r>
    </w:p>
    <w:p w:rsidR="00682B2F" w:rsidRPr="000D3B0F" w:rsidRDefault="00682B2F" w:rsidP="00682B2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   Администрация Частинского сельского поселения в 2015 году провела </w:t>
      </w:r>
      <w:r w:rsidR="000D3B0F" w:rsidRPr="000D3B0F">
        <w:rPr>
          <w:rFonts w:ascii="Times New Roman" w:hAnsi="Times New Roman"/>
          <w:sz w:val="24"/>
          <w:szCs w:val="24"/>
        </w:rPr>
        <w:t>3</w:t>
      </w:r>
      <w:r w:rsidRPr="000D3B0F">
        <w:rPr>
          <w:rFonts w:ascii="Times New Roman" w:hAnsi="Times New Roman"/>
          <w:sz w:val="24"/>
          <w:szCs w:val="24"/>
        </w:rPr>
        <w:t xml:space="preserve"> запроса котировок:</w:t>
      </w: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 xml:space="preserve">- Перевод внутренних помещений здания колледжа из нежилых в жилые по </w:t>
      </w:r>
      <w:proofErr w:type="gramStart"/>
      <w:r w:rsidRPr="000D3B0F">
        <w:rPr>
          <w:rFonts w:ascii="Times New Roman" w:hAnsi="Times New Roman"/>
          <w:sz w:val="24"/>
          <w:szCs w:val="24"/>
        </w:rPr>
        <w:t>адресу :</w:t>
      </w:r>
      <w:proofErr w:type="gramEnd"/>
      <w:r w:rsidRPr="000D3B0F">
        <w:rPr>
          <w:rFonts w:ascii="Times New Roman" w:hAnsi="Times New Roman"/>
          <w:sz w:val="24"/>
          <w:szCs w:val="24"/>
        </w:rPr>
        <w:t xml:space="preserve"> с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.Частые,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ул. Мира,35»</w:t>
      </w: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>- Ремонт тротуара по ул.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Производственная с.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Частые;</w:t>
      </w:r>
    </w:p>
    <w:p w:rsidR="00682B2F" w:rsidRPr="000D3B0F" w:rsidRDefault="00682B2F" w:rsidP="00682B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>- Расчистка дорог от снега с.</w:t>
      </w:r>
      <w:r w:rsidR="005E44A5" w:rsidRPr="000D3B0F">
        <w:rPr>
          <w:rFonts w:ascii="Times New Roman" w:hAnsi="Times New Roman"/>
          <w:sz w:val="24"/>
          <w:szCs w:val="24"/>
        </w:rPr>
        <w:t xml:space="preserve"> </w:t>
      </w:r>
      <w:r w:rsidRPr="000D3B0F">
        <w:rPr>
          <w:rFonts w:ascii="Times New Roman" w:hAnsi="Times New Roman"/>
          <w:sz w:val="24"/>
          <w:szCs w:val="24"/>
        </w:rPr>
        <w:t>Частые и Приморье на 14 квартала.</w:t>
      </w:r>
    </w:p>
    <w:p w:rsidR="00C77BC0" w:rsidRPr="000D3B0F" w:rsidRDefault="00C77BC0" w:rsidP="000D3B0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469" w:rsidRPr="000D3B0F" w:rsidRDefault="00D64469" w:rsidP="0071575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18" w:rsidRPr="000D3B0F" w:rsidRDefault="0098079B" w:rsidP="0098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4018" w:rsidRPr="000D3B0F">
        <w:rPr>
          <w:rFonts w:ascii="Times New Roman" w:hAnsi="Times New Roman" w:cs="Times New Roman"/>
          <w:sz w:val="24"/>
          <w:szCs w:val="24"/>
        </w:rPr>
        <w:t>За 2015 год в администрацию Частинского сельского поселения поступило 276 письменных и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 </w:t>
      </w:r>
      <w:r w:rsidR="005E44A5" w:rsidRPr="000D3B0F">
        <w:rPr>
          <w:rFonts w:ascii="Times New Roman" w:hAnsi="Times New Roman" w:cs="Times New Roman"/>
          <w:sz w:val="24"/>
          <w:szCs w:val="24"/>
        </w:rPr>
        <w:t xml:space="preserve">17 устных </w:t>
      </w:r>
      <w:r w:rsidR="00044018" w:rsidRPr="000D3B0F">
        <w:rPr>
          <w:rFonts w:ascii="Times New Roman" w:hAnsi="Times New Roman" w:cs="Times New Roman"/>
          <w:sz w:val="24"/>
          <w:szCs w:val="24"/>
        </w:rPr>
        <w:t>обращени</w:t>
      </w:r>
      <w:r w:rsidR="005E44A5" w:rsidRPr="000D3B0F">
        <w:rPr>
          <w:rFonts w:ascii="Times New Roman" w:hAnsi="Times New Roman" w:cs="Times New Roman"/>
          <w:sz w:val="24"/>
          <w:szCs w:val="24"/>
        </w:rPr>
        <w:t>й</w:t>
      </w:r>
      <w:r w:rsidR="00044018" w:rsidRPr="000D3B0F">
        <w:rPr>
          <w:rFonts w:ascii="Times New Roman" w:hAnsi="Times New Roman" w:cs="Times New Roman"/>
          <w:sz w:val="24"/>
          <w:szCs w:val="24"/>
        </w:rPr>
        <w:t>.</w:t>
      </w:r>
    </w:p>
    <w:p w:rsidR="00044018" w:rsidRPr="000D3B0F" w:rsidRDefault="00044018" w:rsidP="0004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     Анализ обращений показал, что чаще всего в обращениях граждан поднимались земельные вопросы, содержание дорог и уличное освещение, улучшение жилищных условий, вопросы жилищно-коммунального хозяйства, инженерного обеспечения индивидуальной застройки, оказание материальной помощи и другие вопросы.</w:t>
      </w:r>
    </w:p>
    <w:p w:rsidR="00044018" w:rsidRPr="000D3B0F" w:rsidRDefault="00044018" w:rsidP="0004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>Администрацией поселения выдано 4053 справок (о присвоении почтового адреса, о проживании, по составу семьи   и прочие справки).</w:t>
      </w:r>
    </w:p>
    <w:p w:rsidR="00044018" w:rsidRPr="000D3B0F" w:rsidRDefault="00044018" w:rsidP="00044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B0F">
        <w:rPr>
          <w:rFonts w:ascii="Times New Roman" w:hAnsi="Times New Roman"/>
          <w:sz w:val="24"/>
          <w:szCs w:val="24"/>
        </w:rPr>
        <w:tab/>
        <w:t>Администрацией поселения обеспечивалась</w:t>
      </w:r>
      <w:r w:rsidR="00820301" w:rsidRPr="000D3B0F">
        <w:rPr>
          <w:rFonts w:ascii="Times New Roman" w:hAnsi="Times New Roman"/>
          <w:sz w:val="24"/>
          <w:szCs w:val="24"/>
        </w:rPr>
        <w:t xml:space="preserve"> законотворческая деятельность </w:t>
      </w:r>
      <w:r w:rsidRPr="000D3B0F">
        <w:rPr>
          <w:rFonts w:ascii="Times New Roman" w:hAnsi="Times New Roman"/>
          <w:sz w:val="24"/>
          <w:szCs w:val="24"/>
        </w:rPr>
        <w:t xml:space="preserve">Совета депутатов и администрации Частинского сельского поселения. </w:t>
      </w:r>
      <w:r w:rsidR="00E46D20" w:rsidRPr="000D3B0F">
        <w:rPr>
          <w:rFonts w:ascii="Times New Roman" w:hAnsi="Times New Roman"/>
          <w:sz w:val="24"/>
          <w:szCs w:val="24"/>
        </w:rPr>
        <w:t>З</w:t>
      </w:r>
      <w:r w:rsidRPr="000D3B0F">
        <w:rPr>
          <w:rFonts w:ascii="Times New Roman" w:hAnsi="Times New Roman"/>
          <w:sz w:val="24"/>
          <w:szCs w:val="24"/>
        </w:rPr>
        <w:t>а отчетный период специалистами администрации поселения были подготовлены и внесены на рассмотрение 280 проектов нормативных актов (постановления администрации и проекты решений Совета депутатов).</w:t>
      </w:r>
    </w:p>
    <w:p w:rsidR="00E46D20" w:rsidRPr="000D3B0F" w:rsidRDefault="00E46D20" w:rsidP="00044018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018" w:rsidRPr="000D3B0F" w:rsidRDefault="00044018" w:rsidP="00044018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Администрацией поселения о</w:t>
      </w:r>
      <w:r w:rsidR="00E46D20" w:rsidRPr="000D3B0F">
        <w:rPr>
          <w:rFonts w:ascii="Times New Roman" w:hAnsi="Times New Roman" w:cs="Times New Roman"/>
          <w:sz w:val="24"/>
          <w:szCs w:val="24"/>
        </w:rPr>
        <w:t xml:space="preserve">казана материальная помощь </w:t>
      </w:r>
      <w:r w:rsidRPr="000D3B0F">
        <w:rPr>
          <w:rFonts w:ascii="Times New Roman" w:hAnsi="Times New Roman" w:cs="Times New Roman"/>
          <w:sz w:val="24"/>
          <w:szCs w:val="24"/>
        </w:rPr>
        <w:t>17 семьям,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 </w:t>
      </w:r>
      <w:r w:rsidRPr="000D3B0F">
        <w:rPr>
          <w:rFonts w:ascii="Times New Roman" w:hAnsi="Times New Roman" w:cs="Times New Roman"/>
          <w:sz w:val="24"/>
          <w:szCs w:val="24"/>
        </w:rPr>
        <w:t>пострадавшим от пожара на территории Частинского сельского поселения в 2015 году в сумме 371 тыс. рублей. Пяти семьям выделено жилье маневренного фонда.</w:t>
      </w:r>
    </w:p>
    <w:p w:rsidR="00044018" w:rsidRPr="000D3B0F" w:rsidRDefault="00044018" w:rsidP="000440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участия в Программе «Обеспечение жильем молодых семей в Частинском сельском поселении» в 2015 году выделено </w:t>
      </w:r>
      <w:r w:rsidR="00901E80" w:rsidRPr="000D3B0F">
        <w:rPr>
          <w:rFonts w:ascii="Times New Roman" w:eastAsia="Times New Roman" w:hAnsi="Times New Roman" w:cs="Times New Roman"/>
          <w:sz w:val="24"/>
          <w:szCs w:val="24"/>
        </w:rPr>
        <w:t xml:space="preserve">из бюджета поселения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635,3 </w:t>
      </w:r>
      <w:proofErr w:type="spellStart"/>
      <w:r w:rsidRPr="000D3B0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0D3B0F">
        <w:rPr>
          <w:rFonts w:ascii="Times New Roman" w:eastAsia="Times New Roman" w:hAnsi="Times New Roman" w:cs="Times New Roman"/>
          <w:sz w:val="24"/>
          <w:szCs w:val="24"/>
        </w:rPr>
        <w:t>., тем самым привлекли краевых средств на 1</w:t>
      </w:r>
      <w:r w:rsidR="00901E80" w:rsidRPr="000D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млн. 619,7 </w:t>
      </w:r>
      <w:proofErr w:type="spellStart"/>
      <w:r w:rsidRPr="000D3B0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, федеральных – 632,7 </w:t>
      </w:r>
      <w:proofErr w:type="spellStart"/>
      <w:r w:rsidRPr="000D3B0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r w:rsidRPr="000D3B0F">
        <w:rPr>
          <w:rFonts w:ascii="Times New Roman" w:eastAsia="Calibri" w:hAnsi="Times New Roman" w:cs="Times New Roman"/>
          <w:sz w:val="24"/>
          <w:szCs w:val="24"/>
        </w:rPr>
        <w:t>основании участия в программе «Обеспечение жильем молодых семей» ФЦП «Жилище» с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емь молодых семей </w:t>
      </w:r>
      <w:r w:rsidR="00901E80" w:rsidRPr="000D3B0F">
        <w:rPr>
          <w:rFonts w:ascii="Times New Roman" w:eastAsia="Times New Roman" w:hAnsi="Times New Roman" w:cs="Times New Roman"/>
          <w:sz w:val="24"/>
          <w:szCs w:val="24"/>
        </w:rPr>
        <w:t>приобрели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жилье, общей площадью 468 </w:t>
      </w:r>
      <w:proofErr w:type="spellStart"/>
      <w:r w:rsidRPr="000D3B0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4018" w:rsidRPr="000D3B0F" w:rsidRDefault="00044018" w:rsidP="00044018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0D3B0F">
        <w:rPr>
          <w:rFonts w:ascii="Times New Roman" w:hAnsi="Times New Roman"/>
          <w:sz w:val="24"/>
        </w:rPr>
        <w:t xml:space="preserve">В рамках федеральной программы «Развитие сельских территорий на 2014-2017 годы и на период до 2020 года» для одной семьи выделены средства </w:t>
      </w:r>
      <w:r w:rsidR="00901E80" w:rsidRPr="000D3B0F">
        <w:rPr>
          <w:rFonts w:ascii="Times New Roman" w:hAnsi="Times New Roman"/>
          <w:sz w:val="24"/>
        </w:rPr>
        <w:t xml:space="preserve">из бюджета поселения </w:t>
      </w:r>
      <w:r w:rsidRPr="000D3B0F">
        <w:rPr>
          <w:rFonts w:ascii="Times New Roman" w:hAnsi="Times New Roman"/>
          <w:sz w:val="24"/>
        </w:rPr>
        <w:t xml:space="preserve">в сумме 89 997 руб., чем привлекли федеральных и краевых средств на сумму 540 </w:t>
      </w:r>
      <w:proofErr w:type="spellStart"/>
      <w:r w:rsidRPr="000D3B0F">
        <w:rPr>
          <w:rFonts w:ascii="Times New Roman" w:hAnsi="Times New Roman"/>
          <w:sz w:val="24"/>
        </w:rPr>
        <w:t>тыс.руб</w:t>
      </w:r>
      <w:proofErr w:type="spellEnd"/>
      <w:r w:rsidRPr="000D3B0F">
        <w:rPr>
          <w:rFonts w:ascii="Times New Roman" w:hAnsi="Times New Roman"/>
          <w:sz w:val="24"/>
        </w:rPr>
        <w:t xml:space="preserve">. В 2015 </w:t>
      </w:r>
      <w:proofErr w:type="gramStart"/>
      <w:r w:rsidRPr="000D3B0F">
        <w:rPr>
          <w:rFonts w:ascii="Times New Roman" w:hAnsi="Times New Roman"/>
          <w:sz w:val="24"/>
        </w:rPr>
        <w:t xml:space="preserve">году </w:t>
      </w:r>
      <w:r w:rsidR="00901E80" w:rsidRPr="000D3B0F">
        <w:rPr>
          <w:rFonts w:ascii="Times New Roman" w:hAnsi="Times New Roman"/>
          <w:sz w:val="24"/>
        </w:rPr>
        <w:t xml:space="preserve"> в</w:t>
      </w:r>
      <w:proofErr w:type="gramEnd"/>
      <w:r w:rsidR="00901E80" w:rsidRPr="000D3B0F">
        <w:rPr>
          <w:rFonts w:ascii="Times New Roman" w:hAnsi="Times New Roman"/>
          <w:sz w:val="24"/>
        </w:rPr>
        <w:t xml:space="preserve"> </w:t>
      </w:r>
      <w:r w:rsidR="00820301" w:rsidRPr="000D3B0F">
        <w:rPr>
          <w:rFonts w:ascii="Times New Roman" w:hAnsi="Times New Roman"/>
          <w:sz w:val="24"/>
        </w:rPr>
        <w:t>рамках ФЗ «О ветеранах» получил</w:t>
      </w:r>
      <w:r w:rsidR="00901E80" w:rsidRPr="000D3B0F">
        <w:rPr>
          <w:rFonts w:ascii="Times New Roman" w:hAnsi="Times New Roman"/>
          <w:sz w:val="24"/>
        </w:rPr>
        <w:t>и</w:t>
      </w:r>
      <w:r w:rsidR="00820301" w:rsidRPr="000D3B0F">
        <w:rPr>
          <w:rFonts w:ascii="Times New Roman" w:hAnsi="Times New Roman"/>
          <w:sz w:val="24"/>
        </w:rPr>
        <w:t xml:space="preserve"> </w:t>
      </w:r>
      <w:r w:rsidRPr="000D3B0F">
        <w:rPr>
          <w:rFonts w:ascii="Times New Roman" w:hAnsi="Times New Roman"/>
          <w:sz w:val="24"/>
        </w:rPr>
        <w:t xml:space="preserve">жилищный сертификат.  </w:t>
      </w:r>
    </w:p>
    <w:p w:rsidR="00044018" w:rsidRPr="000D3B0F" w:rsidRDefault="00044018" w:rsidP="00E46D20">
      <w:pPr>
        <w:pStyle w:val="2"/>
        <w:jc w:val="both"/>
        <w:rPr>
          <w:rFonts w:eastAsia="Calibri"/>
          <w:b w:val="0"/>
          <w:i w:val="0"/>
          <w:sz w:val="24"/>
        </w:rPr>
      </w:pPr>
      <w:r w:rsidRPr="000D3B0F">
        <w:rPr>
          <w:sz w:val="24"/>
        </w:rPr>
        <w:t xml:space="preserve">       </w:t>
      </w:r>
      <w:r w:rsidR="00820301" w:rsidRPr="000D3B0F">
        <w:rPr>
          <w:b w:val="0"/>
          <w:i w:val="0"/>
          <w:sz w:val="24"/>
        </w:rPr>
        <w:t xml:space="preserve">Всего </w:t>
      </w:r>
      <w:r w:rsidRPr="000D3B0F">
        <w:rPr>
          <w:b w:val="0"/>
          <w:i w:val="0"/>
          <w:sz w:val="24"/>
        </w:rPr>
        <w:t xml:space="preserve">нуждающихся в улучшении жилищных условий или состоящих в очереди на улучшение жилищных условий 298 семей, 132 семьи стоят в очереди на улучшение жилищных условий как «Молодая семья». За 2015 год 14 семей встали на жилищную очередь, </w:t>
      </w:r>
      <w:r w:rsidRPr="000D3B0F">
        <w:rPr>
          <w:rFonts w:eastAsia="Calibri"/>
          <w:b w:val="0"/>
          <w:i w:val="0"/>
          <w:sz w:val="24"/>
        </w:rPr>
        <w:t xml:space="preserve">14 семей были сняты с жилищной очереди на основании утраты ими оснований, дающих право состоять на жилищной очереди. </w:t>
      </w:r>
    </w:p>
    <w:p w:rsidR="00E46D20" w:rsidRPr="000D3B0F" w:rsidRDefault="00E46D20" w:rsidP="00E46D2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0F">
        <w:rPr>
          <w:rFonts w:ascii="Times New Roman" w:eastAsia="Calibri" w:hAnsi="Times New Roman" w:cs="Times New Roman"/>
          <w:sz w:val="24"/>
          <w:szCs w:val="24"/>
        </w:rPr>
        <w:tab/>
        <w:t>Выдано 18 справок для выделения деловой древесины гражданам, чьи жилые помещения нуждаются в капитальном ремонте.</w:t>
      </w:r>
    </w:p>
    <w:p w:rsidR="00044018" w:rsidRPr="000D3B0F" w:rsidRDefault="00044018" w:rsidP="00044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018" w:rsidRPr="000D3B0F" w:rsidRDefault="00044018" w:rsidP="00D645B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B0F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</w:t>
      </w:r>
    </w:p>
    <w:p w:rsidR="00D645BF" w:rsidRPr="000D3B0F" w:rsidRDefault="00044018" w:rsidP="00D645B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ab/>
      </w:r>
      <w:r w:rsidR="00D645BF" w:rsidRPr="000D3B0F">
        <w:rPr>
          <w:rFonts w:ascii="Times New Roman" w:hAnsi="Times New Roman" w:cs="Times New Roman"/>
          <w:sz w:val="24"/>
          <w:szCs w:val="24"/>
        </w:rPr>
        <w:t>Администрацией поселения организованы работы по сбору и вывозу мусора с улиц поселения, согласно утвержденному графику, дополнительно установлены урны.</w:t>
      </w:r>
    </w:p>
    <w:p w:rsidR="00D645BF" w:rsidRPr="000D3B0F" w:rsidRDefault="00D645BF" w:rsidP="00D645B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ab/>
        <w:t>Ликвидиро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вано пять </w:t>
      </w:r>
      <w:r w:rsidRPr="000D3B0F">
        <w:rPr>
          <w:rFonts w:ascii="Times New Roman" w:hAnsi="Times New Roman" w:cs="Times New Roman"/>
          <w:sz w:val="24"/>
          <w:szCs w:val="24"/>
        </w:rPr>
        <w:t xml:space="preserve">несанкционированных свалок в с. Частые, 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д. Гари, </w:t>
      </w:r>
      <w:r w:rsidRPr="000D3B0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Байдины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>.</w:t>
      </w:r>
    </w:p>
    <w:p w:rsidR="00D645BF" w:rsidRPr="000D3B0F" w:rsidRDefault="00D645BF" w:rsidP="00D645BF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ab/>
        <w:t>Выполнены работы по благоустройству Центральной площади с. Частые, набережной с.</w:t>
      </w:r>
      <w:r w:rsidR="00FB7371" w:rsidRPr="000D3B0F">
        <w:rPr>
          <w:rFonts w:ascii="Times New Roman" w:hAnsi="Times New Roman" w:cs="Times New Roman"/>
          <w:sz w:val="24"/>
          <w:szCs w:val="24"/>
        </w:rPr>
        <w:t xml:space="preserve"> </w:t>
      </w:r>
      <w:r w:rsidRPr="000D3B0F">
        <w:rPr>
          <w:rFonts w:ascii="Times New Roman" w:hAnsi="Times New Roman" w:cs="Times New Roman"/>
          <w:sz w:val="24"/>
          <w:szCs w:val="24"/>
        </w:rPr>
        <w:t>Частые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 </w:t>
      </w:r>
      <w:r w:rsidRPr="000D3B0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., посадка цветов в клумбы, вазоны </w:t>
      </w: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(были приобретены вазоны, цветочная рассада, саженцы декоративных кустарников, которые рассадили на площади с.</w:t>
      </w:r>
      <w:r w:rsidR="00FB7371"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Частые, на линии </w:t>
      </w:r>
      <w:proofErr w:type="spellStart"/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берегоукрепления</w:t>
      </w:r>
      <w:proofErr w:type="spellEnd"/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Pr="000D3B0F">
        <w:rPr>
          <w:rFonts w:ascii="Times New Roman" w:hAnsi="Times New Roman" w:cs="Times New Roman"/>
          <w:sz w:val="24"/>
          <w:szCs w:val="24"/>
        </w:rPr>
        <w:t xml:space="preserve">  В течение летнего периода производится уход за клумбами, цветами. </w:t>
      </w:r>
    </w:p>
    <w:p w:rsidR="00D645BF" w:rsidRPr="000D3B0F" w:rsidRDefault="00D645BF" w:rsidP="00D645BF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Проводились плановые </w:t>
      </w:r>
      <w:r w:rsidR="00820301"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и субботники </w:t>
      </w: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по очистке территории как в весеннее – летний, так и в зимний периоды (уборка листвы весной, осенью, расчистка тротуаров, пешеходных переходов от снега, уборка территорий от мусора, очистка урн, покраска скамеек, обновление памятников к 70-летию Победы (3 штуки), отремонтирована площадь у центрального памятника в с.</w:t>
      </w:r>
      <w:r w:rsidR="00FB7371"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Частые в плиточном исполнение).</w:t>
      </w:r>
    </w:p>
    <w:p w:rsidR="00D645BF" w:rsidRPr="000D3B0F" w:rsidRDefault="00D645BF" w:rsidP="00044018">
      <w:pPr>
        <w:spacing w:after="0" w:line="319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На благоустройство территории поселения две смены (июль, август) работал лагерь труда и отдыха для несовершеннолетних, где ребята занимались расчисткой берега р.</w:t>
      </w:r>
      <w:r w:rsidR="00FB7371"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Кама, очисткой мест массового отдыха, улиц. </w:t>
      </w:r>
    </w:p>
    <w:p w:rsidR="00D645BF" w:rsidRPr="000D3B0F" w:rsidRDefault="00820301" w:rsidP="00D645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Территория </w:t>
      </w:r>
      <w:r w:rsidR="00D645BF" w:rsidRPr="000D3B0F">
        <w:rPr>
          <w:rFonts w:ascii="Times New Roman" w:eastAsia="Times New Roman" w:hAnsi="Times New Roman" w:cs="Times New Roman"/>
          <w:sz w:val="24"/>
          <w:szCs w:val="24"/>
        </w:rPr>
        <w:t xml:space="preserve">нашего поселения в последние годы заметно облагораживается, в том плане, что появляются цветочные клумбы у зданий организаций, учреждений. Индивидуальные предприниматели облагораживают свои территории цветниками и клумбами (ИП </w:t>
      </w:r>
      <w:proofErr w:type="spellStart"/>
      <w:r w:rsidR="00D645BF" w:rsidRPr="000D3B0F">
        <w:rPr>
          <w:rFonts w:ascii="Times New Roman" w:eastAsia="Times New Roman" w:hAnsi="Times New Roman" w:cs="Times New Roman"/>
          <w:sz w:val="24"/>
          <w:szCs w:val="24"/>
        </w:rPr>
        <w:t>Заговенко</w:t>
      </w:r>
      <w:proofErr w:type="spellEnd"/>
      <w:r w:rsidR="00D645BF" w:rsidRPr="000D3B0F">
        <w:rPr>
          <w:rFonts w:ascii="Times New Roman" w:eastAsia="Times New Roman" w:hAnsi="Times New Roman" w:cs="Times New Roman"/>
          <w:sz w:val="24"/>
          <w:szCs w:val="24"/>
        </w:rPr>
        <w:t xml:space="preserve"> «Теремок», «Добрая аптека», магазин «Гудвин», магазин «Кама» ООО «Технология», «Пиццерия»</w:t>
      </w:r>
      <w:r w:rsidR="00FB7371" w:rsidRPr="000D3B0F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D645BF" w:rsidRPr="000D3B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45BF" w:rsidRPr="000D3B0F" w:rsidRDefault="00D645BF" w:rsidP="00D645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01"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Жители </w:t>
      </w: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многоквартирных домов, частный сектор, особенно пенсионеры, тоже активно работают по благоустройству своих </w:t>
      </w:r>
      <w:proofErr w:type="gramStart"/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территорий,  приусадебных</w:t>
      </w:r>
      <w:proofErr w:type="gramEnd"/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участков,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применяя оригинальные решения в озеленении и благоустройстве (при озеленении придомовых территорий, в строительстве и обустройстве детских и спортивных площадок, устанавливают малые архитектурные формы). </w:t>
      </w:r>
    </w:p>
    <w:p w:rsidR="00D645BF" w:rsidRPr="000D3B0F" w:rsidRDefault="00D645BF" w:rsidP="00D645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Центральном парке </w:t>
      </w:r>
      <w:proofErr w:type="spellStart"/>
      <w:r w:rsidRPr="000D3B0F">
        <w:rPr>
          <w:rFonts w:ascii="Times New Roman" w:eastAsia="Times New Roman" w:hAnsi="Times New Roman" w:cs="Times New Roman"/>
          <w:sz w:val="24"/>
          <w:szCs w:val="24"/>
        </w:rPr>
        <w:t>с.Частые</w:t>
      </w:r>
      <w:proofErr w:type="spellEnd"/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провели обрезку деревьев, кустарников.</w:t>
      </w: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3B0F">
        <w:rPr>
          <w:rFonts w:ascii="Times New Roman" w:hAnsi="Times New Roman" w:cs="Times New Roman"/>
          <w:sz w:val="24"/>
          <w:szCs w:val="24"/>
        </w:rPr>
        <w:t xml:space="preserve">Проведена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обработка парков, кладбищ общей площадью 6 </w:t>
      </w:r>
      <w:proofErr w:type="gramStart"/>
      <w:r w:rsidRPr="000D3B0F">
        <w:rPr>
          <w:rFonts w:ascii="Times New Roman" w:hAnsi="Times New Roman" w:cs="Times New Roman"/>
          <w:sz w:val="24"/>
          <w:szCs w:val="24"/>
        </w:rPr>
        <w:t>га.,</w:t>
      </w:r>
      <w:proofErr w:type="gramEnd"/>
      <w:r w:rsidRPr="000D3B0F">
        <w:rPr>
          <w:rFonts w:ascii="Times New Roman" w:hAnsi="Times New Roman" w:cs="Times New Roman"/>
          <w:sz w:val="24"/>
          <w:szCs w:val="24"/>
        </w:rPr>
        <w:t xml:space="preserve"> по  заявлению граждан более  </w:t>
      </w:r>
      <w:r w:rsidRPr="000D3B0F">
        <w:rPr>
          <w:rFonts w:ascii="Times New Roman" w:hAnsi="Times New Roman" w:cs="Times New Roman"/>
          <w:b/>
          <w:sz w:val="24"/>
          <w:szCs w:val="24"/>
        </w:rPr>
        <w:t>30</w:t>
      </w:r>
      <w:r w:rsidRPr="000D3B0F">
        <w:rPr>
          <w:rFonts w:ascii="Times New Roman" w:hAnsi="Times New Roman" w:cs="Times New Roman"/>
          <w:sz w:val="24"/>
          <w:szCs w:val="24"/>
        </w:rPr>
        <w:t xml:space="preserve"> деревьев, представляющих опасность для жителей поселения, были выпилены. </w:t>
      </w:r>
    </w:p>
    <w:p w:rsidR="00044018" w:rsidRPr="000D3B0F" w:rsidRDefault="00044018" w:rsidP="00044018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создана</w:t>
      </w:r>
      <w:r w:rsidR="00820301" w:rsidRPr="000D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>Добровольная пожарная дружина, насчитывающая 20 человек, получено 10 комплектов специального обмундирования, 1 ДПД в 2014 году укомплектована пожарной машиной ЗИЛ-131. Админ</w:t>
      </w:r>
      <w:r w:rsidR="00820301" w:rsidRPr="000D3B0F">
        <w:rPr>
          <w:rFonts w:ascii="Times New Roman" w:eastAsia="Times New Roman" w:hAnsi="Times New Roman" w:cs="Times New Roman"/>
          <w:sz w:val="24"/>
          <w:szCs w:val="24"/>
        </w:rPr>
        <w:t xml:space="preserve">истрация Частинского поселения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>обеспечивает круглогодичное содержание пожарных гидрантов и водоемов в надлежащем виде.</w:t>
      </w:r>
    </w:p>
    <w:p w:rsidR="00044018" w:rsidRPr="000D3B0F" w:rsidRDefault="00044018" w:rsidP="00044018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ab/>
        <w:t xml:space="preserve">В Частинском поселении создана Добровольная народная дружина в составе 10 человек, которая еженедельно по пятницам и субботам проводит патрулирование улиц </w:t>
      </w:r>
      <w:proofErr w:type="spellStart"/>
      <w:r w:rsidRPr="000D3B0F">
        <w:rPr>
          <w:rFonts w:ascii="Times New Roman" w:eastAsia="Times New Roman" w:hAnsi="Times New Roman" w:cs="Times New Roman"/>
          <w:sz w:val="24"/>
          <w:szCs w:val="24"/>
        </w:rPr>
        <w:t>с.Частые</w:t>
      </w:r>
      <w:proofErr w:type="spellEnd"/>
      <w:r w:rsidRPr="000D3B0F">
        <w:rPr>
          <w:rFonts w:ascii="Times New Roman" w:eastAsia="Times New Roman" w:hAnsi="Times New Roman" w:cs="Times New Roman"/>
          <w:sz w:val="24"/>
          <w:szCs w:val="24"/>
        </w:rPr>
        <w:t>, выезжают по территориям поселения. ДНД о</w:t>
      </w:r>
      <w:r w:rsidRPr="000D3B0F">
        <w:rPr>
          <w:rFonts w:ascii="Times New Roman" w:eastAsia="Times New Roman" w:hAnsi="Times New Roman"/>
          <w:sz w:val="24"/>
          <w:szCs w:val="24"/>
        </w:rPr>
        <w:t>существляет мероприятия</w:t>
      </w:r>
      <w:r w:rsidR="00820301" w:rsidRPr="000D3B0F">
        <w:rPr>
          <w:rFonts w:ascii="Times New Roman" w:eastAsia="Times New Roman" w:hAnsi="Times New Roman"/>
          <w:sz w:val="24"/>
          <w:szCs w:val="24"/>
        </w:rPr>
        <w:t xml:space="preserve"> по профилактике </w:t>
      </w:r>
      <w:r w:rsidRPr="000D3B0F">
        <w:rPr>
          <w:rFonts w:ascii="Times New Roman" w:eastAsia="Times New Roman" w:hAnsi="Times New Roman"/>
          <w:sz w:val="24"/>
          <w:szCs w:val="24"/>
        </w:rPr>
        <w:t xml:space="preserve">правонарушений терроризма, экстремизма, наркомании, алкоголизма и </w:t>
      </w:r>
      <w:proofErr w:type="spellStart"/>
      <w:r w:rsidRPr="000D3B0F">
        <w:rPr>
          <w:rFonts w:ascii="Times New Roman" w:eastAsia="Times New Roman" w:hAnsi="Times New Roman"/>
          <w:sz w:val="24"/>
          <w:szCs w:val="24"/>
        </w:rPr>
        <w:t>табакокурения</w:t>
      </w:r>
      <w:proofErr w:type="spellEnd"/>
      <w:r w:rsidRPr="000D3B0F">
        <w:rPr>
          <w:rFonts w:ascii="Times New Roman" w:eastAsia="Times New Roman" w:hAnsi="Times New Roman"/>
          <w:sz w:val="24"/>
          <w:szCs w:val="24"/>
        </w:rPr>
        <w:t xml:space="preserve"> в границах поселения.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018" w:rsidRPr="000D3B0F" w:rsidRDefault="00044018" w:rsidP="00044018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В пожароопасный период специалистами администрации поселения систематически проводились рейды по проверке придомовых территорий, выданы 129 предписаний гражданам, пять предписаний организациям об устранении нарушений «Правил благоустройства» (уборка отлета, строительных материалов, дров и пр.)</w:t>
      </w:r>
      <w:r w:rsidR="00820301" w:rsidRPr="000D3B0F">
        <w:rPr>
          <w:rFonts w:ascii="Times New Roman" w:eastAsia="Times New Roman" w:hAnsi="Times New Roman" w:cs="Times New Roman"/>
          <w:bCs/>
          <w:sz w:val="24"/>
          <w:szCs w:val="24"/>
        </w:rPr>
        <w:t xml:space="preserve">. Шестнадцати </w:t>
      </w: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гражданам выданы Предписания об устранении нарушений правил содержания домашних животных.</w:t>
      </w:r>
    </w:p>
    <w:p w:rsidR="007B42A6" w:rsidRPr="000D3B0F" w:rsidRDefault="00044018" w:rsidP="00D645B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3B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645BF" w:rsidRPr="000D3B0F" w:rsidRDefault="00D645BF" w:rsidP="00044018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BF" w:rsidRPr="000D3B0F" w:rsidRDefault="00D645BF" w:rsidP="00D645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административными правонарушениями.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Всего за год было рассмотрено </w:t>
      </w:r>
      <w:r w:rsidRPr="000D3B0F">
        <w:rPr>
          <w:rFonts w:ascii="Times New Roman" w:eastAsia="Calibri" w:hAnsi="Times New Roman" w:cs="Times New Roman"/>
          <w:sz w:val="24"/>
          <w:szCs w:val="24"/>
        </w:rPr>
        <w:t xml:space="preserve">восемьдесят три материала,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из отделения полиции, </w:t>
      </w:r>
      <w:r w:rsidRPr="000D3B0F">
        <w:rPr>
          <w:rFonts w:ascii="Times New Roman" w:eastAsia="Calibri" w:hAnsi="Times New Roman" w:cs="Times New Roman"/>
          <w:sz w:val="24"/>
          <w:szCs w:val="24"/>
        </w:rPr>
        <w:t xml:space="preserve">по административным правонарушениям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составлено 63 протокола об административных правонарушениях, из них 47 протоколов, где решением мирового судьи вынесено решение о признании виновности в совершении административного правонарушения и штрафы (суммы штрафов разные: </w:t>
      </w:r>
      <w:r w:rsidR="00820301" w:rsidRPr="000D3B0F">
        <w:rPr>
          <w:rFonts w:ascii="Times New Roman" w:eastAsia="Times New Roman" w:hAnsi="Times New Roman" w:cs="Times New Roman"/>
          <w:sz w:val="24"/>
          <w:szCs w:val="24"/>
        </w:rPr>
        <w:t xml:space="preserve">от 1000 руб. до 3000 руб.). По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12 материалам вынесено решение суда о прекращении дела об административном правонарушении, пять граждан получили «Предупреждение» В основном это статьи </w:t>
      </w:r>
      <w:r w:rsidRPr="000D3B0F">
        <w:rPr>
          <w:rFonts w:ascii="Times New Roman" w:hAnsi="Times New Roman" w:cs="Times New Roman"/>
          <w:sz w:val="24"/>
          <w:szCs w:val="24"/>
        </w:rPr>
        <w:t xml:space="preserve">ч.1, ч.2. ст.7.2.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«Нарушение тишины и покоя граждан в ночное время» </w:t>
      </w:r>
      <w:r w:rsidRPr="000D3B0F">
        <w:rPr>
          <w:rFonts w:ascii="Times New Roman" w:hAnsi="Times New Roman" w:cs="Times New Roman"/>
          <w:sz w:val="24"/>
          <w:szCs w:val="24"/>
        </w:rPr>
        <w:t>закона Пермского края «Об административных правонарушениях в Пермском крае» №460 от 06.04.2015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, по ст.7.4. «Семейно-бытовое дебоширство» рассмотрено и направлено в суд 10 материалов, по пяти материалам вынесено «Предупреждение», по остальным – штрафы. По ст. 6.7 «Нарушение правил организации благоустройства и озеленения территории» в суд направлены были 2 </w:t>
      </w:r>
      <w:r w:rsidR="00820301" w:rsidRPr="000D3B0F">
        <w:rPr>
          <w:rFonts w:ascii="Times New Roman" w:eastAsia="Times New Roman" w:hAnsi="Times New Roman" w:cs="Times New Roman"/>
          <w:sz w:val="24"/>
          <w:szCs w:val="24"/>
        </w:rPr>
        <w:t xml:space="preserve">материала, дела прекращены, по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ст.2.8. «Нарушение правил содержания домашних животных» в суд были направлены 2 материала, по одному – штраф 1000 руб., по второму – дело прекращено. По ст.6.11 «Нарушение правил организации сбора, вывоза, утилизации и переработки бытовых и промышленных отходов» направлен в мировой суд был один материал, итог – штраф 1500 руб. </w:t>
      </w:r>
    </w:p>
    <w:p w:rsidR="0088595C" w:rsidRPr="000D3B0F" w:rsidRDefault="00D645BF" w:rsidP="00D645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eastAsia="Calibri" w:hAnsi="Times New Roman" w:cs="Times New Roman"/>
          <w:sz w:val="24"/>
          <w:szCs w:val="24"/>
        </w:rPr>
        <w:tab/>
        <w:t xml:space="preserve">По 20 (двадцати) рассмотренным материалам администрацией поселения вынесено определение об отказе </w:t>
      </w:r>
      <w:r w:rsidRPr="000D3B0F">
        <w:rPr>
          <w:rFonts w:ascii="Times New Roman" w:hAnsi="Times New Roman" w:cs="Times New Roman"/>
          <w:sz w:val="24"/>
          <w:szCs w:val="24"/>
        </w:rPr>
        <w:t>в возбуждении дела об административном правонарушении.</w:t>
      </w:r>
    </w:p>
    <w:p w:rsidR="0088595C" w:rsidRPr="000D3B0F" w:rsidRDefault="0088595C" w:rsidP="00D645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BF" w:rsidRPr="000D3B0F" w:rsidRDefault="00901E80" w:rsidP="00D645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B0F">
        <w:rPr>
          <w:rFonts w:ascii="Times New Roman" w:hAnsi="Times New Roman" w:cs="Times New Roman"/>
          <w:sz w:val="24"/>
          <w:szCs w:val="24"/>
          <w:u w:val="single"/>
        </w:rPr>
        <w:t>Работа Совета ветеранов</w:t>
      </w:r>
      <w:r w:rsidR="00D645BF" w:rsidRPr="000D3B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645BF" w:rsidRPr="000D3B0F" w:rsidRDefault="00D645BF" w:rsidP="0088595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Особо хочется отметить работу Совета ветеранов Частинского сельского поселения под руководством </w:t>
      </w:r>
      <w:proofErr w:type="spellStart"/>
      <w:r w:rsidRPr="000D3B0F"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Т.Я., который в течение отчетного года провел</w:t>
      </w:r>
      <w:r w:rsidR="00FB7371" w:rsidRPr="000D3B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30 самых разный мероприятий только на территории Частых. Это торжественные мероприятия, посвященные Дню защитника Отечества, 8 Марта, 9 Мая, ветеранам войны и труда. Это юбилейные мероприятия, отчетная конференция, фольклорный праздник,</w:t>
      </w:r>
      <w:r w:rsidR="00820301" w:rsidRPr="000D3B0F">
        <w:rPr>
          <w:rFonts w:ascii="Times New Roman" w:eastAsia="Times New Roman" w:hAnsi="Times New Roman" w:cs="Times New Roman"/>
          <w:sz w:val="24"/>
          <w:szCs w:val="24"/>
        </w:rPr>
        <w:t xml:space="preserve"> занятия в клубе по интересам,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>встречи с молодежью, учащимися школ, деп</w:t>
      </w:r>
      <w:r w:rsidR="00820301" w:rsidRPr="000D3B0F">
        <w:rPr>
          <w:rFonts w:ascii="Times New Roman" w:eastAsia="Times New Roman" w:hAnsi="Times New Roman" w:cs="Times New Roman"/>
          <w:sz w:val="24"/>
          <w:szCs w:val="24"/>
        </w:rPr>
        <w:t xml:space="preserve">утатами Частинского поселения,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>ветеранами труда. Это «Посиделки» ветеранского актива, концертн</w:t>
      </w:r>
      <w:r w:rsidR="00820301" w:rsidRPr="000D3B0F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="00820301" w:rsidRPr="000D3B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программы, вечера и встречи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>в честь 70-летия Победы,   выездные концерт</w:t>
      </w:r>
      <w:r w:rsidR="00FB7371" w:rsidRPr="000D3B0F">
        <w:rPr>
          <w:rFonts w:ascii="Times New Roman" w:eastAsia="Times New Roman" w:hAnsi="Times New Roman" w:cs="Times New Roman"/>
          <w:sz w:val="24"/>
          <w:szCs w:val="24"/>
        </w:rPr>
        <w:t xml:space="preserve">ы по территории поселения и в с. Большая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>Соснов</w:t>
      </w:r>
      <w:r w:rsidR="00FB7371" w:rsidRPr="000D3B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вместе с ансамблем «Играй, гармонь», участие в акциях, отдых на природе, совместные мероприятия с ЦДТ «Мечта», музеем, районным домом культуры, сельскими клубами на территориях поселения, с учащимися школ, библиотеками, и, что вполне естественно, участие в районных мероприятиях: </w:t>
      </w:r>
      <w:r w:rsidRPr="000D3B0F">
        <w:rPr>
          <w:rFonts w:ascii="Times New Roman" w:hAnsi="Times New Roman" w:cs="Times New Roman"/>
          <w:sz w:val="24"/>
          <w:szCs w:val="24"/>
        </w:rPr>
        <w:t>«Частинское варенье», «Ветеранское подворье» и другие.</w:t>
      </w:r>
    </w:p>
    <w:p w:rsidR="00D645BF" w:rsidRPr="000D3B0F" w:rsidRDefault="00D645BF" w:rsidP="0088595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B0F">
        <w:rPr>
          <w:rFonts w:ascii="Times New Roman" w:eastAsia="Calibri" w:hAnsi="Times New Roman" w:cs="Times New Roman"/>
          <w:sz w:val="24"/>
          <w:szCs w:val="24"/>
        </w:rPr>
        <w:t xml:space="preserve">Из бюджета поселения в 2015 году для проведения мероприятий было выделено 115 300 рублей.  </w:t>
      </w:r>
    </w:p>
    <w:p w:rsidR="00D645BF" w:rsidRPr="000D3B0F" w:rsidRDefault="00D645BF" w:rsidP="008859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Pr="000D3B0F">
        <w:rPr>
          <w:rFonts w:ascii="Times New Roman" w:hAnsi="Times New Roman" w:cs="Times New Roman"/>
          <w:sz w:val="24"/>
          <w:szCs w:val="24"/>
        </w:rPr>
        <w:t xml:space="preserve">на территории поселения работает 20 первичных ветеранских организаций, утвержден состав президиума Совета ветеранов, председателем является Кочнева Елена Ивановна, </w:t>
      </w:r>
      <w:r w:rsidRPr="000D3B0F">
        <w:rPr>
          <w:rFonts w:ascii="Times New Roman" w:eastAsia="Calibri" w:hAnsi="Times New Roman" w:cs="Times New Roman"/>
          <w:sz w:val="24"/>
          <w:szCs w:val="24"/>
        </w:rPr>
        <w:t>на учете состоит 1300 пенсионеров.</w:t>
      </w:r>
      <w:r w:rsidRPr="000D3B0F">
        <w:rPr>
          <w:rFonts w:ascii="Times New Roman" w:hAnsi="Times New Roman" w:cs="Times New Roman"/>
          <w:sz w:val="24"/>
          <w:szCs w:val="24"/>
        </w:rPr>
        <w:t xml:space="preserve"> Одиноких пенсионеров 35 человек, </w:t>
      </w:r>
      <w:proofErr w:type="gramStart"/>
      <w:r w:rsidRPr="000D3B0F">
        <w:rPr>
          <w:rFonts w:ascii="Times New Roman" w:hAnsi="Times New Roman" w:cs="Times New Roman"/>
          <w:sz w:val="24"/>
          <w:szCs w:val="24"/>
        </w:rPr>
        <w:t>долгожителей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  </w:t>
      </w:r>
      <w:r w:rsidRPr="000D3B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3B0F">
        <w:rPr>
          <w:rFonts w:ascii="Times New Roman" w:hAnsi="Times New Roman" w:cs="Times New Roman"/>
          <w:sz w:val="24"/>
          <w:szCs w:val="24"/>
        </w:rPr>
        <w:t xml:space="preserve">90-100 лет) </w:t>
      </w:r>
      <w:r w:rsidR="00FB7371" w:rsidRPr="000D3B0F">
        <w:rPr>
          <w:rFonts w:ascii="Times New Roman" w:hAnsi="Times New Roman" w:cs="Times New Roman"/>
          <w:sz w:val="24"/>
          <w:szCs w:val="24"/>
        </w:rPr>
        <w:t>– 13 человек,  в</w:t>
      </w:r>
      <w:r w:rsidRPr="000D3B0F">
        <w:rPr>
          <w:rFonts w:ascii="Times New Roman" w:hAnsi="Times New Roman" w:cs="Times New Roman"/>
          <w:sz w:val="24"/>
          <w:szCs w:val="24"/>
        </w:rPr>
        <w:t>дов участников ВОВ – 12 человек, одиноко про</w:t>
      </w:r>
      <w:r w:rsidR="00FB7371" w:rsidRPr="000D3B0F">
        <w:rPr>
          <w:rFonts w:ascii="Times New Roman" w:hAnsi="Times New Roman" w:cs="Times New Roman"/>
          <w:sz w:val="24"/>
          <w:szCs w:val="24"/>
        </w:rPr>
        <w:t xml:space="preserve">живающих – 335, тружеников тыла – </w:t>
      </w:r>
      <w:r w:rsidRPr="000D3B0F">
        <w:rPr>
          <w:rFonts w:ascii="Times New Roman" w:hAnsi="Times New Roman" w:cs="Times New Roman"/>
          <w:sz w:val="24"/>
          <w:szCs w:val="24"/>
        </w:rPr>
        <w:t xml:space="preserve">95 человек. </w:t>
      </w:r>
    </w:p>
    <w:p w:rsidR="00D645BF" w:rsidRPr="000D3B0F" w:rsidRDefault="00D645BF" w:rsidP="008859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Оказание социальной помощи престарелым – компетенция и полномочия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соц.защиты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>, сегодня на территории поселения работают 28 социальных работников, обслуживающих одиноких и одиноко проживающих пенсионеров. 19 пенсионеров получили материал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ьную помощь из соцзащиты. Один </w:t>
      </w:r>
      <w:r w:rsidRPr="000D3B0F">
        <w:rPr>
          <w:rFonts w:ascii="Times New Roman" w:hAnsi="Times New Roman" w:cs="Times New Roman"/>
          <w:sz w:val="24"/>
          <w:szCs w:val="24"/>
        </w:rPr>
        <w:t>труженик тыла по путевке поправил своё здоровье.</w:t>
      </w:r>
    </w:p>
    <w:p w:rsidR="00D645BF" w:rsidRPr="000D3B0F" w:rsidRDefault="00D645BF" w:rsidP="0088595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Частинское сельское поселение имеет интернет-сайт, возможность общения населения с местной властью посредством современных электронных технологий. </w:t>
      </w:r>
      <w:r w:rsidRPr="000D3B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45BF" w:rsidRPr="000D3B0F" w:rsidRDefault="00D645BF" w:rsidP="0088595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К 70-летию Победы</w:t>
      </w:r>
      <w:r w:rsidR="00820301" w:rsidRPr="000D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проведена большая работа: </w:t>
      </w:r>
    </w:p>
    <w:p w:rsidR="00D645BF" w:rsidRPr="000D3B0F" w:rsidRDefault="00D645BF" w:rsidP="00C525E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Ремонт площади у памятника воинов, погибших в ВОВ, косметический ремонт памятников в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с.Частые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>, Ерзовка, Змеёвка;</w:t>
      </w:r>
    </w:p>
    <w:p w:rsidR="00D645BF" w:rsidRPr="000D3B0F" w:rsidRDefault="00D645BF" w:rsidP="00C525E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По всем территория были организованы и проведены субботники по благоустройству территорий;</w:t>
      </w:r>
    </w:p>
    <w:p w:rsidR="00D645BF" w:rsidRPr="000D3B0F" w:rsidRDefault="00D645BF" w:rsidP="00C525E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Обновили щит у здания суда, приобрели специальный баннер,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была украшена красными флажками, сшитыми специально для юбилея Победы. Покрашены бордюре на площади;</w:t>
      </w:r>
    </w:p>
    <w:p w:rsidR="00D645BF" w:rsidRPr="000D3B0F" w:rsidRDefault="00D645BF" w:rsidP="00C525E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Приняли участие в торжественной церемонии награждения юбил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ейными медалями в районном ДК, </w:t>
      </w:r>
      <w:r w:rsidRPr="000D3B0F">
        <w:rPr>
          <w:rFonts w:ascii="Times New Roman" w:hAnsi="Times New Roman" w:cs="Times New Roman"/>
          <w:sz w:val="24"/>
          <w:szCs w:val="24"/>
        </w:rPr>
        <w:t xml:space="preserve">организовали доставку ветеранов в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с.Частые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в РДК. </w:t>
      </w:r>
    </w:p>
    <w:p w:rsidR="00D645BF" w:rsidRPr="000D3B0F" w:rsidRDefault="00D645BF" w:rsidP="00C525E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48 медалей вручили труженикам тыла на дому 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(те, кто не смог приехать) </w:t>
      </w:r>
      <w:r w:rsidRPr="000D3B0F">
        <w:rPr>
          <w:rFonts w:ascii="Times New Roman" w:hAnsi="Times New Roman" w:cs="Times New Roman"/>
          <w:sz w:val="24"/>
          <w:szCs w:val="24"/>
        </w:rPr>
        <w:t>(Частые, Ерзовка, Змеёвка, Мельничная).</w:t>
      </w:r>
    </w:p>
    <w:p w:rsidR="00D645BF" w:rsidRPr="000D3B0F" w:rsidRDefault="00D645BF" w:rsidP="00C525E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Проведены акции: </w:t>
      </w:r>
    </w:p>
    <w:p w:rsidR="00D645BF" w:rsidRPr="000D3B0F" w:rsidRDefault="00D645BF" w:rsidP="00C525E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*«Георгиевская лента»,</w:t>
      </w:r>
    </w:p>
    <w:p w:rsidR="00D645BF" w:rsidRPr="000D3B0F" w:rsidRDefault="00D645BF" w:rsidP="00C525E0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*«Бессмертный полк», </w:t>
      </w:r>
    </w:p>
    <w:p w:rsidR="00D645BF" w:rsidRPr="000D3B0F" w:rsidRDefault="00D645BF" w:rsidP="00C525E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*«Помоги ветерану», </w:t>
      </w:r>
    </w:p>
    <w:p w:rsidR="00D645BF" w:rsidRPr="000D3B0F" w:rsidRDefault="00D645BF" w:rsidP="00C525E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*«Дерево победы».</w:t>
      </w:r>
    </w:p>
    <w:p w:rsidR="00D645BF" w:rsidRPr="000D3B0F" w:rsidRDefault="00D645BF" w:rsidP="00C525E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*«Поздравляем с Победой!» (детские сады, учащиеся начальных классов, готовили открытки и поздравляли тружеников тыла на торжественных мероприятиях, а также всех жителей с праздником Победы 8, 9 мая).</w:t>
      </w:r>
    </w:p>
    <w:p w:rsidR="00D645BF" w:rsidRPr="000D3B0F" w:rsidRDefault="00820301" w:rsidP="0088595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Торжественная передача «Свечи </w:t>
      </w:r>
      <w:r w:rsidR="00D645BF" w:rsidRPr="000D3B0F">
        <w:rPr>
          <w:rFonts w:ascii="Times New Roman" w:hAnsi="Times New Roman" w:cs="Times New Roman"/>
          <w:sz w:val="24"/>
          <w:szCs w:val="24"/>
        </w:rPr>
        <w:t xml:space="preserve">памяти», Митинг, посвящённый 70-летию Победы в ВОВ </w:t>
      </w:r>
    </w:p>
    <w:p w:rsidR="00D645BF" w:rsidRPr="000D3B0F" w:rsidRDefault="00820301" w:rsidP="0088595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Угощение «Солдатской </w:t>
      </w:r>
      <w:r w:rsidR="00D645BF" w:rsidRPr="000D3B0F">
        <w:rPr>
          <w:rFonts w:ascii="Times New Roman" w:hAnsi="Times New Roman" w:cs="Times New Roman"/>
          <w:sz w:val="24"/>
          <w:szCs w:val="24"/>
        </w:rPr>
        <w:t>кашей».</w:t>
      </w:r>
    </w:p>
    <w:p w:rsidR="00D645BF" w:rsidRPr="000D3B0F" w:rsidRDefault="00D645BF" w:rsidP="0088595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Концертные программы по территориям: «Фронтовой привал», «Поклонимся великим тем годам», «Воспоём Победу».</w:t>
      </w:r>
    </w:p>
    <w:p w:rsidR="00D645BF" w:rsidRPr="000D3B0F" w:rsidRDefault="00D645BF" w:rsidP="0088595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Конкурсы чтец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ов: «Они </w:t>
      </w:r>
      <w:r w:rsidRPr="000D3B0F">
        <w:rPr>
          <w:rFonts w:ascii="Times New Roman" w:hAnsi="Times New Roman" w:cs="Times New Roman"/>
          <w:sz w:val="24"/>
          <w:szCs w:val="24"/>
        </w:rPr>
        <w:t>тоже ковали Победу», Выставки рисунков «Солдатскими дорогами».</w:t>
      </w:r>
    </w:p>
    <w:p w:rsidR="00D645BF" w:rsidRPr="000D3B0F" w:rsidRDefault="00D645BF" w:rsidP="0088595C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Патриотическая игра для молодёжи «Наш дом Россия».</w:t>
      </w:r>
    </w:p>
    <w:p w:rsidR="00D645BF" w:rsidRPr="000D3B0F" w:rsidRDefault="00D645BF" w:rsidP="0088595C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Встреча тружеников тыла с детьми и подростками «Какой я был, когда была война». Выставка фотографий военных лет «Фото из семейного альбома».</w:t>
      </w:r>
    </w:p>
    <w:p w:rsidR="00D645BF" w:rsidRPr="000D3B0F" w:rsidRDefault="00D645BF" w:rsidP="0088595C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Тематическая программа для молодёжи «Подвигу жить в веках».</w:t>
      </w:r>
    </w:p>
    <w:p w:rsidR="00D645BF" w:rsidRPr="000D3B0F" w:rsidRDefault="00D645BF" w:rsidP="0088595C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День памяти и скорби.</w:t>
      </w:r>
    </w:p>
    <w:p w:rsidR="00D645BF" w:rsidRPr="000D3B0F" w:rsidRDefault="00D645BF" w:rsidP="00C525E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lastRenderedPageBreak/>
        <w:t>Смотр-конкурс ветеранских подворий, посвящённый 70-летию Победы в ВОВ.</w:t>
      </w:r>
    </w:p>
    <w:p w:rsidR="00D645BF" w:rsidRPr="000D3B0F" w:rsidRDefault="00D645BF" w:rsidP="00C525E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Вечера отдыха для тружеников тыла по всем территориям.</w:t>
      </w:r>
    </w:p>
    <w:p w:rsidR="00D645BF" w:rsidRPr="000D3B0F" w:rsidRDefault="00D645BF" w:rsidP="00C525E0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B0F">
        <w:rPr>
          <w:rFonts w:ascii="Times New Roman" w:hAnsi="Times New Roman" w:cs="Times New Roman"/>
          <w:bCs/>
          <w:sz w:val="24"/>
          <w:szCs w:val="24"/>
        </w:rPr>
        <w:t>Спортивные, военно-спортивные мероприятия.</w:t>
      </w:r>
    </w:p>
    <w:p w:rsidR="00D645BF" w:rsidRPr="000D3B0F" w:rsidRDefault="00D645BF" w:rsidP="00C525E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*Легкоатлетическая эстафета «Победа».</w:t>
      </w:r>
    </w:p>
    <w:p w:rsidR="00D645BF" w:rsidRPr="000D3B0F" w:rsidRDefault="00D645BF" w:rsidP="00C525E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*Добрые старты «Воля к победе».</w:t>
      </w:r>
    </w:p>
    <w:p w:rsidR="00D645BF" w:rsidRPr="000D3B0F" w:rsidRDefault="00D645BF" w:rsidP="00C525E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*Соревнован</w:t>
      </w:r>
      <w:r w:rsidR="00820301" w:rsidRPr="000D3B0F">
        <w:rPr>
          <w:rFonts w:ascii="Times New Roman" w:hAnsi="Times New Roman" w:cs="Times New Roman"/>
          <w:sz w:val="24"/>
          <w:szCs w:val="24"/>
        </w:rPr>
        <w:t xml:space="preserve">ия по баскетболу, </w:t>
      </w:r>
      <w:proofErr w:type="spellStart"/>
      <w:r w:rsidR="00820301" w:rsidRPr="000D3B0F">
        <w:rPr>
          <w:rFonts w:ascii="Times New Roman" w:hAnsi="Times New Roman" w:cs="Times New Roman"/>
          <w:sz w:val="24"/>
          <w:szCs w:val="24"/>
        </w:rPr>
        <w:t>минифутболу</w:t>
      </w:r>
      <w:proofErr w:type="spellEnd"/>
      <w:r w:rsidR="00820301" w:rsidRPr="000D3B0F">
        <w:rPr>
          <w:rFonts w:ascii="Times New Roman" w:hAnsi="Times New Roman" w:cs="Times New Roman"/>
          <w:sz w:val="24"/>
          <w:szCs w:val="24"/>
        </w:rPr>
        <w:t xml:space="preserve">, </w:t>
      </w:r>
      <w:r w:rsidRPr="000D3B0F">
        <w:rPr>
          <w:rFonts w:ascii="Times New Roman" w:hAnsi="Times New Roman" w:cs="Times New Roman"/>
          <w:sz w:val="24"/>
          <w:szCs w:val="24"/>
        </w:rPr>
        <w:t>хоккею, волейболу, посвящённые Дню Победы.</w:t>
      </w:r>
    </w:p>
    <w:p w:rsidR="00D645BF" w:rsidRPr="000D3B0F" w:rsidRDefault="00D645BF" w:rsidP="0088595C">
      <w:pPr>
        <w:pStyle w:val="a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74568" w:rsidRPr="000D3B0F" w:rsidRDefault="00374568" w:rsidP="00C525E0">
      <w:pPr>
        <w:pStyle w:val="2"/>
        <w:jc w:val="both"/>
        <w:rPr>
          <w:b w:val="0"/>
          <w:i w:val="0"/>
          <w:sz w:val="24"/>
          <w:u w:val="single"/>
        </w:rPr>
      </w:pPr>
      <w:r w:rsidRPr="000D3B0F">
        <w:rPr>
          <w:b w:val="0"/>
          <w:i w:val="0"/>
          <w:sz w:val="24"/>
          <w:u w:val="single"/>
        </w:rPr>
        <w:t xml:space="preserve">Достижения </w:t>
      </w:r>
      <w:r w:rsidR="00E46D20" w:rsidRPr="000D3B0F">
        <w:rPr>
          <w:b w:val="0"/>
          <w:i w:val="0"/>
          <w:sz w:val="24"/>
          <w:u w:val="single"/>
        </w:rPr>
        <w:t>Культурно-</w:t>
      </w:r>
      <w:r w:rsidRPr="000D3B0F">
        <w:rPr>
          <w:b w:val="0"/>
          <w:i w:val="0"/>
          <w:sz w:val="24"/>
          <w:u w:val="single"/>
        </w:rPr>
        <w:t xml:space="preserve">досугового муниципального учреждения </w:t>
      </w:r>
      <w:r w:rsidRPr="000D3B0F">
        <w:rPr>
          <w:b w:val="0"/>
          <w:i w:val="0"/>
          <w:sz w:val="24"/>
          <w:u w:val="single"/>
        </w:rPr>
        <w:br/>
        <w:t>Частинского сельского поселения за 2015 год</w:t>
      </w:r>
      <w:r w:rsidR="00C525E0" w:rsidRPr="000D3B0F">
        <w:rPr>
          <w:b w:val="0"/>
          <w:i w:val="0"/>
          <w:sz w:val="24"/>
          <w:u w:val="single"/>
        </w:rPr>
        <w:t>:</w:t>
      </w:r>
    </w:p>
    <w:p w:rsidR="00374568" w:rsidRPr="000D3B0F" w:rsidRDefault="00374568" w:rsidP="00C525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sz w:val="24"/>
          <w:szCs w:val="24"/>
        </w:rPr>
        <w:tab/>
      </w:r>
      <w:r w:rsidRPr="000D3B0F">
        <w:rPr>
          <w:rFonts w:ascii="Times New Roman" w:hAnsi="Times New Roman" w:cs="Times New Roman"/>
          <w:sz w:val="24"/>
          <w:szCs w:val="24"/>
        </w:rPr>
        <w:t xml:space="preserve">В КДМБУ ЧСП 5 структурных подразделений: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Ерзовский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ДК,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Змеёвский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СК, Кленовской СК, Западинский СК, Мельничный ДК.</w:t>
      </w:r>
    </w:p>
    <w:p w:rsidR="00374568" w:rsidRPr="000D3B0F" w:rsidRDefault="00374568" w:rsidP="00C525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ab/>
        <w:t xml:space="preserve">Структура КДМБУ ЧСП: директор, главный бухгалтер, специалист по клубной работе, аккомпаниатор,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культорганизаторы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ДК,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Змеёвского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СК, Кленовского СК, Западинского СК, Мельничного ДК, кочегары 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ДК, Западинского СК, Мельничного ДК, уборщик помещения. Всего – 16 человек.</w:t>
      </w:r>
    </w:p>
    <w:p w:rsidR="00374568" w:rsidRPr="000D3B0F" w:rsidRDefault="00374568" w:rsidP="00C525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 </w:t>
      </w:r>
      <w:r w:rsidR="00C525E0" w:rsidRPr="000D3B0F">
        <w:rPr>
          <w:rFonts w:ascii="Times New Roman" w:hAnsi="Times New Roman" w:cs="Times New Roman"/>
          <w:sz w:val="24"/>
          <w:szCs w:val="24"/>
        </w:rPr>
        <w:tab/>
      </w:r>
      <w:r w:rsidRPr="000D3B0F">
        <w:rPr>
          <w:rFonts w:ascii="Times New Roman" w:hAnsi="Times New Roman" w:cs="Times New Roman"/>
          <w:sz w:val="24"/>
          <w:szCs w:val="24"/>
        </w:rPr>
        <w:t xml:space="preserve">Цель – 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действующими центрами культуры поселения, используя и воплощая новые технологии, инновационные подходы, сохраняя нашу культуру детям и внукам. </w:t>
      </w:r>
    </w:p>
    <w:p w:rsidR="00C525E0" w:rsidRPr="000D3B0F" w:rsidRDefault="00374568" w:rsidP="00CB18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Основные приоритетные направления деятельности Культурно-досугового муниципального бюджетного учреждения Частинского сельского поселения </w:t>
      </w:r>
      <w:r w:rsidR="00C525E0" w:rsidRPr="000D3B0F">
        <w:rPr>
          <w:rFonts w:ascii="Times New Roman" w:hAnsi="Times New Roman" w:cs="Times New Roman"/>
          <w:sz w:val="24"/>
          <w:szCs w:val="24"/>
        </w:rPr>
        <w:t>в 2015 году были направлены:</w:t>
      </w:r>
    </w:p>
    <w:p w:rsidR="00D20996" w:rsidRPr="000D3B0F" w:rsidRDefault="00374568" w:rsidP="00CB18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на обеспечение культурно-досуговой деятельности Частинского сельского поселения;</w:t>
      </w:r>
    </w:p>
    <w:p w:rsidR="00D20996" w:rsidRPr="000D3B0F" w:rsidRDefault="00374568" w:rsidP="00CB18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развитие самодеятельного художественного творчества любительских объединений;</w:t>
      </w:r>
    </w:p>
    <w:p w:rsidR="00CB1830" w:rsidRPr="000D3B0F" w:rsidRDefault="00374568" w:rsidP="00CB18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на организацию культурно-досуговых мероприятий, посвященных 70-й годовщине Победы Великой Отечественной Войне;</w:t>
      </w:r>
      <w:r w:rsidR="00CB1830" w:rsidRPr="000D3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30" w:rsidRPr="000D3B0F" w:rsidRDefault="00374568" w:rsidP="00CB18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работа по патриотическому воспитанию населения, поддержка общественных инициатив по различным направлениям.</w:t>
      </w:r>
    </w:p>
    <w:p w:rsidR="00D20996" w:rsidRPr="000D3B0F" w:rsidRDefault="00374568" w:rsidP="00CB18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развитие деятельности (нравственно-эстетическое, правовое, экологическое направление);</w:t>
      </w:r>
    </w:p>
    <w:p w:rsidR="00D20996" w:rsidRPr="000D3B0F" w:rsidRDefault="00374568" w:rsidP="00CB18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- профилактика с трудными детьми и несовершеннолетними; </w:t>
      </w:r>
    </w:p>
    <w:p w:rsidR="00374568" w:rsidRPr="000D3B0F" w:rsidRDefault="00374568" w:rsidP="00CB18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- </w:t>
      </w:r>
      <w:r w:rsidR="00CB1830" w:rsidRPr="000D3B0F">
        <w:rPr>
          <w:rFonts w:ascii="Times New Roman" w:hAnsi="Times New Roman" w:cs="Times New Roman"/>
          <w:sz w:val="24"/>
          <w:szCs w:val="24"/>
        </w:rPr>
        <w:t xml:space="preserve"> </w:t>
      </w:r>
      <w:r w:rsidRPr="000D3B0F">
        <w:rPr>
          <w:rFonts w:ascii="Times New Roman" w:hAnsi="Times New Roman" w:cs="Times New Roman"/>
          <w:sz w:val="24"/>
          <w:szCs w:val="24"/>
        </w:rPr>
        <w:t>методическая работа.</w:t>
      </w:r>
    </w:p>
    <w:p w:rsidR="00374568" w:rsidRPr="000D3B0F" w:rsidRDefault="00374568" w:rsidP="00E46D20">
      <w:pPr>
        <w:pStyle w:val="2"/>
        <w:jc w:val="both"/>
        <w:rPr>
          <w:b w:val="0"/>
          <w:i w:val="0"/>
          <w:sz w:val="24"/>
        </w:rPr>
      </w:pPr>
    </w:p>
    <w:tbl>
      <w:tblPr>
        <w:tblStyle w:val="af5"/>
        <w:tblpPr w:leftFromText="180" w:rightFromText="180" w:vertAnchor="text" w:horzAnchor="margin" w:tblpY="312"/>
        <w:tblW w:w="8969" w:type="dxa"/>
        <w:tblLook w:val="04A0" w:firstRow="1" w:lastRow="0" w:firstColumn="1" w:lastColumn="0" w:noHBand="0" w:noVBand="1"/>
      </w:tblPr>
      <w:tblGrid>
        <w:gridCol w:w="1040"/>
        <w:gridCol w:w="4242"/>
        <w:gridCol w:w="1347"/>
        <w:gridCol w:w="1276"/>
        <w:gridCol w:w="1064"/>
      </w:tblGrid>
      <w:tr w:rsidR="00374568" w:rsidRPr="000D3B0F" w:rsidTr="0088595C">
        <w:trPr>
          <w:trHeight w:val="677"/>
        </w:trPr>
        <w:tc>
          <w:tcPr>
            <w:tcW w:w="1040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№ п/п</w:t>
            </w:r>
          </w:p>
        </w:tc>
        <w:tc>
          <w:tcPr>
            <w:tcW w:w="4242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Наименование показателей</w:t>
            </w:r>
          </w:p>
        </w:tc>
        <w:tc>
          <w:tcPr>
            <w:tcW w:w="1347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2013 г.</w:t>
            </w:r>
          </w:p>
        </w:tc>
        <w:tc>
          <w:tcPr>
            <w:tcW w:w="1276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2014 г.</w:t>
            </w:r>
          </w:p>
        </w:tc>
        <w:tc>
          <w:tcPr>
            <w:tcW w:w="1064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2015 г.</w:t>
            </w:r>
          </w:p>
        </w:tc>
      </w:tr>
      <w:tr w:rsidR="00374568" w:rsidRPr="000D3B0F" w:rsidTr="0088595C">
        <w:trPr>
          <w:trHeight w:val="719"/>
        </w:trPr>
        <w:tc>
          <w:tcPr>
            <w:tcW w:w="1040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4242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Численность населения в муниципальном образовании</w:t>
            </w:r>
          </w:p>
        </w:tc>
        <w:tc>
          <w:tcPr>
            <w:tcW w:w="1347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1928</w:t>
            </w:r>
          </w:p>
        </w:tc>
        <w:tc>
          <w:tcPr>
            <w:tcW w:w="1276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1931</w:t>
            </w:r>
          </w:p>
        </w:tc>
        <w:tc>
          <w:tcPr>
            <w:tcW w:w="1064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1941</w:t>
            </w:r>
          </w:p>
        </w:tc>
      </w:tr>
      <w:tr w:rsidR="00374568" w:rsidRPr="000D3B0F" w:rsidTr="0088595C">
        <w:trPr>
          <w:trHeight w:val="671"/>
        </w:trPr>
        <w:tc>
          <w:tcPr>
            <w:tcW w:w="1040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4242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Общее кол-во посещений культурно-массовых мероприятий</w:t>
            </w:r>
          </w:p>
        </w:tc>
        <w:tc>
          <w:tcPr>
            <w:tcW w:w="1347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13107</w:t>
            </w:r>
          </w:p>
        </w:tc>
        <w:tc>
          <w:tcPr>
            <w:tcW w:w="1276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13117</w:t>
            </w:r>
          </w:p>
        </w:tc>
        <w:tc>
          <w:tcPr>
            <w:tcW w:w="1064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13217</w:t>
            </w:r>
          </w:p>
        </w:tc>
      </w:tr>
      <w:tr w:rsidR="00374568" w:rsidRPr="000D3B0F" w:rsidTr="0088595C">
        <w:trPr>
          <w:trHeight w:val="611"/>
        </w:trPr>
        <w:tc>
          <w:tcPr>
            <w:tcW w:w="1040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4242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Общее кол-во участников клубных формирований</w:t>
            </w:r>
          </w:p>
        </w:tc>
        <w:tc>
          <w:tcPr>
            <w:tcW w:w="1347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544</w:t>
            </w:r>
          </w:p>
        </w:tc>
        <w:tc>
          <w:tcPr>
            <w:tcW w:w="1276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562</w:t>
            </w:r>
          </w:p>
        </w:tc>
        <w:tc>
          <w:tcPr>
            <w:tcW w:w="1064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562</w:t>
            </w:r>
          </w:p>
        </w:tc>
      </w:tr>
      <w:tr w:rsidR="00374568" w:rsidRPr="000D3B0F" w:rsidTr="0088595C">
        <w:trPr>
          <w:trHeight w:val="565"/>
        </w:trPr>
        <w:tc>
          <w:tcPr>
            <w:tcW w:w="1040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4242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Численность работников КДУ, всего</w:t>
            </w:r>
          </w:p>
        </w:tc>
        <w:tc>
          <w:tcPr>
            <w:tcW w:w="1347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17</w:t>
            </w:r>
          </w:p>
        </w:tc>
        <w:tc>
          <w:tcPr>
            <w:tcW w:w="1276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9</w:t>
            </w:r>
          </w:p>
        </w:tc>
        <w:tc>
          <w:tcPr>
            <w:tcW w:w="1064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15</w:t>
            </w:r>
          </w:p>
        </w:tc>
      </w:tr>
    </w:tbl>
    <w:p w:rsidR="00374568" w:rsidRPr="000D3B0F" w:rsidRDefault="00374568" w:rsidP="00E46D20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br/>
      </w:r>
    </w:p>
    <w:tbl>
      <w:tblPr>
        <w:tblStyle w:val="af5"/>
        <w:tblpPr w:leftFromText="180" w:rightFromText="180" w:vertAnchor="text" w:horzAnchor="margin" w:tblpY="344"/>
        <w:tblW w:w="9606" w:type="dxa"/>
        <w:tblLook w:val="0420" w:firstRow="1" w:lastRow="0" w:firstColumn="0" w:lastColumn="0" w:noHBand="0" w:noVBand="1"/>
      </w:tblPr>
      <w:tblGrid>
        <w:gridCol w:w="8366"/>
        <w:gridCol w:w="1240"/>
      </w:tblGrid>
      <w:tr w:rsidR="00374568" w:rsidRPr="000D3B0F" w:rsidTr="0088595C">
        <w:tc>
          <w:tcPr>
            <w:tcW w:w="8366" w:type="dxa"/>
            <w:hideMark/>
          </w:tcPr>
          <w:p w:rsidR="000D57EA" w:rsidRPr="000D3B0F" w:rsidRDefault="00820301" w:rsidP="00820301">
            <w:pPr>
              <w:pStyle w:val="2"/>
              <w:jc w:val="left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 xml:space="preserve">Финансовое </w:t>
            </w:r>
            <w:r w:rsidR="00374568" w:rsidRPr="000D3B0F">
              <w:rPr>
                <w:b w:val="0"/>
                <w:i w:val="0"/>
                <w:sz w:val="24"/>
              </w:rPr>
              <w:t>обеспечение:</w:t>
            </w:r>
          </w:p>
          <w:p w:rsidR="00374568" w:rsidRPr="000D3B0F" w:rsidRDefault="00374568" w:rsidP="00820301">
            <w:pPr>
              <w:pStyle w:val="2"/>
              <w:jc w:val="left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lastRenderedPageBreak/>
              <w:t>Финансирование всего: 4 351 121,45</w:t>
            </w:r>
          </w:p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 xml:space="preserve">Субсидии на выполнение государственного (муниципального) задания, </w:t>
            </w:r>
          </w:p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 xml:space="preserve">В том числе из них фонд оплаты труда  </w:t>
            </w:r>
          </w:p>
        </w:tc>
        <w:tc>
          <w:tcPr>
            <w:tcW w:w="1240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</w:p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</w:p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</w:p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92,8%</w:t>
            </w:r>
          </w:p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66,4%</w:t>
            </w:r>
          </w:p>
        </w:tc>
      </w:tr>
      <w:tr w:rsidR="00374568" w:rsidRPr="000D3B0F" w:rsidTr="0088595C">
        <w:trPr>
          <w:trHeight w:val="584"/>
        </w:trPr>
        <w:tc>
          <w:tcPr>
            <w:tcW w:w="8366" w:type="dxa"/>
            <w:hideMark/>
          </w:tcPr>
          <w:p w:rsidR="00374568" w:rsidRPr="000D3B0F" w:rsidRDefault="000D57EA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lastRenderedPageBreak/>
              <w:t>Субсидии на иные цели (</w:t>
            </w:r>
            <w:r w:rsidR="00374568" w:rsidRPr="000D3B0F">
              <w:rPr>
                <w:b w:val="0"/>
                <w:i w:val="0"/>
                <w:sz w:val="24"/>
              </w:rPr>
              <w:t>в том числе проведение мероприятий поселенческого характера, социальная поддержка отдельных категорий граждан</w:t>
            </w:r>
            <w:r w:rsidR="00FB7371" w:rsidRPr="000D3B0F">
              <w:rPr>
                <w:b w:val="0"/>
                <w:i w:val="0"/>
                <w:sz w:val="24"/>
              </w:rPr>
              <w:t>,</w:t>
            </w:r>
            <w:r w:rsidR="00374568" w:rsidRPr="000D3B0F">
              <w:rPr>
                <w:b w:val="0"/>
                <w:i w:val="0"/>
                <w:sz w:val="24"/>
              </w:rPr>
              <w:t xml:space="preserve"> работающих и проживающих в сельской местности по оплате жилищно-коммунальных услуг</w:t>
            </w:r>
            <w:r w:rsidRPr="000D3B0F">
              <w:rPr>
                <w:b w:val="0"/>
                <w:i w:val="0"/>
                <w:sz w:val="24"/>
              </w:rPr>
              <w:t>)</w:t>
            </w:r>
          </w:p>
        </w:tc>
        <w:tc>
          <w:tcPr>
            <w:tcW w:w="1240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6, 9%</w:t>
            </w:r>
          </w:p>
        </w:tc>
      </w:tr>
      <w:tr w:rsidR="00374568" w:rsidRPr="000D3B0F" w:rsidTr="0088595C">
        <w:trPr>
          <w:trHeight w:val="584"/>
        </w:trPr>
        <w:tc>
          <w:tcPr>
            <w:tcW w:w="8366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 xml:space="preserve">Доходы от оказания оплатных услуг </w:t>
            </w:r>
          </w:p>
        </w:tc>
        <w:tc>
          <w:tcPr>
            <w:tcW w:w="1240" w:type="dxa"/>
            <w:hideMark/>
          </w:tcPr>
          <w:p w:rsidR="00374568" w:rsidRPr="000D3B0F" w:rsidRDefault="00374568" w:rsidP="00E46D20">
            <w:pPr>
              <w:pStyle w:val="2"/>
              <w:jc w:val="both"/>
              <w:outlineLvl w:val="1"/>
              <w:rPr>
                <w:b w:val="0"/>
                <w:i w:val="0"/>
                <w:sz w:val="24"/>
              </w:rPr>
            </w:pPr>
            <w:r w:rsidRPr="000D3B0F">
              <w:rPr>
                <w:b w:val="0"/>
                <w:i w:val="0"/>
                <w:sz w:val="24"/>
              </w:rPr>
              <w:t>0,3%</w:t>
            </w:r>
          </w:p>
        </w:tc>
      </w:tr>
    </w:tbl>
    <w:p w:rsidR="00374568" w:rsidRPr="000D3B0F" w:rsidRDefault="00374568" w:rsidP="00E46D20">
      <w:pPr>
        <w:pStyle w:val="2"/>
        <w:jc w:val="both"/>
        <w:rPr>
          <w:b w:val="0"/>
          <w:i w:val="0"/>
          <w:sz w:val="24"/>
        </w:rPr>
      </w:pPr>
    </w:p>
    <w:p w:rsidR="00374568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 xml:space="preserve">Направления, по которым мы работаем: </w:t>
      </w:r>
    </w:p>
    <w:p w:rsidR="00CB183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CB1830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Патриотическое воспитание;</w:t>
      </w:r>
    </w:p>
    <w:p w:rsidR="000D57EA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CB1830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Экологическое воспитание;</w:t>
      </w:r>
    </w:p>
    <w:p w:rsidR="000D57EA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CB1830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Пропаганда ЗОЖ;</w:t>
      </w:r>
    </w:p>
    <w:p w:rsidR="000D57EA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CB1830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Организация семейного отдыха;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CB1830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Работа с разными возрастными и социальными категориями населения</w:t>
      </w:r>
    </w:p>
    <w:p w:rsidR="00CB1830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Перспектива профессионального развития:</w:t>
      </w:r>
    </w:p>
    <w:p w:rsidR="000D57EA" w:rsidRPr="000D3B0F" w:rsidRDefault="00CB1830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 xml:space="preserve">- </w:t>
      </w:r>
      <w:r w:rsidR="00374568" w:rsidRPr="000D3B0F">
        <w:rPr>
          <w:b w:val="0"/>
          <w:i w:val="0"/>
          <w:sz w:val="24"/>
        </w:rPr>
        <w:t>Расширение образованности;</w:t>
      </w:r>
    </w:p>
    <w:p w:rsidR="000D57EA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CB1830" w:rsidRPr="000D3B0F">
        <w:rPr>
          <w:b w:val="0"/>
          <w:i w:val="0"/>
          <w:sz w:val="24"/>
        </w:rPr>
        <w:t xml:space="preserve"> </w:t>
      </w:r>
      <w:r w:rsidR="000D57EA" w:rsidRPr="000D3B0F">
        <w:rPr>
          <w:b w:val="0"/>
          <w:i w:val="0"/>
          <w:sz w:val="24"/>
        </w:rPr>
        <w:t xml:space="preserve">Повышение </w:t>
      </w:r>
      <w:r w:rsidRPr="000D3B0F">
        <w:rPr>
          <w:b w:val="0"/>
          <w:i w:val="0"/>
          <w:sz w:val="24"/>
        </w:rPr>
        <w:t>компетентности;</w:t>
      </w:r>
    </w:p>
    <w:p w:rsidR="000D57EA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CB1830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Самовоспитание (развитие личностных свойств, способствующих высоким результатам деятельности и устранение недостатков);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CB1830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Развитие творческого потенциала в профессиональной деятельности.</w:t>
      </w:r>
    </w:p>
    <w:p w:rsidR="00577BBD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 xml:space="preserve">  </w:t>
      </w:r>
      <w:r w:rsidR="00577BBD" w:rsidRPr="000D3B0F">
        <w:rPr>
          <w:b w:val="0"/>
          <w:i w:val="0"/>
          <w:sz w:val="24"/>
        </w:rPr>
        <w:tab/>
      </w:r>
      <w:r w:rsidRPr="000D3B0F">
        <w:rPr>
          <w:b w:val="0"/>
          <w:i w:val="0"/>
          <w:sz w:val="24"/>
        </w:rPr>
        <w:t xml:space="preserve">Укрепление материально-технической базы </w:t>
      </w:r>
      <w:r w:rsidRPr="000D3B0F">
        <w:rPr>
          <w:b w:val="0"/>
          <w:i w:val="0"/>
          <w:sz w:val="24"/>
        </w:rPr>
        <w:tab/>
      </w:r>
      <w:r w:rsidRPr="000D3B0F">
        <w:rPr>
          <w:b w:val="0"/>
          <w:i w:val="0"/>
          <w:sz w:val="24"/>
        </w:rPr>
        <w:tab/>
      </w:r>
      <w:r w:rsidRPr="000D3B0F">
        <w:rPr>
          <w:b w:val="0"/>
          <w:i w:val="0"/>
          <w:sz w:val="24"/>
        </w:rPr>
        <w:br/>
        <w:t>приобретено: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три ноутбука;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0D57EA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многофункциональное устройство «</w:t>
      </w:r>
      <w:r w:rsidRPr="000D3B0F">
        <w:rPr>
          <w:b w:val="0"/>
          <w:i w:val="0"/>
          <w:sz w:val="24"/>
          <w:lang w:val="en-US"/>
        </w:rPr>
        <w:t>Panasonic</w:t>
      </w:r>
      <w:r w:rsidRPr="000D3B0F">
        <w:rPr>
          <w:b w:val="0"/>
          <w:i w:val="0"/>
          <w:sz w:val="24"/>
        </w:rPr>
        <w:t>»;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0D57EA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музыкальный центр;</w:t>
      </w:r>
    </w:p>
    <w:p w:rsidR="00577BBD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0D57EA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вешалки для одежды;</w:t>
      </w:r>
    </w:p>
    <w:p w:rsidR="00374568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 xml:space="preserve">В 2015 году приняли участие в приоритетной программе «Приведение в нормативное состояние объектов общественной инфраструктуры муниципального значения», будет произведен текущий ремонт в </w:t>
      </w:r>
      <w:proofErr w:type="spellStart"/>
      <w:r w:rsidRPr="000D3B0F">
        <w:rPr>
          <w:b w:val="0"/>
          <w:i w:val="0"/>
          <w:sz w:val="24"/>
        </w:rPr>
        <w:t>Змеёвском</w:t>
      </w:r>
      <w:proofErr w:type="spellEnd"/>
      <w:r w:rsidRPr="000D3B0F">
        <w:rPr>
          <w:b w:val="0"/>
          <w:i w:val="0"/>
          <w:sz w:val="24"/>
        </w:rPr>
        <w:t xml:space="preserve"> сельском клубе.</w:t>
      </w:r>
    </w:p>
    <w:p w:rsidR="00901E80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Клубные формирования</w:t>
      </w:r>
      <w:r w:rsidR="00901E80" w:rsidRPr="000D3B0F">
        <w:rPr>
          <w:b w:val="0"/>
          <w:i w:val="0"/>
          <w:sz w:val="24"/>
        </w:rPr>
        <w:t xml:space="preserve"> 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Необходимым условием качественного проведения мероприятий является творческий потенциал самодеятельных коллективов, которые формируются в клубных формированиях. Развитие самодеятельного художественного творчества является основным звеном в деятельности наших учреждений. К сожалению, уровень развития кружков и объединений не отвечают современным требованиям: можно привести несколько причин создавших данную ситуацию;</w:t>
      </w:r>
    </w:p>
    <w:p w:rsidR="00D20996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несоответствие материально-технической базы современным требованиям и отсутствие финансовых средств на качественную организацию деятельности клубов;</w:t>
      </w:r>
    </w:p>
    <w:p w:rsidR="00FB7371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недостаточное количество профессиональных специалистов, аккомпаниаторов;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нет возможности делать записи качественных фонограмм;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слабое обеспечение костюмами;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демографический кризис - в селе падает рождаемость дети «вырастают» из детских коллективов, а нов</w:t>
      </w:r>
      <w:r w:rsidR="00577BBD" w:rsidRPr="000D3B0F">
        <w:rPr>
          <w:b w:val="0"/>
          <w:i w:val="0"/>
          <w:sz w:val="24"/>
        </w:rPr>
        <w:t xml:space="preserve">ые на смену им не приходят. </w:t>
      </w:r>
      <w:r w:rsidR="00577BBD" w:rsidRPr="000D3B0F">
        <w:rPr>
          <w:b w:val="0"/>
          <w:i w:val="0"/>
          <w:sz w:val="24"/>
        </w:rPr>
        <w:br/>
        <w:t>Не</w:t>
      </w:r>
      <w:r w:rsidRPr="000D3B0F">
        <w:rPr>
          <w:b w:val="0"/>
          <w:i w:val="0"/>
          <w:sz w:val="24"/>
        </w:rPr>
        <w:t>смотря на все трудности, в КДМБУ ЧСП работают 15 клубных формирований для детей, молодёжи и населения старшего возраста.</w:t>
      </w:r>
    </w:p>
    <w:p w:rsidR="00577BBD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Работа с кадрами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Ежемесячно осуществляется проведение семинарских занятий, показ мероприятий, встречи выезды в учреждения культуры поселения. Так, в течение года проведено ряд семинарских занятий по различным направлениям работы:</w:t>
      </w:r>
    </w:p>
    <w:p w:rsidR="00D20996" w:rsidRPr="000D3B0F" w:rsidRDefault="00901E80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lastRenderedPageBreak/>
        <w:t xml:space="preserve">- </w:t>
      </w:r>
      <w:r w:rsidR="00374568" w:rsidRPr="000D3B0F">
        <w:rPr>
          <w:b w:val="0"/>
          <w:i w:val="0"/>
          <w:sz w:val="24"/>
        </w:rPr>
        <w:t>«Культурно-досуговая деятельность учреждений культуры»;</w:t>
      </w:r>
    </w:p>
    <w:p w:rsidR="00D20996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«Подведение итогов работы учреждений культуры за 2014 год»;</w:t>
      </w:r>
    </w:p>
    <w:p w:rsidR="00FB7371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«Проведение и подготовка к празднованию 70-й годовщины Победы в ВОВ»;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«Культура и общество»;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</w:t>
      </w:r>
      <w:r w:rsidR="00901E80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>«Инновации в сфере культуры»;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«Совершенствование форм и методов культурно-досуговой дея</w:t>
      </w:r>
      <w:r w:rsidR="00901E80" w:rsidRPr="000D3B0F">
        <w:rPr>
          <w:b w:val="0"/>
          <w:i w:val="0"/>
          <w:sz w:val="24"/>
        </w:rPr>
        <w:t xml:space="preserve">тельности, в рамках проведения </w:t>
      </w:r>
      <w:r w:rsidRPr="000D3B0F">
        <w:rPr>
          <w:b w:val="0"/>
          <w:i w:val="0"/>
          <w:sz w:val="24"/>
        </w:rPr>
        <w:t>мероприятий с детьми, находящимися в социально-опасном положении»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«Работа с детьми в летний период, составление комплексных планов»;</w:t>
      </w:r>
    </w:p>
    <w:p w:rsidR="00D20996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- «Занятия в клубном любительском формировании, как средство саморазвития и самореализации взрослого человека»;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 xml:space="preserve">- «Составление годового отчета. Планирование на 2016 год». 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Каждый семинар – это отчет о проделанной работе за прошедший период, постановка задач на будущее и получение практических знаний.</w:t>
      </w:r>
    </w:p>
    <w:p w:rsidR="00374568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Внедрение информационных технологий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 xml:space="preserve">-создана страница в </w:t>
      </w:r>
      <w:proofErr w:type="spellStart"/>
      <w:r w:rsidRPr="000D3B0F">
        <w:rPr>
          <w:b w:val="0"/>
          <w:i w:val="0"/>
          <w:sz w:val="24"/>
        </w:rPr>
        <w:t>соцсетях</w:t>
      </w:r>
      <w:proofErr w:type="spellEnd"/>
      <w:r w:rsidRPr="000D3B0F">
        <w:rPr>
          <w:b w:val="0"/>
          <w:i w:val="0"/>
          <w:sz w:val="24"/>
        </w:rPr>
        <w:t>;</w:t>
      </w:r>
    </w:p>
    <w:p w:rsidR="00374568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Предпринимательская деятельность.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Сельскими Домами и домами к культуры оказано платных услуг населению на пятнадцать тысяч рублей. Это молодежные дискотеки, вечера отдыха, концертные программы.</w:t>
      </w:r>
    </w:p>
    <w:p w:rsidR="00901E80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Сохранение народных традиций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 xml:space="preserve">Составной частью работы обогащению народных традиций являются поддержка народных ремесел и мастеров прикладного искусства, в нашем поселении является вышивка, </w:t>
      </w:r>
      <w:proofErr w:type="spellStart"/>
      <w:r w:rsidRPr="000D3B0F">
        <w:rPr>
          <w:b w:val="0"/>
          <w:i w:val="0"/>
          <w:sz w:val="24"/>
        </w:rPr>
        <w:t>бисероплетение</w:t>
      </w:r>
      <w:proofErr w:type="spellEnd"/>
      <w:r w:rsidRPr="000D3B0F">
        <w:rPr>
          <w:b w:val="0"/>
          <w:i w:val="0"/>
          <w:sz w:val="24"/>
        </w:rPr>
        <w:t xml:space="preserve"> и вязание крючком, ткачество половиков. Часто в поселении проводятся выставки «Не перевелись умельцы на Руси». В данном направлении проведены следующие мероприятия: «У зимы в Святки свои порядки» - </w:t>
      </w:r>
      <w:proofErr w:type="spellStart"/>
      <w:r w:rsidRPr="000D3B0F">
        <w:rPr>
          <w:b w:val="0"/>
          <w:i w:val="0"/>
          <w:sz w:val="24"/>
        </w:rPr>
        <w:t>колядование</w:t>
      </w:r>
      <w:proofErr w:type="spellEnd"/>
      <w:r w:rsidRPr="000D3B0F">
        <w:rPr>
          <w:b w:val="0"/>
          <w:i w:val="0"/>
          <w:sz w:val="24"/>
        </w:rPr>
        <w:t xml:space="preserve"> на Старый Новый год; «Прощай зимушка- зима» - проводы зимы, праздники проводились на открытой площадке, с играми, чаем, блинами, сжиганием чучела Масленицы и катанием на лошади.</w:t>
      </w:r>
    </w:p>
    <w:p w:rsidR="00901E80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  <w:u w:val="single"/>
        </w:rPr>
      </w:pPr>
      <w:r w:rsidRPr="000D3B0F">
        <w:rPr>
          <w:b w:val="0"/>
          <w:i w:val="0"/>
          <w:sz w:val="24"/>
          <w:u w:val="single"/>
        </w:rPr>
        <w:t xml:space="preserve">Работа с молодежью  </w:t>
      </w:r>
    </w:p>
    <w:p w:rsidR="00901E80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человека.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 xml:space="preserve">Практика молодежного досуга показывает, что наиболее привлекательными формами для молодежи является музыка, танцы, игры, ток-шоу, поле чудес. Наше учреждение культуры провело множество мероприятий, где принимали участие дети, подростки, молодежь. </w:t>
      </w:r>
    </w:p>
    <w:p w:rsidR="00901E80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  <w:u w:val="single"/>
        </w:rPr>
      </w:pPr>
      <w:r w:rsidRPr="000D3B0F">
        <w:rPr>
          <w:b w:val="0"/>
          <w:i w:val="0"/>
          <w:sz w:val="24"/>
          <w:u w:val="single"/>
        </w:rPr>
        <w:t>Работа с детьми и подростками</w:t>
      </w:r>
      <w:r w:rsidR="00E46D20" w:rsidRPr="000D3B0F">
        <w:rPr>
          <w:b w:val="0"/>
          <w:i w:val="0"/>
          <w:sz w:val="24"/>
          <w:u w:val="single"/>
        </w:rPr>
        <w:t xml:space="preserve">    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Задачи работников культуры по работе с детьми и подростками – разбудить уважение к себе и другим, помочь им выбрать правильный путь будущей жизни, помогая им выразить себя в творчестве.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На территории Частинского сельского поселения 47 детей социально-опасного положения, из них от 14 до 18 лет – 9. Для них проводятся мероприятия, почти все они посещают кружки. Подростки являются как участниками, так и помощниками организаторов мероприятий.</w:t>
      </w:r>
    </w:p>
    <w:p w:rsidR="00901E80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 xml:space="preserve">Наши достижения </w:t>
      </w:r>
    </w:p>
    <w:p w:rsidR="00374568" w:rsidRPr="000D3B0F" w:rsidRDefault="00374568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Второй год на территории д.</w:t>
      </w:r>
      <w:r w:rsidR="00D20996" w:rsidRPr="000D3B0F">
        <w:rPr>
          <w:b w:val="0"/>
          <w:i w:val="0"/>
          <w:sz w:val="24"/>
        </w:rPr>
        <w:t xml:space="preserve"> </w:t>
      </w:r>
      <w:r w:rsidRPr="000D3B0F">
        <w:rPr>
          <w:b w:val="0"/>
          <w:i w:val="0"/>
          <w:sz w:val="24"/>
        </w:rPr>
        <w:t xml:space="preserve">Западная в </w:t>
      </w:r>
      <w:proofErr w:type="spellStart"/>
      <w:r w:rsidRPr="000D3B0F">
        <w:rPr>
          <w:b w:val="0"/>
          <w:i w:val="0"/>
          <w:sz w:val="24"/>
        </w:rPr>
        <w:t>Западнинском</w:t>
      </w:r>
      <w:proofErr w:type="spellEnd"/>
      <w:r w:rsidRPr="000D3B0F">
        <w:rPr>
          <w:b w:val="0"/>
          <w:i w:val="0"/>
          <w:sz w:val="24"/>
        </w:rPr>
        <w:t xml:space="preserve"> сельском клубе проходит краевая патриотическая игра «СИЛЬНЕЕ ОГНЯ». Проводим выездные мероприятия на территории Частинского сельского поселения такие, как: день деревни, день села, «проводы русской зимы», день молодежи, вечера отдыха для семейных пар, привлекая наибольшее количество зрителей. Такие мероприятия пользуются успехом. В 4 учреждениях культуры есть доступ в интернет.</w:t>
      </w:r>
    </w:p>
    <w:p w:rsidR="00D20996" w:rsidRPr="000D3B0F" w:rsidRDefault="00374568" w:rsidP="00577BBD">
      <w:pPr>
        <w:pStyle w:val="2"/>
        <w:ind w:firstLine="708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t>Перспективы:</w:t>
      </w:r>
    </w:p>
    <w:p w:rsidR="00374568" w:rsidRPr="000D3B0F" w:rsidRDefault="00D20996" w:rsidP="000D57EA">
      <w:pPr>
        <w:pStyle w:val="2"/>
        <w:jc w:val="both"/>
        <w:rPr>
          <w:b w:val="0"/>
          <w:i w:val="0"/>
          <w:sz w:val="24"/>
        </w:rPr>
      </w:pPr>
      <w:r w:rsidRPr="000D3B0F">
        <w:rPr>
          <w:b w:val="0"/>
          <w:i w:val="0"/>
          <w:sz w:val="24"/>
        </w:rPr>
        <w:lastRenderedPageBreak/>
        <w:t xml:space="preserve">В 2016 году </w:t>
      </w:r>
      <w:r w:rsidR="00374568" w:rsidRPr="000D3B0F">
        <w:rPr>
          <w:b w:val="0"/>
          <w:i w:val="0"/>
          <w:sz w:val="24"/>
        </w:rPr>
        <w:t>в рамках участия в приоритетной программы «Приведение в нормативное состояние объектов общественной инфраструктуры муниципального значения», планируется приобретение 1 баяна, профессиональной музыкальной аппаратуры и вокальной радиосистемы, светодиодного светового эффекта, проектора и мобильного экрана для проектора, создание и функционирование сайта, решить вопрос в подготовке кадр</w:t>
      </w:r>
      <w:r w:rsidR="00577BBD" w:rsidRPr="000D3B0F">
        <w:rPr>
          <w:b w:val="0"/>
          <w:i w:val="0"/>
          <w:sz w:val="24"/>
        </w:rPr>
        <w:t>ов.</w:t>
      </w:r>
      <w:r w:rsidR="00577BBD" w:rsidRPr="000D3B0F">
        <w:rPr>
          <w:b w:val="0"/>
          <w:i w:val="0"/>
          <w:sz w:val="24"/>
        </w:rPr>
        <w:br/>
        <w:t>Все это поможет работать по-</w:t>
      </w:r>
      <w:r w:rsidR="00374568" w:rsidRPr="000D3B0F">
        <w:rPr>
          <w:b w:val="0"/>
          <w:i w:val="0"/>
          <w:sz w:val="24"/>
        </w:rPr>
        <w:t>новому, воплощать в жизнь все задуманное.</w:t>
      </w:r>
    </w:p>
    <w:p w:rsidR="00374568" w:rsidRPr="000D3B0F" w:rsidRDefault="00374568" w:rsidP="0071575E">
      <w:pPr>
        <w:tabs>
          <w:tab w:val="left" w:pos="4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568" w:rsidRPr="000D3B0F" w:rsidRDefault="00374568" w:rsidP="0037456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B0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Развитие молодёжной политики в Частинском сельском поселении на 2015-2017 гг.</w:t>
      </w:r>
    </w:p>
    <w:p w:rsidR="00374568" w:rsidRPr="000D3B0F" w:rsidRDefault="00374568" w:rsidP="00374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Реализация государственной молодежной политики в Частинском сельском поселении осуществлялась согласно муниципальной целевой программе </w:t>
      </w: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«Развитие молодёжной политики на 2015-2017 гг.»</w:t>
      </w:r>
    </w:p>
    <w:p w:rsidR="00374568" w:rsidRPr="000D3B0F" w:rsidRDefault="00374568" w:rsidP="0037456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B0F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Программы является содействие самореализации и социальной адаптации, включению молодежи в социально–экономическую жизнь Частинского сельского поселения, повышение созидательной активности молодежи.</w:t>
      </w:r>
      <w:r w:rsidRPr="000D3B0F">
        <w:rPr>
          <w:rFonts w:ascii="Times New Roman" w:hAnsi="Times New Roman" w:cs="Times New Roman"/>
          <w:sz w:val="24"/>
          <w:szCs w:val="24"/>
        </w:rPr>
        <w:br/>
      </w:r>
      <w:r w:rsidRPr="000D3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Достижение поставленной цели осуществляется путем решения следующих задач:</w:t>
      </w:r>
      <w:r w:rsidRPr="000D3B0F">
        <w:rPr>
          <w:rFonts w:ascii="Times New Roman" w:hAnsi="Times New Roman" w:cs="Times New Roman"/>
          <w:sz w:val="24"/>
          <w:szCs w:val="24"/>
        </w:rPr>
        <w:t xml:space="preserve">  </w:t>
      </w:r>
      <w:r w:rsidRPr="000D3B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374568" w:rsidRPr="000D3B0F" w:rsidRDefault="00374568" w:rsidP="00374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социализации и вовлечения молодежи в активную социально значимую общественную деятельность;</w:t>
      </w:r>
    </w:p>
    <w:p w:rsidR="00374568" w:rsidRPr="000D3B0F" w:rsidRDefault="00374568" w:rsidP="00374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поддержка социально активной и талантливой молодежи;</w:t>
      </w:r>
    </w:p>
    <w:p w:rsidR="00374568" w:rsidRPr="000D3B0F" w:rsidRDefault="00374568" w:rsidP="00374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  <w:shd w:val="clear" w:color="auto" w:fill="FFFFFF"/>
        </w:rPr>
        <w:t>- профилактика асоциальных явлений в молодежной среде, поддержка молодежи, оказавшейся в трудной жизненной ситуации;</w:t>
      </w:r>
      <w:r w:rsidRPr="000D3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68" w:rsidRPr="000D3B0F" w:rsidRDefault="00374568" w:rsidP="00374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обеспечение условий для организации массового</w:t>
      </w:r>
      <w:r w:rsidRPr="000D3B0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D3B0F">
        <w:rPr>
          <w:rFonts w:ascii="Times New Roman" w:hAnsi="Times New Roman" w:cs="Times New Roman"/>
          <w:sz w:val="24"/>
          <w:szCs w:val="24"/>
        </w:rPr>
        <w:t>отдыха и досуга;</w:t>
      </w:r>
    </w:p>
    <w:p w:rsidR="00374568" w:rsidRPr="000D3B0F" w:rsidRDefault="00374568" w:rsidP="003745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организация летнего трудового лагеря для несовершеннолетних.</w:t>
      </w:r>
    </w:p>
    <w:p w:rsidR="00374568" w:rsidRPr="000D3B0F" w:rsidRDefault="00374568" w:rsidP="003745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В качестве ключевых проблем рассматриваются: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1) недостаточная информированность молодых людей о возможностях применения своего потенциала;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2) отсутствие комплексной системы продвижения продуктов инициативной и талантливой молодежи;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3) низкий уровень интереса у молодежи к участию в общественно – политической жизни общества;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4) невысокий уровень национальной и </w:t>
      </w:r>
      <w:proofErr w:type="spellStart"/>
      <w:proofErr w:type="gramStart"/>
      <w:r w:rsidRPr="000D3B0F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0D3B0F">
        <w:rPr>
          <w:rFonts w:ascii="Times New Roman" w:eastAsia="Times New Roman" w:hAnsi="Times New Roman" w:cs="Times New Roman"/>
          <w:sz w:val="24"/>
          <w:szCs w:val="24"/>
        </w:rPr>
        <w:t>-культурной</w:t>
      </w:r>
      <w:proofErr w:type="gramEnd"/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самоидентификации молодежи;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5)  социальная изолированность молодых людей, находящихся в трудной жизненной ситуации, отсутствие возможностей для полноценной социализации.</w:t>
      </w:r>
    </w:p>
    <w:p w:rsidR="00374568" w:rsidRPr="000D3B0F" w:rsidRDefault="00374568" w:rsidP="003745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Но, несмотря на это, активно в развитие молодежной политики в поселении включился Совет молодежи из числа активной работающей и учащейся молодежи, который является организатором различных мероприятий с молодежью, такие как: </w:t>
      </w:r>
    </w:p>
    <w:p w:rsidR="00374568" w:rsidRPr="000D3B0F" w:rsidRDefault="00374568" w:rsidP="0037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3B0F">
        <w:rPr>
          <w:rFonts w:ascii="Times New Roman" w:hAnsi="Times New Roman" w:cs="Times New Roman"/>
          <w:sz w:val="24"/>
          <w:szCs w:val="24"/>
        </w:rPr>
        <w:t>Игра «Кладоискатели»;</w:t>
      </w:r>
    </w:p>
    <w:p w:rsidR="00374568" w:rsidRPr="000D3B0F" w:rsidRDefault="00374568" w:rsidP="0037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20996" w:rsidRPr="000D3B0F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>-развлекательная программа для работающей молодежи;</w:t>
      </w:r>
    </w:p>
    <w:p w:rsidR="00374568" w:rsidRPr="000D3B0F" w:rsidRDefault="00374568" w:rsidP="0037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Игра «Мозговой штурм»;</w:t>
      </w:r>
    </w:p>
    <w:p w:rsidR="00374568" w:rsidRPr="000D3B0F" w:rsidRDefault="00374568" w:rsidP="0037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Игра «12 записок»;</w:t>
      </w:r>
    </w:p>
    <w:p w:rsidR="00374568" w:rsidRPr="000D3B0F" w:rsidRDefault="00374568" w:rsidP="0037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Шашечный турнир</w:t>
      </w:r>
    </w:p>
    <w:p w:rsidR="00374568" w:rsidRPr="000D3B0F" w:rsidRDefault="00374568" w:rsidP="0037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Поле чудес «Новогодний»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Акция «Чистая деревенька»</w:t>
      </w:r>
      <w:r w:rsidRPr="000D3B0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74568" w:rsidRPr="000D3B0F" w:rsidRDefault="00374568" w:rsidP="0037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В ходе реализации программы на территории поселения проходили праздничные мероприятия, спортивные соревнования, посвященные годовщине 70-летия Победы в ВОВ, принимали участие в праздничных концертах, благотворительных акциях: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D3B0F">
        <w:rPr>
          <w:rFonts w:ascii="Times New Roman" w:hAnsi="Times New Roman" w:cs="Times New Roman"/>
          <w:sz w:val="24"/>
          <w:szCs w:val="24"/>
        </w:rPr>
        <w:t>«Аллея памяти»;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- «Георгиевская ленточка»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3B0F">
        <w:rPr>
          <w:rFonts w:ascii="Times New Roman" w:hAnsi="Times New Roman" w:cs="Times New Roman"/>
          <w:sz w:val="24"/>
          <w:szCs w:val="24"/>
          <w:shd w:val="clear" w:color="auto" w:fill="FFFFFF"/>
        </w:rPr>
        <w:t>«Трезвый водитель – безопасная дорога».</w:t>
      </w:r>
    </w:p>
    <w:p w:rsidR="00374568" w:rsidRPr="000D3B0F" w:rsidRDefault="00374568" w:rsidP="0037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молодежи к службе в армии, пропаганда здорового образа жизни, формирование патриотизма, любви и уважения к Отечеству – имеют огромное значение. Традиционно проходил «День призывника». </w:t>
      </w:r>
    </w:p>
    <w:p w:rsidR="00374568" w:rsidRPr="000D3B0F" w:rsidRDefault="00374568" w:rsidP="0037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Молодежь Частинского сельского поселения обладает значительным потенциалом, который используется полной мере – мобильностью, инициативностью, восприимчивостью к инновационным изменениям, новым технологиям. </w:t>
      </w:r>
    </w:p>
    <w:p w:rsidR="00374568" w:rsidRPr="000D3B0F" w:rsidRDefault="00374568" w:rsidP="0037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При применении всех возможностей личностного и общественного развития и вовлечения молодежи в многообразную социальную практику не только позволит молодежи полнее реализовать свой потенциал, но и укрепит ее уверенность в своих силах и в своем будущем.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4568" w:rsidRPr="000D3B0F" w:rsidRDefault="00374568" w:rsidP="00374568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3B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3B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3B0F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физической культуры, спорта и формирования здорового образа жизни.</w:t>
      </w:r>
    </w:p>
    <w:p w:rsidR="00374568" w:rsidRPr="000D3B0F" w:rsidRDefault="00374568" w:rsidP="0037456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          Главной целью программы является создание условий для вовлечения всех слоев населения в систематические занятия физической культурой и спортом.</w:t>
      </w:r>
    </w:p>
    <w:p w:rsidR="00374568" w:rsidRPr="000D3B0F" w:rsidRDefault="00374568" w:rsidP="0037456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>          Для указанной цели должны быть решены следующие основные задачи:</w:t>
      </w:r>
    </w:p>
    <w:p w:rsidR="00374568" w:rsidRPr="000D3B0F" w:rsidRDefault="00374568" w:rsidP="0037456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 - Реализация мероприятий, включенных в единый календарный план физкультурных и спортивных мероприятий.</w:t>
      </w:r>
    </w:p>
    <w:p w:rsidR="00374568" w:rsidRPr="000D3B0F" w:rsidRDefault="00901E80" w:rsidP="0037456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 - </w:t>
      </w:r>
      <w:r w:rsidR="00374568" w:rsidRPr="000D3B0F">
        <w:rPr>
          <w:rFonts w:ascii="Times New Roman" w:hAnsi="Times New Roman" w:cs="Times New Roman"/>
          <w:sz w:val="24"/>
          <w:szCs w:val="24"/>
        </w:rPr>
        <w:t>Организация и проведение выездных соревнований на территории поселения.</w:t>
      </w:r>
    </w:p>
    <w:p w:rsidR="00374568" w:rsidRPr="000D3B0F" w:rsidRDefault="00374568" w:rsidP="0037456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 </w:t>
      </w:r>
      <w:r w:rsidR="00901E80" w:rsidRPr="000D3B0F">
        <w:rPr>
          <w:rFonts w:ascii="Times New Roman" w:hAnsi="Times New Roman" w:cs="Times New Roman"/>
          <w:sz w:val="24"/>
          <w:szCs w:val="24"/>
        </w:rPr>
        <w:t xml:space="preserve">- </w:t>
      </w:r>
      <w:r w:rsidRPr="000D3B0F">
        <w:rPr>
          <w:rFonts w:ascii="Times New Roman" w:hAnsi="Times New Roman" w:cs="Times New Roman"/>
          <w:sz w:val="24"/>
          <w:szCs w:val="24"/>
        </w:rPr>
        <w:t>Организация и проведение спортивно- массовых мероприятий на территории поселения.</w:t>
      </w:r>
    </w:p>
    <w:p w:rsidR="00374568" w:rsidRPr="000D3B0F" w:rsidRDefault="00374568" w:rsidP="0037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Создание на территории поселения необходимых условий для занятий спортом – один из способов профилактики наркомании, алкоголизма, </w:t>
      </w:r>
      <w:proofErr w:type="spellStart"/>
      <w:r w:rsidRPr="000D3B0F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 и правонарушений среди подростков и взрослого населения.</w:t>
      </w:r>
    </w:p>
    <w:p w:rsidR="00374568" w:rsidRPr="000D3B0F" w:rsidRDefault="00374568" w:rsidP="0037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На базе ДЮСШ проходят спортивные мероприятия по плану.  ДЮСШ посещают еженедельно по понедельникам, средам   мужчины и по вторникам, четвергам женщины. Ежемесячно оплачивается абонентская плата за пользование спортивным залом для проведения занятий и соревнований в размере 4 тысяч рублей.</w:t>
      </w:r>
    </w:p>
    <w:p w:rsidR="00374568" w:rsidRPr="000D3B0F" w:rsidRDefault="00374568" w:rsidP="0037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Проведение физкультурно-оздоровительных и спортивных праздников, конкурсов, соревнований составляют основу воспитательной системы. Календарный план физкультурно-массовых и спортивных мероприятий ежегодно утверждается главой Частинского поселения. На 2015 год было запланировано проведение 54 спортивных мероприятия, из них фактически проведено 54.  </w:t>
      </w:r>
    </w:p>
    <w:p w:rsidR="00374568" w:rsidRPr="000D3B0F" w:rsidRDefault="00374568" w:rsidP="00374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bCs/>
          <w:sz w:val="24"/>
          <w:szCs w:val="24"/>
        </w:rPr>
        <w:t>Самыми крупными и запоминающимися спортивными мероприятиями стали:</w:t>
      </w:r>
    </w:p>
    <w:p w:rsidR="00374568" w:rsidRPr="000D3B0F" w:rsidRDefault="00374568" w:rsidP="003745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1.  «Папа, мама, я – спортивная семья» (игра-соревнование). </w:t>
      </w:r>
    </w:p>
    <w:p w:rsidR="00374568" w:rsidRPr="000D3B0F" w:rsidRDefault="00374568" w:rsidP="003745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2. Традиционные «Добрые старты» (спортивная эстафета).</w:t>
      </w:r>
    </w:p>
    <w:p w:rsidR="00374568" w:rsidRPr="000D3B0F" w:rsidRDefault="00374568" w:rsidP="003745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3. «Служить России» (военно-патриотическая игра для старшеклассников и студентов совместно со специалистом администрации Частинского Муниципального района).</w:t>
      </w:r>
    </w:p>
    <w:p w:rsidR="00374568" w:rsidRPr="000D3B0F" w:rsidRDefault="00374568" w:rsidP="003745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4.  Соревнования по волейболу.</w:t>
      </w:r>
    </w:p>
    <w:p w:rsidR="00374568" w:rsidRPr="000D3B0F" w:rsidRDefault="00F17946" w:rsidP="003745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5.  </w:t>
      </w:r>
      <w:r w:rsidR="00374568" w:rsidRPr="000D3B0F">
        <w:rPr>
          <w:rFonts w:ascii="Times New Roman" w:eastAsia="Times New Roman" w:hAnsi="Times New Roman" w:cs="Times New Roman"/>
          <w:sz w:val="24"/>
          <w:szCs w:val="24"/>
        </w:rPr>
        <w:t>Соревнования по баскетболу.</w:t>
      </w:r>
    </w:p>
    <w:p w:rsidR="00374568" w:rsidRPr="000D3B0F" w:rsidRDefault="00F17946" w:rsidP="003745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="00374568" w:rsidRPr="000D3B0F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</w:t>
      </w:r>
      <w:proofErr w:type="spellStart"/>
      <w:r w:rsidR="00374568" w:rsidRPr="000D3B0F">
        <w:rPr>
          <w:rFonts w:ascii="Times New Roman" w:eastAsia="Times New Roman" w:hAnsi="Times New Roman" w:cs="Times New Roman"/>
          <w:sz w:val="24"/>
          <w:szCs w:val="24"/>
        </w:rPr>
        <w:t>минифутболу</w:t>
      </w:r>
      <w:proofErr w:type="spellEnd"/>
      <w:r w:rsidR="00374568" w:rsidRPr="000D3B0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74568" w:rsidRPr="000D3B0F" w:rsidRDefault="00F17946" w:rsidP="003745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="00374568" w:rsidRPr="000D3B0F">
        <w:rPr>
          <w:rFonts w:ascii="Times New Roman" w:eastAsia="Times New Roman" w:hAnsi="Times New Roman" w:cs="Times New Roman"/>
          <w:sz w:val="24"/>
          <w:szCs w:val="24"/>
        </w:rPr>
        <w:t>Соревнования по настольному теннису.</w:t>
      </w:r>
    </w:p>
    <w:p w:rsidR="00374568" w:rsidRPr="000D3B0F" w:rsidRDefault="00F17946" w:rsidP="0037456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="00374568" w:rsidRPr="000D3B0F">
        <w:rPr>
          <w:rFonts w:ascii="Times New Roman" w:eastAsia="Times New Roman" w:hAnsi="Times New Roman" w:cs="Times New Roman"/>
          <w:sz w:val="24"/>
          <w:szCs w:val="24"/>
        </w:rPr>
        <w:t>Соревнования по хоккею.        </w:t>
      </w:r>
    </w:p>
    <w:p w:rsidR="00374568" w:rsidRPr="000D3B0F" w:rsidRDefault="00FB7371" w:rsidP="00FB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ab/>
      </w:r>
      <w:r w:rsidR="00374568" w:rsidRPr="000D3B0F">
        <w:rPr>
          <w:rFonts w:ascii="Times New Roman" w:eastAsia="Times New Roman" w:hAnsi="Times New Roman" w:cs="Times New Roman"/>
          <w:sz w:val="24"/>
          <w:szCs w:val="24"/>
        </w:rPr>
        <w:t>В 2015 году   команды Частинского сельского поселения участвовали во всех районных спортивных мероприятиях, были выделены денежные средства на проведение в следующих районных мероприятиях:</w:t>
      </w:r>
    </w:p>
    <w:p w:rsidR="00374568" w:rsidRPr="000D3B0F" w:rsidRDefault="00374568" w:rsidP="00374568">
      <w:pPr>
        <w:pStyle w:val="a3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Соревнования по волейболу среди мужских и женских команд в д. Мельничная.</w:t>
      </w:r>
    </w:p>
    <w:p w:rsidR="00374568" w:rsidRPr="000D3B0F" w:rsidRDefault="00374568" w:rsidP="00374568">
      <w:pPr>
        <w:pStyle w:val="a3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Рождественский турнир по волейболу в д. Ерзовка.</w:t>
      </w:r>
    </w:p>
    <w:p w:rsidR="00374568" w:rsidRPr="000D3B0F" w:rsidRDefault="00374568" w:rsidP="00FB7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Для физкультурно-оздоровительной и спортивно-массовой работы на территории Частинского сельского поселения имеется: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1. ДЮСШ.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2. Тренажерный зал с оборудованием в ДЮСШ. 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 xml:space="preserve">3. Шесть волейбольных площадок в с. Частые, д. Западная, с. Змеевка, д. Мельничная. </w:t>
      </w:r>
    </w:p>
    <w:p w:rsidR="00374568" w:rsidRPr="000D3B0F" w:rsidRDefault="00374568" w:rsidP="003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sz w:val="24"/>
          <w:szCs w:val="24"/>
        </w:rPr>
        <w:t>4. Стадион в с. Частые, д. Ерзовка, д. Кленовая, с. Змеевка.</w:t>
      </w:r>
    </w:p>
    <w:p w:rsidR="00374568" w:rsidRPr="000D3B0F" w:rsidRDefault="00374568" w:rsidP="0037456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B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 w:rsidRPr="000D3B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D3B0F">
        <w:rPr>
          <w:rFonts w:ascii="Times New Roman" w:eastAsia="Times New Roman" w:hAnsi="Times New Roman" w:cs="Times New Roman"/>
          <w:sz w:val="24"/>
          <w:szCs w:val="24"/>
        </w:rPr>
        <w:t>Для физкультурно-оздоровительной и спортивно-массовой работы приобретены: ракетки теннисные; мячи баскетбольные; мячи волейбольные; мячи футбольные; шарики теннисные; обручи; волейбольная сетка.</w:t>
      </w:r>
    </w:p>
    <w:p w:rsidR="00374568" w:rsidRPr="000D3B0F" w:rsidRDefault="00374568" w:rsidP="0037456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568" w:rsidRPr="000D3B0F" w:rsidRDefault="00374568" w:rsidP="00374568">
      <w:pPr>
        <w:pStyle w:val="a5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B0F">
        <w:rPr>
          <w:rFonts w:ascii="Times New Roman" w:hAnsi="Times New Roman" w:cs="Times New Roman"/>
          <w:sz w:val="24"/>
          <w:szCs w:val="24"/>
        </w:rPr>
        <w:t xml:space="preserve">Уважаемые депутаты, завершая свой доклад, проинформирую Вас о проведенной работе с жителями поселения. В течении </w:t>
      </w:r>
      <w:r w:rsidRPr="000D3B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B0F">
        <w:rPr>
          <w:rFonts w:ascii="Times New Roman" w:hAnsi="Times New Roman" w:cs="Times New Roman"/>
          <w:sz w:val="24"/>
          <w:szCs w:val="24"/>
        </w:rPr>
        <w:t xml:space="preserve"> квартала 2015 гг. проведены встречи с населением в с. Частые, д. Ерзовка, д. Мельничная, д. Западная, д. Кленовая, с. Змеевка о проделанной работе за 2015 год. Так же проведены встречи в трудовых коллективах МБМУ «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Частинская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больница», МБОУ «</w:t>
      </w:r>
      <w:proofErr w:type="spellStart"/>
      <w:r w:rsidRPr="000D3B0F">
        <w:rPr>
          <w:rFonts w:ascii="Times New Roman" w:hAnsi="Times New Roman" w:cs="Times New Roman"/>
          <w:sz w:val="24"/>
          <w:szCs w:val="24"/>
        </w:rPr>
        <w:t>Частинская</w:t>
      </w:r>
      <w:proofErr w:type="spellEnd"/>
      <w:r w:rsidRPr="000D3B0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РЭС, МУПАП. </w:t>
      </w:r>
    </w:p>
    <w:p w:rsidR="00BA0CEF" w:rsidRPr="008368B6" w:rsidRDefault="00BA0CEF">
      <w:pPr>
        <w:rPr>
          <w:sz w:val="28"/>
          <w:szCs w:val="28"/>
        </w:rPr>
      </w:pPr>
    </w:p>
    <w:sectPr w:rsidR="00BA0CEF" w:rsidRPr="008368B6" w:rsidSect="0035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8A7"/>
    <w:multiLevelType w:val="hybridMultilevel"/>
    <w:tmpl w:val="C85282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EA0AB3"/>
    <w:multiLevelType w:val="hybridMultilevel"/>
    <w:tmpl w:val="382E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594D"/>
    <w:multiLevelType w:val="hybridMultilevel"/>
    <w:tmpl w:val="7F3C8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35FAA"/>
    <w:multiLevelType w:val="hybridMultilevel"/>
    <w:tmpl w:val="7826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23951"/>
    <w:multiLevelType w:val="hybridMultilevel"/>
    <w:tmpl w:val="0CFE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BD0"/>
    <w:multiLevelType w:val="hybridMultilevel"/>
    <w:tmpl w:val="D86C2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D7451"/>
    <w:multiLevelType w:val="hybridMultilevel"/>
    <w:tmpl w:val="49F0D1AC"/>
    <w:lvl w:ilvl="0" w:tplc="2ED2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D14580"/>
    <w:multiLevelType w:val="multilevel"/>
    <w:tmpl w:val="132CD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8">
    <w:nsid w:val="1E781D6B"/>
    <w:multiLevelType w:val="hybridMultilevel"/>
    <w:tmpl w:val="13108F80"/>
    <w:lvl w:ilvl="0" w:tplc="939687D8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75CF1"/>
    <w:multiLevelType w:val="hybridMultilevel"/>
    <w:tmpl w:val="A88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15043"/>
    <w:multiLevelType w:val="hybridMultilevel"/>
    <w:tmpl w:val="49F0D1AC"/>
    <w:lvl w:ilvl="0" w:tplc="2ED2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970800"/>
    <w:multiLevelType w:val="multilevel"/>
    <w:tmpl w:val="27F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D7B52"/>
    <w:multiLevelType w:val="multilevel"/>
    <w:tmpl w:val="ACA47A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57EA731A"/>
    <w:multiLevelType w:val="hybridMultilevel"/>
    <w:tmpl w:val="17405E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381BC3"/>
    <w:multiLevelType w:val="hybridMultilevel"/>
    <w:tmpl w:val="C8E0E3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CF36E91"/>
    <w:multiLevelType w:val="hybridMultilevel"/>
    <w:tmpl w:val="10A4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C177C"/>
    <w:multiLevelType w:val="hybridMultilevel"/>
    <w:tmpl w:val="4FF2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D1E38"/>
    <w:multiLevelType w:val="hybridMultilevel"/>
    <w:tmpl w:val="82E4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41830"/>
    <w:multiLevelType w:val="hybridMultilevel"/>
    <w:tmpl w:val="1DAE1F00"/>
    <w:lvl w:ilvl="0" w:tplc="BD82D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16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0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2A6"/>
    <w:rsid w:val="000015FD"/>
    <w:rsid w:val="000358CA"/>
    <w:rsid w:val="00041BE0"/>
    <w:rsid w:val="00044018"/>
    <w:rsid w:val="0006571D"/>
    <w:rsid w:val="000669E2"/>
    <w:rsid w:val="00093243"/>
    <w:rsid w:val="000939AA"/>
    <w:rsid w:val="000B2E40"/>
    <w:rsid w:val="000D3895"/>
    <w:rsid w:val="000D3B0F"/>
    <w:rsid w:val="000D57EA"/>
    <w:rsid w:val="000E2E93"/>
    <w:rsid w:val="00112024"/>
    <w:rsid w:val="00146DC9"/>
    <w:rsid w:val="001937A0"/>
    <w:rsid w:val="001D033B"/>
    <w:rsid w:val="001F5136"/>
    <w:rsid w:val="001F5689"/>
    <w:rsid w:val="0021784F"/>
    <w:rsid w:val="0028182D"/>
    <w:rsid w:val="002862E7"/>
    <w:rsid w:val="002A7F44"/>
    <w:rsid w:val="002D5EEF"/>
    <w:rsid w:val="002E1790"/>
    <w:rsid w:val="002F1891"/>
    <w:rsid w:val="00312CB7"/>
    <w:rsid w:val="0031330E"/>
    <w:rsid w:val="00356AE2"/>
    <w:rsid w:val="00374568"/>
    <w:rsid w:val="00375822"/>
    <w:rsid w:val="0039614F"/>
    <w:rsid w:val="003A55CF"/>
    <w:rsid w:val="003B1D47"/>
    <w:rsid w:val="003C6505"/>
    <w:rsid w:val="003D110E"/>
    <w:rsid w:val="003F7051"/>
    <w:rsid w:val="00414A6B"/>
    <w:rsid w:val="00421E41"/>
    <w:rsid w:val="00441C86"/>
    <w:rsid w:val="004510E3"/>
    <w:rsid w:val="00451740"/>
    <w:rsid w:val="004565B3"/>
    <w:rsid w:val="004645C3"/>
    <w:rsid w:val="004719F5"/>
    <w:rsid w:val="004745C2"/>
    <w:rsid w:val="004863A8"/>
    <w:rsid w:val="0048658C"/>
    <w:rsid w:val="004D3FAE"/>
    <w:rsid w:val="004D5B48"/>
    <w:rsid w:val="00511DF8"/>
    <w:rsid w:val="005420D9"/>
    <w:rsid w:val="005648C1"/>
    <w:rsid w:val="00566F57"/>
    <w:rsid w:val="00577BBD"/>
    <w:rsid w:val="00587722"/>
    <w:rsid w:val="00592B5B"/>
    <w:rsid w:val="005E44A5"/>
    <w:rsid w:val="005E542B"/>
    <w:rsid w:val="005F4F81"/>
    <w:rsid w:val="006210AA"/>
    <w:rsid w:val="00643443"/>
    <w:rsid w:val="006579F9"/>
    <w:rsid w:val="00664954"/>
    <w:rsid w:val="00672439"/>
    <w:rsid w:val="00682B2F"/>
    <w:rsid w:val="00694B03"/>
    <w:rsid w:val="00697C81"/>
    <w:rsid w:val="006B6A1C"/>
    <w:rsid w:val="0071575E"/>
    <w:rsid w:val="0073559F"/>
    <w:rsid w:val="007358D5"/>
    <w:rsid w:val="00740C28"/>
    <w:rsid w:val="00742CFD"/>
    <w:rsid w:val="00753981"/>
    <w:rsid w:val="00756BA0"/>
    <w:rsid w:val="007B42A6"/>
    <w:rsid w:val="007B4A75"/>
    <w:rsid w:val="007E6684"/>
    <w:rsid w:val="007E7972"/>
    <w:rsid w:val="007F7734"/>
    <w:rsid w:val="00820301"/>
    <w:rsid w:val="00826097"/>
    <w:rsid w:val="00836470"/>
    <w:rsid w:val="008368B6"/>
    <w:rsid w:val="008453EA"/>
    <w:rsid w:val="0086347F"/>
    <w:rsid w:val="00873BDB"/>
    <w:rsid w:val="0088595C"/>
    <w:rsid w:val="00894187"/>
    <w:rsid w:val="008D4B12"/>
    <w:rsid w:val="00901E80"/>
    <w:rsid w:val="00913ED2"/>
    <w:rsid w:val="00967FF1"/>
    <w:rsid w:val="0098079B"/>
    <w:rsid w:val="009B3876"/>
    <w:rsid w:val="009C311A"/>
    <w:rsid w:val="009E0A98"/>
    <w:rsid w:val="009E153C"/>
    <w:rsid w:val="009E3116"/>
    <w:rsid w:val="009E5A17"/>
    <w:rsid w:val="00A25C9F"/>
    <w:rsid w:val="00A736D1"/>
    <w:rsid w:val="00A8081F"/>
    <w:rsid w:val="00A86C5A"/>
    <w:rsid w:val="00AA798E"/>
    <w:rsid w:val="00AB4740"/>
    <w:rsid w:val="00B13E3E"/>
    <w:rsid w:val="00B32057"/>
    <w:rsid w:val="00B379A5"/>
    <w:rsid w:val="00BA0CEF"/>
    <w:rsid w:val="00BA1BCB"/>
    <w:rsid w:val="00BA3247"/>
    <w:rsid w:val="00BC22A4"/>
    <w:rsid w:val="00BF2AA3"/>
    <w:rsid w:val="00C30E52"/>
    <w:rsid w:val="00C525E0"/>
    <w:rsid w:val="00C77BC0"/>
    <w:rsid w:val="00C91E07"/>
    <w:rsid w:val="00CB1830"/>
    <w:rsid w:val="00CC6ECF"/>
    <w:rsid w:val="00CD0FA1"/>
    <w:rsid w:val="00CE7577"/>
    <w:rsid w:val="00D14605"/>
    <w:rsid w:val="00D20996"/>
    <w:rsid w:val="00D51BF4"/>
    <w:rsid w:val="00D64469"/>
    <w:rsid w:val="00D645BF"/>
    <w:rsid w:val="00D8187D"/>
    <w:rsid w:val="00D86620"/>
    <w:rsid w:val="00DC0289"/>
    <w:rsid w:val="00E23B42"/>
    <w:rsid w:val="00E25ABF"/>
    <w:rsid w:val="00E35243"/>
    <w:rsid w:val="00E46D20"/>
    <w:rsid w:val="00E537BE"/>
    <w:rsid w:val="00E618BF"/>
    <w:rsid w:val="00E706F8"/>
    <w:rsid w:val="00E70B27"/>
    <w:rsid w:val="00E75E5C"/>
    <w:rsid w:val="00E9118C"/>
    <w:rsid w:val="00EA5900"/>
    <w:rsid w:val="00EB0448"/>
    <w:rsid w:val="00EB62F1"/>
    <w:rsid w:val="00ED0D6F"/>
    <w:rsid w:val="00F05E95"/>
    <w:rsid w:val="00F06D01"/>
    <w:rsid w:val="00F17946"/>
    <w:rsid w:val="00F358CC"/>
    <w:rsid w:val="00F47AE6"/>
    <w:rsid w:val="00F70DF8"/>
    <w:rsid w:val="00F721EF"/>
    <w:rsid w:val="00F77C2F"/>
    <w:rsid w:val="00F832CE"/>
    <w:rsid w:val="00F857D4"/>
    <w:rsid w:val="00F87293"/>
    <w:rsid w:val="00FB7371"/>
    <w:rsid w:val="00FD6B89"/>
    <w:rsid w:val="00FE5E7D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B661C-4F57-4310-886F-C50FBA4D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E2"/>
  </w:style>
  <w:style w:type="paragraph" w:styleId="1">
    <w:name w:val="heading 1"/>
    <w:basedOn w:val="a"/>
    <w:next w:val="a"/>
    <w:link w:val="10"/>
    <w:qFormat/>
    <w:rsid w:val="00682B2F"/>
    <w:pPr>
      <w:keepNext/>
      <w:spacing w:after="0" w:line="240" w:lineRule="auto"/>
      <w:jc w:val="right"/>
      <w:outlineLvl w:val="0"/>
    </w:pPr>
    <w:rPr>
      <w:rFonts w:ascii="a_Assuan" w:eastAsia="Times New Roman" w:hAnsi="a_Assuan" w:cs="Times New Roman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682B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682B2F"/>
    <w:pPr>
      <w:keepNext/>
      <w:spacing w:after="0" w:line="240" w:lineRule="auto"/>
      <w:jc w:val="center"/>
      <w:outlineLvl w:val="2"/>
    </w:pPr>
    <w:rPr>
      <w:rFonts w:ascii="a_Assuan" w:eastAsia="Times New Roman" w:hAnsi="a_Assu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525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525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525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525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B2F"/>
    <w:rPr>
      <w:rFonts w:ascii="a_Assuan" w:eastAsia="Times New Roman" w:hAnsi="a_Assu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682B2F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3">
    <w:name w:val="List Paragraph"/>
    <w:basedOn w:val="a"/>
    <w:uiPriority w:val="34"/>
    <w:qFormat/>
    <w:rsid w:val="007B42A6"/>
    <w:pPr>
      <w:ind w:left="720"/>
      <w:contextualSpacing/>
    </w:pPr>
  </w:style>
  <w:style w:type="table" w:styleId="a4">
    <w:name w:val="Table Grid"/>
    <w:basedOn w:val="a1"/>
    <w:uiPriority w:val="59"/>
    <w:rsid w:val="007B4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582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A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4A6B"/>
  </w:style>
  <w:style w:type="character" w:customStyle="1" w:styleId="FontStyle12">
    <w:name w:val="Font Style12"/>
    <w:uiPriority w:val="99"/>
    <w:rsid w:val="00682B2F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682B2F"/>
    <w:rPr>
      <w:rFonts w:ascii="a_Assuan" w:eastAsia="Times New Roman" w:hAnsi="a_Assuan" w:cs="Times New Roman"/>
      <w:sz w:val="32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68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2B2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682B2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682B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682B2F"/>
  </w:style>
  <w:style w:type="character" w:customStyle="1" w:styleId="ab">
    <w:name w:val="Нижний колонтитул Знак"/>
    <w:basedOn w:val="a0"/>
    <w:link w:val="ac"/>
    <w:uiPriority w:val="99"/>
    <w:rsid w:val="00682B2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unhideWhenUsed/>
    <w:rsid w:val="00682B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82B2F"/>
  </w:style>
  <w:style w:type="paragraph" w:styleId="ad">
    <w:name w:val="Title"/>
    <w:basedOn w:val="a"/>
    <w:link w:val="ae"/>
    <w:uiPriority w:val="99"/>
    <w:qFormat/>
    <w:rsid w:val="00682B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682B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Тема примечания Знак"/>
    <w:basedOn w:val="a8"/>
    <w:link w:val="af0"/>
    <w:uiPriority w:val="99"/>
    <w:semiHidden/>
    <w:rsid w:val="00682B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annotation subject"/>
    <w:basedOn w:val="a7"/>
    <w:next w:val="a7"/>
    <w:link w:val="af"/>
    <w:uiPriority w:val="99"/>
    <w:semiHidden/>
    <w:unhideWhenUsed/>
    <w:rsid w:val="00682B2F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682B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682B2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682B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ntStyle38">
    <w:name w:val="Font Style38"/>
    <w:uiPriority w:val="99"/>
    <w:rsid w:val="00682B2F"/>
    <w:rPr>
      <w:rFonts w:ascii="Times New Roman" w:hAnsi="Times New Roman" w:cs="Times New Roman" w:hint="default"/>
      <w:sz w:val="24"/>
      <w:szCs w:val="24"/>
    </w:rPr>
  </w:style>
  <w:style w:type="character" w:styleId="af3">
    <w:name w:val="Emphasis"/>
    <w:basedOn w:val="a0"/>
    <w:uiPriority w:val="20"/>
    <w:qFormat/>
    <w:rsid w:val="00682B2F"/>
    <w:rPr>
      <w:i/>
      <w:iCs/>
    </w:rPr>
  </w:style>
  <w:style w:type="character" w:styleId="af4">
    <w:name w:val="Strong"/>
    <w:basedOn w:val="a0"/>
    <w:uiPriority w:val="22"/>
    <w:qFormat/>
    <w:rsid w:val="00682B2F"/>
    <w:rPr>
      <w:b/>
      <w:bCs/>
    </w:rPr>
  </w:style>
  <w:style w:type="table" w:styleId="af5">
    <w:name w:val="Grid Table Light"/>
    <w:basedOn w:val="a1"/>
    <w:uiPriority w:val="40"/>
    <w:rsid w:val="0037456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525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525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525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25E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7FC8-024D-467D-8043-B8F777ED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35</cp:revision>
  <cp:lastPrinted>2016-06-17T04:53:00Z</cp:lastPrinted>
  <dcterms:created xsi:type="dcterms:W3CDTF">2015-03-24T06:13:00Z</dcterms:created>
  <dcterms:modified xsi:type="dcterms:W3CDTF">2016-06-17T04:57:00Z</dcterms:modified>
</cp:coreProperties>
</file>