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BF" w:rsidRPr="00EE00D4" w:rsidRDefault="008D4DBF" w:rsidP="008D4DBF">
      <w:pPr>
        <w:jc w:val="center"/>
      </w:pPr>
      <w:r w:rsidRPr="00780171">
        <w:rPr>
          <w:b/>
          <w:bCs/>
        </w:rPr>
        <w:t>Срок для  проведения независимой антикоррупционной экспертизы проекта правового акта составляет 5 дней с момента размещения проекта на данном сайте</w:t>
      </w:r>
    </w:p>
    <w:p w:rsidR="008D4DBF" w:rsidRDefault="008D4DBF" w:rsidP="00686BEA">
      <w:pPr>
        <w:jc w:val="center"/>
        <w:rPr>
          <w:rFonts w:ascii="Arial" w:eastAsia="Times New Roman" w:hAnsi="Arial" w:cs="Arial"/>
          <w:b/>
          <w:noProof/>
          <w:sz w:val="24"/>
          <w:szCs w:val="24"/>
          <w:lang w:eastAsia="ru-RU"/>
        </w:rPr>
      </w:pPr>
      <w:bookmarkStart w:id="0" w:name="_GoBack"/>
      <w:bookmarkEnd w:id="0"/>
    </w:p>
    <w:p w:rsidR="00247B16" w:rsidRPr="002272D1" w:rsidRDefault="00247B16" w:rsidP="00686BEA">
      <w:pPr>
        <w:jc w:val="center"/>
        <w:rPr>
          <w:rFonts w:ascii="Arial" w:eastAsia="Times New Roman" w:hAnsi="Arial" w:cs="Arial"/>
          <w:b/>
          <w:noProof/>
          <w:sz w:val="24"/>
          <w:szCs w:val="24"/>
          <w:lang w:eastAsia="ru-RU"/>
        </w:rPr>
      </w:pPr>
      <w:r w:rsidRPr="002272D1">
        <w:rPr>
          <w:rFonts w:ascii="Arial" w:eastAsia="Times New Roman" w:hAnsi="Arial" w:cs="Arial"/>
          <w:b/>
          <w:noProof/>
          <w:sz w:val="24"/>
          <w:szCs w:val="24"/>
          <w:lang w:eastAsia="ru-RU"/>
        </w:rPr>
        <w:drawing>
          <wp:inline distT="0" distB="0" distL="0" distR="0">
            <wp:extent cx="800100" cy="800100"/>
            <wp:effectExtent l="0" t="0" r="0" b="0"/>
            <wp:docPr id="3" name="Рисунок 6" descr="Описание: Описание: Описание: 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Фла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АДМИНИСТРАЦИЯ</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ВЕРХНЕМАМОНСКОГО МУНИЦИПАЛЬНОГО РАЙОНА</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ВОРОНЕЖСКОЙ ОБЛАСТИ</w:t>
      </w:r>
    </w:p>
    <w:p w:rsidR="00247B16" w:rsidRPr="002272D1" w:rsidRDefault="00247B16" w:rsidP="00686BEA">
      <w:pPr>
        <w:jc w:val="center"/>
        <w:rPr>
          <w:rFonts w:ascii="Arial" w:eastAsia="Calibri" w:hAnsi="Arial" w:cs="Arial"/>
          <w:b/>
          <w:noProof/>
          <w:sz w:val="24"/>
          <w:szCs w:val="24"/>
        </w:rPr>
      </w:pP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ПОСТАНОВЛЕНИЕ</w:t>
      </w:r>
    </w:p>
    <w:p w:rsidR="00247B16" w:rsidRPr="002272D1" w:rsidRDefault="00247B16" w:rsidP="00686BEA">
      <w:pPr>
        <w:jc w:val="center"/>
        <w:rPr>
          <w:rFonts w:ascii="Arial" w:eastAsia="Calibri" w:hAnsi="Arial" w:cs="Arial"/>
          <w:b/>
          <w:noProof/>
          <w:sz w:val="24"/>
          <w:szCs w:val="24"/>
        </w:rPr>
      </w:pP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от</w:t>
      </w:r>
      <w:r w:rsidR="00DD24FE" w:rsidRPr="002272D1">
        <w:rPr>
          <w:rFonts w:ascii="Arial" w:eastAsia="Calibri" w:hAnsi="Arial" w:cs="Arial"/>
          <w:b/>
          <w:noProof/>
          <w:sz w:val="24"/>
          <w:szCs w:val="24"/>
        </w:rPr>
        <w:t xml:space="preserve"> «</w:t>
      </w:r>
      <w:r w:rsidR="0008384B">
        <w:rPr>
          <w:rFonts w:ascii="Arial" w:eastAsia="Calibri" w:hAnsi="Arial" w:cs="Arial"/>
          <w:b/>
          <w:noProof/>
          <w:sz w:val="24"/>
          <w:szCs w:val="24"/>
        </w:rPr>
        <w:t>____</w:t>
      </w:r>
      <w:r w:rsidR="00DD24FE" w:rsidRPr="002272D1">
        <w:rPr>
          <w:rFonts w:ascii="Arial" w:eastAsia="Calibri" w:hAnsi="Arial" w:cs="Arial"/>
          <w:b/>
          <w:noProof/>
          <w:sz w:val="24"/>
          <w:szCs w:val="24"/>
        </w:rPr>
        <w:t>»</w:t>
      </w:r>
      <w:r w:rsidR="00A913E1">
        <w:rPr>
          <w:rFonts w:ascii="Arial" w:eastAsia="Calibri" w:hAnsi="Arial" w:cs="Arial"/>
          <w:b/>
          <w:noProof/>
          <w:sz w:val="24"/>
          <w:szCs w:val="24"/>
        </w:rPr>
        <w:t xml:space="preserve"> </w:t>
      </w:r>
      <w:r w:rsidR="0008384B">
        <w:rPr>
          <w:rFonts w:ascii="Arial" w:eastAsia="Calibri" w:hAnsi="Arial" w:cs="Arial"/>
          <w:b/>
          <w:noProof/>
          <w:sz w:val="24"/>
          <w:szCs w:val="24"/>
        </w:rPr>
        <w:t>____________</w:t>
      </w:r>
      <w:r w:rsidR="00A913E1">
        <w:rPr>
          <w:rFonts w:ascii="Arial" w:eastAsia="Calibri" w:hAnsi="Arial" w:cs="Arial"/>
          <w:b/>
          <w:noProof/>
          <w:sz w:val="24"/>
          <w:szCs w:val="24"/>
        </w:rPr>
        <w:t xml:space="preserve"> </w:t>
      </w:r>
      <w:r w:rsidR="00784F1C" w:rsidRPr="002272D1">
        <w:rPr>
          <w:rFonts w:ascii="Arial" w:eastAsia="Calibri" w:hAnsi="Arial" w:cs="Arial"/>
          <w:b/>
          <w:noProof/>
          <w:sz w:val="24"/>
          <w:szCs w:val="24"/>
        </w:rPr>
        <w:t>20</w:t>
      </w:r>
      <w:r w:rsidR="00640995">
        <w:rPr>
          <w:rFonts w:ascii="Arial" w:eastAsia="Calibri" w:hAnsi="Arial" w:cs="Arial"/>
          <w:b/>
          <w:noProof/>
          <w:sz w:val="24"/>
          <w:szCs w:val="24"/>
        </w:rPr>
        <w:t xml:space="preserve">20 </w:t>
      </w:r>
      <w:r w:rsidR="00C32610" w:rsidRPr="002272D1">
        <w:rPr>
          <w:rFonts w:ascii="Arial" w:eastAsia="Calibri" w:hAnsi="Arial" w:cs="Arial"/>
          <w:b/>
          <w:noProof/>
          <w:sz w:val="24"/>
          <w:szCs w:val="24"/>
        </w:rPr>
        <w:t>г. №</w:t>
      </w:r>
      <w:r w:rsidR="0008384B">
        <w:rPr>
          <w:rFonts w:ascii="Arial" w:eastAsia="Calibri" w:hAnsi="Arial" w:cs="Arial"/>
          <w:b/>
          <w:noProof/>
          <w:sz w:val="24"/>
          <w:szCs w:val="24"/>
        </w:rPr>
        <w:t xml:space="preserve"> ____</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w:t>
      </w:r>
      <w:r w:rsidR="00F876B3" w:rsidRPr="002272D1">
        <w:rPr>
          <w:rFonts w:ascii="Arial" w:eastAsia="Calibri" w:hAnsi="Arial" w:cs="Arial"/>
          <w:b/>
          <w:noProof/>
          <w:sz w:val="24"/>
          <w:szCs w:val="24"/>
        </w:rPr>
        <w:t>---------</w:t>
      </w:r>
      <w:r w:rsidRPr="002272D1">
        <w:rPr>
          <w:rFonts w:ascii="Arial" w:eastAsia="Calibri" w:hAnsi="Arial" w:cs="Arial"/>
          <w:b/>
          <w:noProof/>
          <w:sz w:val="24"/>
          <w:szCs w:val="24"/>
        </w:rPr>
        <w:t>--------------------------</w:t>
      </w:r>
      <w:r w:rsidR="00156A3B" w:rsidRPr="002272D1">
        <w:rPr>
          <w:rFonts w:ascii="Arial" w:eastAsia="Calibri" w:hAnsi="Arial" w:cs="Arial"/>
          <w:b/>
          <w:noProof/>
          <w:sz w:val="24"/>
          <w:szCs w:val="24"/>
        </w:rPr>
        <w:t>----------</w:t>
      </w:r>
      <w:r w:rsidRPr="002272D1">
        <w:rPr>
          <w:rFonts w:ascii="Arial" w:eastAsia="Calibri" w:hAnsi="Arial" w:cs="Arial"/>
          <w:b/>
          <w:noProof/>
          <w:sz w:val="24"/>
          <w:szCs w:val="24"/>
        </w:rPr>
        <w:t>---</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село Верхний Мамон</w:t>
      </w:r>
    </w:p>
    <w:p w:rsidR="00247B16" w:rsidRPr="002272D1" w:rsidRDefault="00247B16" w:rsidP="00686BEA">
      <w:pPr>
        <w:jc w:val="center"/>
        <w:rPr>
          <w:rFonts w:ascii="Arial" w:eastAsia="Calibri" w:hAnsi="Arial" w:cs="Arial"/>
          <w:b/>
          <w:noProof/>
          <w:sz w:val="24"/>
          <w:szCs w:val="24"/>
        </w:rPr>
      </w:pPr>
    </w:p>
    <w:p w:rsidR="00247B16" w:rsidRPr="002272D1" w:rsidRDefault="00630232" w:rsidP="00686BEA">
      <w:pPr>
        <w:jc w:val="center"/>
        <w:rPr>
          <w:rFonts w:ascii="Arial" w:eastAsia="Calibri" w:hAnsi="Arial" w:cs="Arial"/>
          <w:b/>
          <w:noProof/>
          <w:sz w:val="24"/>
          <w:szCs w:val="24"/>
        </w:rPr>
      </w:pPr>
      <w:r>
        <w:rPr>
          <w:rFonts w:ascii="Arial" w:eastAsia="Calibri" w:hAnsi="Arial" w:cs="Arial"/>
          <w:b/>
          <w:noProof/>
          <w:sz w:val="24"/>
          <w:szCs w:val="24"/>
        </w:rPr>
        <w:t>О внесении изменений в постановление администрации Верхнемамонского муниципального района от 01.11.2019 № 280 «</w:t>
      </w:r>
      <w:r w:rsidR="00247B16" w:rsidRPr="002272D1">
        <w:rPr>
          <w:rFonts w:ascii="Arial" w:eastAsia="Calibri" w:hAnsi="Arial" w:cs="Arial"/>
          <w:b/>
          <w:noProof/>
          <w:sz w:val="24"/>
          <w:szCs w:val="24"/>
        </w:rPr>
        <w:t>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421A2" w:rsidRPr="002272D1">
        <w:rPr>
          <w:rFonts w:ascii="Arial" w:eastAsia="Calibri" w:hAnsi="Arial" w:cs="Arial"/>
          <w:b/>
          <w:noProof/>
          <w:sz w:val="24"/>
          <w:szCs w:val="24"/>
        </w:rPr>
        <w:t>20</w:t>
      </w:r>
      <w:r w:rsidR="00247B16" w:rsidRPr="002272D1">
        <w:rPr>
          <w:rFonts w:ascii="Arial" w:eastAsia="Calibri" w:hAnsi="Arial" w:cs="Arial"/>
          <w:b/>
          <w:noProof/>
          <w:sz w:val="24"/>
          <w:szCs w:val="24"/>
        </w:rPr>
        <w:t>-20</w:t>
      </w:r>
      <w:r w:rsidR="00784F1C" w:rsidRPr="002272D1">
        <w:rPr>
          <w:rFonts w:ascii="Arial" w:eastAsia="Calibri" w:hAnsi="Arial" w:cs="Arial"/>
          <w:b/>
          <w:noProof/>
          <w:sz w:val="24"/>
          <w:szCs w:val="24"/>
        </w:rPr>
        <w:t>2</w:t>
      </w:r>
      <w:r w:rsidR="006421A2" w:rsidRPr="002272D1">
        <w:rPr>
          <w:rFonts w:ascii="Arial" w:eastAsia="Calibri" w:hAnsi="Arial" w:cs="Arial"/>
          <w:b/>
          <w:noProof/>
          <w:sz w:val="24"/>
          <w:szCs w:val="24"/>
        </w:rPr>
        <w:t>5</w:t>
      </w:r>
      <w:r w:rsidR="00247B16" w:rsidRPr="002272D1">
        <w:rPr>
          <w:rFonts w:ascii="Arial" w:eastAsia="Calibri" w:hAnsi="Arial" w:cs="Arial"/>
          <w:b/>
          <w:noProof/>
          <w:sz w:val="24"/>
          <w:szCs w:val="24"/>
        </w:rPr>
        <w:t xml:space="preserve"> годы</w:t>
      </w:r>
      <w:r w:rsidR="006F397E" w:rsidRPr="002272D1">
        <w:rPr>
          <w:rFonts w:ascii="Arial" w:eastAsia="Calibri" w:hAnsi="Arial" w:cs="Arial"/>
          <w:b/>
          <w:noProof/>
          <w:sz w:val="24"/>
          <w:szCs w:val="24"/>
        </w:rPr>
        <w:t>»</w:t>
      </w:r>
    </w:p>
    <w:p w:rsidR="00247B16" w:rsidRPr="002272D1" w:rsidRDefault="00247B16" w:rsidP="00686BEA">
      <w:pPr>
        <w:ind w:firstLine="567"/>
        <w:rPr>
          <w:rFonts w:ascii="Arial" w:eastAsia="Calibri" w:hAnsi="Arial" w:cs="Arial"/>
          <w:noProof/>
          <w:sz w:val="24"/>
          <w:szCs w:val="24"/>
        </w:rPr>
      </w:pPr>
    </w:p>
    <w:p w:rsidR="00247B16" w:rsidRPr="002272D1" w:rsidRDefault="00247B16" w:rsidP="00686BEA">
      <w:pPr>
        <w:ind w:firstLine="567"/>
        <w:rPr>
          <w:rFonts w:ascii="Arial" w:eastAsia="Calibri" w:hAnsi="Arial" w:cs="Arial"/>
          <w:noProof/>
          <w:sz w:val="24"/>
          <w:szCs w:val="24"/>
        </w:rPr>
      </w:pPr>
      <w:r w:rsidRPr="002272D1">
        <w:rPr>
          <w:rFonts w:ascii="Arial" w:eastAsia="Calibri" w:hAnsi="Arial" w:cs="Arial"/>
          <w:noProof/>
          <w:sz w:val="24"/>
          <w:szCs w:val="24"/>
        </w:rPr>
        <w:t xml:space="preserve">В соответствии со статьей 179 Бюджетного кодекса Российской Федерации, постановлением администрации Верхнемамонского муниципального района от </w:t>
      </w:r>
      <w:r w:rsidR="00367D94" w:rsidRPr="002272D1">
        <w:rPr>
          <w:rFonts w:ascii="Arial" w:eastAsia="Calibri" w:hAnsi="Arial" w:cs="Arial"/>
          <w:noProof/>
          <w:sz w:val="24"/>
          <w:szCs w:val="24"/>
        </w:rPr>
        <w:t>14.10.2019г</w:t>
      </w:r>
      <w:r w:rsidRPr="002272D1">
        <w:rPr>
          <w:rFonts w:ascii="Arial" w:eastAsia="Calibri" w:hAnsi="Arial" w:cs="Arial"/>
          <w:noProof/>
          <w:sz w:val="24"/>
          <w:szCs w:val="24"/>
        </w:rPr>
        <w:t>. №</w:t>
      </w:r>
      <w:r w:rsidR="00367D94" w:rsidRPr="002272D1">
        <w:rPr>
          <w:rFonts w:ascii="Arial" w:eastAsia="Calibri" w:hAnsi="Arial" w:cs="Arial"/>
          <w:noProof/>
          <w:sz w:val="24"/>
          <w:szCs w:val="24"/>
        </w:rPr>
        <w:t xml:space="preserve"> 255</w:t>
      </w:r>
      <w:r w:rsidRPr="002272D1">
        <w:rPr>
          <w:rFonts w:ascii="Arial" w:eastAsia="Calibri" w:hAnsi="Arial" w:cs="Arial"/>
          <w:noProof/>
          <w:sz w:val="24"/>
          <w:szCs w:val="24"/>
        </w:rPr>
        <w:t xml:space="preserve"> «Об утверждении Порядка принятия решений о разработке, реализации и оценке эффективности муниципальных программ Верхнемамонского муниципального района Воронежской области», администрация Верхнемамонского муниципального района</w:t>
      </w:r>
    </w:p>
    <w:p w:rsidR="00247B16" w:rsidRPr="002272D1" w:rsidRDefault="00247B16" w:rsidP="00686BEA">
      <w:pPr>
        <w:ind w:firstLine="567"/>
        <w:jc w:val="center"/>
        <w:rPr>
          <w:rFonts w:ascii="Arial" w:eastAsia="Calibri" w:hAnsi="Arial" w:cs="Arial"/>
          <w:noProof/>
          <w:sz w:val="24"/>
          <w:szCs w:val="24"/>
        </w:rPr>
      </w:pPr>
      <w:r w:rsidRPr="002272D1">
        <w:rPr>
          <w:rFonts w:ascii="Arial" w:eastAsia="Calibri" w:hAnsi="Arial" w:cs="Arial"/>
          <w:noProof/>
          <w:sz w:val="24"/>
          <w:szCs w:val="24"/>
        </w:rPr>
        <w:t>ПОСТАНОВЛЯЕТ:</w:t>
      </w:r>
    </w:p>
    <w:p w:rsidR="00247B16" w:rsidRPr="002272D1" w:rsidRDefault="00247B16" w:rsidP="00686BEA">
      <w:pPr>
        <w:ind w:firstLine="567"/>
        <w:rPr>
          <w:rFonts w:ascii="Arial" w:eastAsia="Calibri" w:hAnsi="Arial" w:cs="Arial"/>
          <w:noProof/>
          <w:sz w:val="24"/>
          <w:szCs w:val="24"/>
        </w:rPr>
      </w:pPr>
    </w:p>
    <w:p w:rsidR="00640995" w:rsidRPr="00640995" w:rsidRDefault="00247B16" w:rsidP="00640995">
      <w:pPr>
        <w:ind w:firstLine="567"/>
        <w:rPr>
          <w:rFonts w:ascii="Arial" w:eastAsia="Calibri" w:hAnsi="Arial" w:cs="Arial"/>
          <w:noProof/>
          <w:sz w:val="24"/>
          <w:szCs w:val="24"/>
        </w:rPr>
      </w:pPr>
      <w:r w:rsidRPr="002272D1">
        <w:rPr>
          <w:rFonts w:ascii="Arial" w:eastAsia="Calibri" w:hAnsi="Arial" w:cs="Arial"/>
          <w:noProof/>
          <w:sz w:val="24"/>
          <w:szCs w:val="24"/>
        </w:rPr>
        <w:t xml:space="preserve">1. </w:t>
      </w:r>
      <w:r w:rsidR="00630232" w:rsidRPr="00630232">
        <w:rPr>
          <w:rFonts w:ascii="Arial" w:eastAsia="Calibri" w:hAnsi="Arial" w:cs="Arial"/>
          <w:noProof/>
          <w:sz w:val="24"/>
          <w:szCs w:val="24"/>
        </w:rPr>
        <w:t>Внести изменения в постановление администрации Верхнемамонского муниципального районаот</w:t>
      </w:r>
      <w:r w:rsidR="0008384B">
        <w:rPr>
          <w:rFonts w:ascii="Arial" w:eastAsia="Calibri" w:hAnsi="Arial" w:cs="Arial"/>
          <w:noProof/>
          <w:sz w:val="24"/>
          <w:szCs w:val="24"/>
        </w:rPr>
        <w:t xml:space="preserve"> от </w:t>
      </w:r>
      <w:r w:rsidR="00630232" w:rsidRPr="00630232">
        <w:rPr>
          <w:rFonts w:ascii="Arial" w:eastAsia="Calibri" w:hAnsi="Arial" w:cs="Arial"/>
          <w:noProof/>
          <w:sz w:val="24"/>
          <w:szCs w:val="24"/>
        </w:rPr>
        <w:t>01.11.2019 № 280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r w:rsidR="00640995">
        <w:rPr>
          <w:rFonts w:ascii="Arial" w:eastAsia="Calibri" w:hAnsi="Arial" w:cs="Arial"/>
          <w:noProof/>
          <w:sz w:val="24"/>
          <w:szCs w:val="24"/>
        </w:rPr>
        <w:t>,</w:t>
      </w:r>
      <w:r w:rsidR="00630232">
        <w:rPr>
          <w:rFonts w:ascii="Arial" w:eastAsia="Calibri" w:hAnsi="Arial" w:cs="Arial"/>
          <w:noProof/>
          <w:sz w:val="24"/>
          <w:szCs w:val="24"/>
        </w:rPr>
        <w:t xml:space="preserve"> изложив </w:t>
      </w:r>
      <w:r w:rsidR="00640995">
        <w:rPr>
          <w:rFonts w:ascii="Arial" w:eastAsia="Calibri" w:hAnsi="Arial" w:cs="Arial"/>
          <w:noProof/>
          <w:sz w:val="24"/>
          <w:szCs w:val="24"/>
        </w:rPr>
        <w:t>Муниципальную п</w:t>
      </w:r>
      <w:r w:rsidR="00630232" w:rsidRPr="00630232">
        <w:rPr>
          <w:rFonts w:ascii="Arial" w:eastAsia="Calibri" w:hAnsi="Arial" w:cs="Arial"/>
          <w:noProof/>
          <w:sz w:val="24"/>
          <w:szCs w:val="24"/>
        </w:rPr>
        <w:t>рограмм</w:t>
      </w:r>
      <w:r w:rsidR="00630232">
        <w:rPr>
          <w:rFonts w:ascii="Arial" w:eastAsia="Calibri" w:hAnsi="Arial" w:cs="Arial"/>
          <w:noProof/>
          <w:sz w:val="24"/>
          <w:szCs w:val="24"/>
        </w:rPr>
        <w:t>у</w:t>
      </w:r>
      <w:r w:rsidR="00630232" w:rsidRPr="00630232">
        <w:rPr>
          <w:rFonts w:ascii="Arial" w:eastAsia="Calibri" w:hAnsi="Arial" w:cs="Arial"/>
          <w:noProof/>
          <w:sz w:val="24"/>
          <w:szCs w:val="24"/>
        </w:rPr>
        <w:t xml:space="preserve">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r w:rsidR="0008384B">
        <w:rPr>
          <w:rFonts w:ascii="Arial" w:eastAsia="Calibri" w:hAnsi="Arial" w:cs="Arial"/>
          <w:noProof/>
          <w:sz w:val="24"/>
          <w:szCs w:val="24"/>
        </w:rPr>
        <w:t xml:space="preserve"> </w:t>
      </w:r>
      <w:r w:rsidR="00640995" w:rsidRPr="00640995">
        <w:rPr>
          <w:rFonts w:ascii="Arial" w:eastAsia="Calibri" w:hAnsi="Arial" w:cs="Arial"/>
          <w:noProof/>
          <w:sz w:val="24"/>
          <w:szCs w:val="24"/>
        </w:rPr>
        <w:t>в новой редакции согласно приложению к настоящему постановлению.</w:t>
      </w:r>
    </w:p>
    <w:p w:rsidR="00247B16" w:rsidRPr="002272D1" w:rsidRDefault="00640995" w:rsidP="00686BEA">
      <w:pPr>
        <w:ind w:firstLine="567"/>
        <w:rPr>
          <w:rFonts w:ascii="Arial" w:eastAsia="Calibri" w:hAnsi="Arial" w:cs="Arial"/>
          <w:noProof/>
          <w:sz w:val="24"/>
          <w:szCs w:val="24"/>
        </w:rPr>
      </w:pPr>
      <w:r>
        <w:rPr>
          <w:rFonts w:ascii="Arial" w:eastAsia="Calibri" w:hAnsi="Arial" w:cs="Arial"/>
          <w:noProof/>
          <w:sz w:val="24"/>
          <w:szCs w:val="24"/>
        </w:rPr>
        <w:t>2</w:t>
      </w:r>
      <w:r w:rsidR="00247B16" w:rsidRPr="002272D1">
        <w:rPr>
          <w:rFonts w:ascii="Arial" w:eastAsia="Calibri" w:hAnsi="Arial" w:cs="Arial"/>
          <w:noProof/>
          <w:sz w:val="24"/>
          <w:szCs w:val="24"/>
        </w:rPr>
        <w:t>. Опубликовать настоящее постановление в официальном периодическом печатном издании «Верхнемамонский муниципальный вестник».</w:t>
      </w:r>
    </w:p>
    <w:p w:rsidR="00247B16" w:rsidRPr="002272D1" w:rsidRDefault="00640995" w:rsidP="00686BEA">
      <w:pPr>
        <w:ind w:firstLine="567"/>
        <w:rPr>
          <w:rFonts w:ascii="Arial" w:eastAsia="Calibri" w:hAnsi="Arial" w:cs="Arial"/>
          <w:noProof/>
          <w:sz w:val="24"/>
          <w:szCs w:val="24"/>
        </w:rPr>
      </w:pPr>
      <w:r>
        <w:rPr>
          <w:rFonts w:ascii="Arial" w:eastAsia="Calibri" w:hAnsi="Arial" w:cs="Arial"/>
          <w:noProof/>
          <w:sz w:val="24"/>
          <w:szCs w:val="24"/>
        </w:rPr>
        <w:t>3</w:t>
      </w:r>
      <w:r w:rsidR="00247B16" w:rsidRPr="002272D1">
        <w:rPr>
          <w:rFonts w:ascii="Arial" w:eastAsia="Calibri" w:hAnsi="Arial" w:cs="Arial"/>
          <w:noProof/>
          <w:sz w:val="24"/>
          <w:szCs w:val="24"/>
        </w:rPr>
        <w:t xml:space="preserve">. Контроль за выполнением настоящего постановления возложить на </w:t>
      </w:r>
      <w:r w:rsidR="00681D88" w:rsidRPr="002272D1">
        <w:rPr>
          <w:rFonts w:ascii="Arial" w:eastAsia="Calibri" w:hAnsi="Arial" w:cs="Arial"/>
          <w:noProof/>
          <w:sz w:val="24"/>
          <w:szCs w:val="24"/>
        </w:rPr>
        <w:t xml:space="preserve">заместителя главы администрации - </w:t>
      </w:r>
      <w:r w:rsidR="00247B16" w:rsidRPr="002272D1">
        <w:rPr>
          <w:rFonts w:ascii="Arial" w:eastAsia="Calibri" w:hAnsi="Arial" w:cs="Arial"/>
          <w:noProof/>
          <w:sz w:val="24"/>
          <w:szCs w:val="24"/>
        </w:rPr>
        <w:t>руководителя аппарата администрации Верхнемамонского муниципального района Костюченко Е.М.</w:t>
      </w:r>
    </w:p>
    <w:p w:rsidR="00247B16" w:rsidRPr="002272D1" w:rsidRDefault="00247B16" w:rsidP="00686BEA">
      <w:pPr>
        <w:ind w:firstLine="567"/>
        <w:rPr>
          <w:rFonts w:ascii="Arial" w:eastAsia="Calibri" w:hAnsi="Arial" w:cs="Arial"/>
          <w:noProof/>
          <w:sz w:val="24"/>
          <w:szCs w:val="24"/>
        </w:rPr>
      </w:pPr>
    </w:p>
    <w:p w:rsidR="003C427A" w:rsidRPr="002272D1" w:rsidRDefault="003C427A" w:rsidP="00686BEA">
      <w:pPr>
        <w:ind w:firstLine="567"/>
        <w:rPr>
          <w:rFonts w:ascii="Arial" w:eastAsia="Calibri" w:hAnsi="Arial" w:cs="Arial"/>
          <w:noProof/>
          <w:sz w:val="24"/>
          <w:szCs w:val="24"/>
        </w:rPr>
      </w:pPr>
    </w:p>
    <w:p w:rsidR="00F876B3" w:rsidRPr="002272D1" w:rsidRDefault="00AD41CB" w:rsidP="00686BEA">
      <w:pPr>
        <w:rPr>
          <w:rFonts w:ascii="Arial" w:eastAsia="Calibri" w:hAnsi="Arial" w:cs="Arial"/>
          <w:noProof/>
          <w:sz w:val="24"/>
          <w:szCs w:val="24"/>
        </w:rPr>
      </w:pPr>
      <w:r w:rsidRPr="002272D1">
        <w:rPr>
          <w:rFonts w:ascii="Arial" w:eastAsia="Calibri" w:hAnsi="Arial" w:cs="Arial"/>
          <w:noProof/>
          <w:sz w:val="24"/>
          <w:szCs w:val="24"/>
        </w:rPr>
        <w:t>Г</w:t>
      </w:r>
      <w:r w:rsidR="00247B16" w:rsidRPr="002272D1">
        <w:rPr>
          <w:rFonts w:ascii="Arial" w:eastAsia="Calibri" w:hAnsi="Arial" w:cs="Arial"/>
          <w:noProof/>
          <w:sz w:val="24"/>
          <w:szCs w:val="24"/>
        </w:rPr>
        <w:t>лав</w:t>
      </w:r>
      <w:r w:rsidRPr="002272D1">
        <w:rPr>
          <w:rFonts w:ascii="Arial" w:eastAsia="Calibri" w:hAnsi="Arial" w:cs="Arial"/>
          <w:noProof/>
          <w:sz w:val="24"/>
          <w:szCs w:val="24"/>
        </w:rPr>
        <w:t>а</w:t>
      </w:r>
      <w:r w:rsidR="0008384B">
        <w:rPr>
          <w:rFonts w:ascii="Arial" w:eastAsia="Calibri" w:hAnsi="Arial" w:cs="Arial"/>
          <w:noProof/>
          <w:sz w:val="24"/>
          <w:szCs w:val="24"/>
        </w:rPr>
        <w:t xml:space="preserve"> </w:t>
      </w:r>
      <w:r w:rsidR="00652A31" w:rsidRPr="002272D1">
        <w:rPr>
          <w:rFonts w:ascii="Arial" w:eastAsia="Calibri" w:hAnsi="Arial" w:cs="Arial"/>
          <w:noProof/>
          <w:sz w:val="24"/>
          <w:szCs w:val="24"/>
        </w:rPr>
        <w:t>Верхнемамонского</w:t>
      </w:r>
    </w:p>
    <w:p w:rsidR="00247B16" w:rsidRPr="002272D1" w:rsidRDefault="00247B16" w:rsidP="00686BEA">
      <w:pPr>
        <w:rPr>
          <w:rFonts w:ascii="Arial" w:eastAsia="Calibri" w:hAnsi="Arial" w:cs="Arial"/>
          <w:b/>
          <w:noProof/>
          <w:sz w:val="24"/>
          <w:szCs w:val="24"/>
        </w:rPr>
      </w:pPr>
      <w:r w:rsidRPr="002272D1">
        <w:rPr>
          <w:rFonts w:ascii="Arial" w:eastAsia="Calibri" w:hAnsi="Arial" w:cs="Arial"/>
          <w:noProof/>
          <w:sz w:val="24"/>
          <w:szCs w:val="24"/>
        </w:rPr>
        <w:t xml:space="preserve">муниципального района      </w:t>
      </w:r>
      <w:r w:rsidR="0008384B">
        <w:rPr>
          <w:rFonts w:ascii="Arial" w:eastAsia="Calibri" w:hAnsi="Arial" w:cs="Arial"/>
          <w:noProof/>
          <w:sz w:val="24"/>
          <w:szCs w:val="24"/>
        </w:rPr>
        <w:t xml:space="preserve">                                    </w:t>
      </w:r>
      <w:r w:rsidRPr="002272D1">
        <w:rPr>
          <w:rFonts w:ascii="Arial" w:eastAsia="Calibri" w:hAnsi="Arial" w:cs="Arial"/>
          <w:noProof/>
          <w:sz w:val="24"/>
          <w:szCs w:val="24"/>
        </w:rPr>
        <w:t xml:space="preserve">  </w:t>
      </w:r>
      <w:r w:rsidR="00AD41CB" w:rsidRPr="002272D1">
        <w:rPr>
          <w:rFonts w:ascii="Arial" w:eastAsia="Calibri" w:hAnsi="Arial" w:cs="Arial"/>
          <w:noProof/>
          <w:sz w:val="24"/>
          <w:szCs w:val="24"/>
        </w:rPr>
        <w:t>Н.И.Быков</w:t>
      </w:r>
    </w:p>
    <w:p w:rsidR="00247B16" w:rsidRPr="002272D1" w:rsidRDefault="00247B16" w:rsidP="00686BEA">
      <w:pPr>
        <w:rPr>
          <w:rFonts w:ascii="Arial" w:eastAsia="Calibri" w:hAnsi="Arial" w:cs="Arial"/>
          <w:b/>
          <w:noProof/>
          <w:sz w:val="24"/>
          <w:szCs w:val="24"/>
        </w:rPr>
        <w:sectPr w:rsidR="00247B16" w:rsidRPr="002272D1" w:rsidSect="00DB451F">
          <w:pgSz w:w="11906" w:h="16838" w:code="9"/>
          <w:pgMar w:top="567" w:right="567" w:bottom="567" w:left="1134" w:header="709" w:footer="709" w:gutter="0"/>
          <w:cols w:space="720"/>
        </w:sectPr>
      </w:pPr>
    </w:p>
    <w:p w:rsidR="00DC344B" w:rsidRDefault="00DC344B" w:rsidP="00686BEA">
      <w:pPr>
        <w:ind w:left="5387"/>
        <w:rPr>
          <w:rFonts w:ascii="Arial" w:eastAsia="Calibri" w:hAnsi="Arial" w:cs="Arial"/>
          <w:noProof/>
          <w:sz w:val="24"/>
          <w:szCs w:val="24"/>
        </w:rPr>
      </w:pPr>
    </w:p>
    <w:p w:rsidR="00DC344B" w:rsidRDefault="00DC344B" w:rsidP="00686BEA">
      <w:pPr>
        <w:ind w:left="5387"/>
        <w:rPr>
          <w:rFonts w:ascii="Arial" w:eastAsia="Calibri" w:hAnsi="Arial" w:cs="Arial"/>
          <w:noProof/>
          <w:sz w:val="24"/>
          <w:szCs w:val="24"/>
        </w:rPr>
      </w:pPr>
    </w:p>
    <w:p w:rsidR="00801B9C" w:rsidRPr="002272D1" w:rsidRDefault="00662C5C" w:rsidP="00686BEA">
      <w:pPr>
        <w:ind w:left="5387"/>
        <w:rPr>
          <w:rFonts w:ascii="Arial" w:eastAsia="Calibri" w:hAnsi="Arial" w:cs="Arial"/>
          <w:noProof/>
          <w:sz w:val="24"/>
          <w:szCs w:val="24"/>
        </w:rPr>
      </w:pPr>
      <w:r w:rsidRPr="002272D1">
        <w:rPr>
          <w:rFonts w:ascii="Arial" w:eastAsia="Calibri" w:hAnsi="Arial" w:cs="Arial"/>
          <w:noProof/>
          <w:sz w:val="24"/>
          <w:szCs w:val="24"/>
        </w:rPr>
        <w:t xml:space="preserve">Приложение к </w:t>
      </w:r>
      <w:r w:rsidR="00801B9C" w:rsidRPr="002272D1">
        <w:rPr>
          <w:rFonts w:ascii="Arial" w:eastAsia="Calibri" w:hAnsi="Arial" w:cs="Arial"/>
          <w:noProof/>
          <w:sz w:val="24"/>
          <w:szCs w:val="24"/>
        </w:rPr>
        <w:t>постановлени</w:t>
      </w:r>
      <w:r w:rsidRPr="002272D1">
        <w:rPr>
          <w:rFonts w:ascii="Arial" w:eastAsia="Calibri" w:hAnsi="Arial" w:cs="Arial"/>
          <w:noProof/>
          <w:sz w:val="24"/>
          <w:szCs w:val="24"/>
        </w:rPr>
        <w:t>ю</w:t>
      </w:r>
      <w:r w:rsidR="00801B9C" w:rsidRPr="002272D1">
        <w:rPr>
          <w:rFonts w:ascii="Arial" w:eastAsia="Calibri" w:hAnsi="Arial" w:cs="Arial"/>
          <w:noProof/>
          <w:sz w:val="24"/>
          <w:szCs w:val="24"/>
        </w:rPr>
        <w:t xml:space="preserve"> администрации Верхнемамонского муниципального района </w:t>
      </w:r>
    </w:p>
    <w:p w:rsidR="00801B9C" w:rsidRDefault="009930C4" w:rsidP="00686BEA">
      <w:pPr>
        <w:jc w:val="right"/>
        <w:rPr>
          <w:rFonts w:ascii="Arial" w:eastAsia="Calibri" w:hAnsi="Arial" w:cs="Arial"/>
          <w:noProof/>
          <w:sz w:val="24"/>
          <w:szCs w:val="24"/>
        </w:rPr>
      </w:pPr>
      <w:r w:rsidRPr="009930C4">
        <w:rPr>
          <w:rFonts w:ascii="Arial" w:eastAsia="Calibri" w:hAnsi="Arial" w:cs="Arial"/>
          <w:noProof/>
          <w:sz w:val="24"/>
          <w:szCs w:val="24"/>
        </w:rPr>
        <w:t>от «</w:t>
      </w:r>
      <w:r w:rsidR="0008384B">
        <w:rPr>
          <w:rFonts w:ascii="Arial" w:eastAsia="Calibri" w:hAnsi="Arial" w:cs="Arial"/>
          <w:noProof/>
          <w:sz w:val="24"/>
          <w:szCs w:val="24"/>
        </w:rPr>
        <w:t>____</w:t>
      </w:r>
      <w:r w:rsidRPr="009930C4">
        <w:rPr>
          <w:rFonts w:ascii="Arial" w:eastAsia="Calibri" w:hAnsi="Arial" w:cs="Arial"/>
          <w:noProof/>
          <w:sz w:val="24"/>
          <w:szCs w:val="24"/>
        </w:rPr>
        <w:t xml:space="preserve">» </w:t>
      </w:r>
      <w:r w:rsidR="0008384B">
        <w:rPr>
          <w:rFonts w:ascii="Arial" w:eastAsia="Calibri" w:hAnsi="Arial" w:cs="Arial"/>
          <w:noProof/>
          <w:sz w:val="24"/>
          <w:szCs w:val="24"/>
        </w:rPr>
        <w:t>_________</w:t>
      </w:r>
      <w:r w:rsidRPr="009930C4">
        <w:rPr>
          <w:rFonts w:ascii="Arial" w:eastAsia="Calibri" w:hAnsi="Arial" w:cs="Arial"/>
          <w:noProof/>
          <w:sz w:val="24"/>
          <w:szCs w:val="24"/>
        </w:rPr>
        <w:t xml:space="preserve"> 2020 г. №</w:t>
      </w:r>
      <w:r w:rsidR="0008384B">
        <w:rPr>
          <w:rFonts w:ascii="Arial" w:eastAsia="Calibri" w:hAnsi="Arial" w:cs="Arial"/>
          <w:noProof/>
          <w:sz w:val="24"/>
          <w:szCs w:val="24"/>
        </w:rPr>
        <w:t xml:space="preserve"> ____</w:t>
      </w:r>
    </w:p>
    <w:p w:rsidR="009930C4" w:rsidRPr="002272D1" w:rsidRDefault="009930C4" w:rsidP="00686BEA">
      <w:pPr>
        <w:jc w:val="right"/>
        <w:rPr>
          <w:rFonts w:ascii="Arial" w:eastAsia="Calibri" w:hAnsi="Arial" w:cs="Arial"/>
          <w:noProof/>
          <w:sz w:val="24"/>
          <w:szCs w:val="24"/>
        </w:rPr>
      </w:pP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ПАСПОРТ</w:t>
      </w: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81D88" w:rsidRPr="002272D1">
        <w:rPr>
          <w:rFonts w:ascii="Arial" w:eastAsia="Calibri" w:hAnsi="Arial" w:cs="Arial"/>
          <w:b/>
          <w:sz w:val="24"/>
          <w:szCs w:val="24"/>
        </w:rPr>
        <w:t>20</w:t>
      </w:r>
      <w:r w:rsidRPr="002272D1">
        <w:rPr>
          <w:rFonts w:ascii="Arial" w:eastAsia="Calibri" w:hAnsi="Arial" w:cs="Arial"/>
          <w:b/>
          <w:sz w:val="24"/>
          <w:szCs w:val="24"/>
        </w:rPr>
        <w:t>-20</w:t>
      </w:r>
      <w:r w:rsidR="00F876B3" w:rsidRPr="002272D1">
        <w:rPr>
          <w:rFonts w:ascii="Arial" w:eastAsia="Calibri" w:hAnsi="Arial" w:cs="Arial"/>
          <w:b/>
          <w:sz w:val="24"/>
          <w:szCs w:val="24"/>
        </w:rPr>
        <w:t>2</w:t>
      </w:r>
      <w:r w:rsidR="00681D88" w:rsidRPr="002272D1">
        <w:rPr>
          <w:rFonts w:ascii="Arial" w:eastAsia="Calibri" w:hAnsi="Arial" w:cs="Arial"/>
          <w:b/>
          <w:sz w:val="24"/>
          <w:szCs w:val="24"/>
        </w:rPr>
        <w:t>5</w:t>
      </w:r>
      <w:r w:rsidRPr="002272D1">
        <w:rPr>
          <w:rFonts w:ascii="Arial" w:eastAsia="Calibri" w:hAnsi="Arial" w:cs="Arial"/>
          <w:b/>
          <w:sz w:val="24"/>
          <w:szCs w:val="24"/>
        </w:rPr>
        <w:t xml:space="preserve"> годы</w:t>
      </w:r>
    </w:p>
    <w:p w:rsidR="00801B9C" w:rsidRPr="002272D1" w:rsidRDefault="00801B9C" w:rsidP="00686BEA">
      <w:pPr>
        <w:jc w:val="center"/>
        <w:rPr>
          <w:rFonts w:ascii="Arial" w:eastAsia="Calibri" w:hAnsi="Arial" w:cs="Arial"/>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080"/>
      </w:tblGrid>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Наименование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1D88">
            <w:pPr>
              <w:rPr>
                <w:rFonts w:ascii="Arial" w:eastAsia="Calibri" w:hAnsi="Arial" w:cs="Arial"/>
                <w:sz w:val="24"/>
                <w:szCs w:val="24"/>
                <w:lang w:eastAsia="ru-RU"/>
              </w:rPr>
            </w:pPr>
            <w:r w:rsidRPr="002272D1">
              <w:rPr>
                <w:rFonts w:ascii="Arial" w:eastAsia="Calibri" w:hAnsi="Arial" w:cs="Arial"/>
                <w:sz w:val="24"/>
                <w:szCs w:val="24"/>
                <w:lang w:eastAsia="ru-RU"/>
              </w:rPr>
              <w:t>Муниципальная программа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81D88" w:rsidRPr="002272D1">
              <w:rPr>
                <w:rFonts w:ascii="Arial" w:eastAsia="Calibri" w:hAnsi="Arial" w:cs="Arial"/>
                <w:sz w:val="24"/>
                <w:szCs w:val="24"/>
                <w:lang w:eastAsia="ru-RU"/>
              </w:rPr>
              <w:t>20</w:t>
            </w:r>
            <w:r w:rsidRPr="002272D1">
              <w:rPr>
                <w:rFonts w:ascii="Arial" w:eastAsia="Calibri" w:hAnsi="Arial" w:cs="Arial"/>
                <w:sz w:val="24"/>
                <w:szCs w:val="24"/>
                <w:lang w:eastAsia="ru-RU"/>
              </w:rPr>
              <w:t>-20</w:t>
            </w:r>
            <w:r w:rsidR="00F876B3" w:rsidRPr="002272D1">
              <w:rPr>
                <w:rFonts w:ascii="Arial" w:eastAsia="Calibri" w:hAnsi="Arial" w:cs="Arial"/>
                <w:sz w:val="24"/>
                <w:szCs w:val="24"/>
                <w:lang w:eastAsia="ru-RU"/>
              </w:rPr>
              <w:t>2</w:t>
            </w:r>
            <w:r w:rsidR="00681D88" w:rsidRPr="002272D1">
              <w:rPr>
                <w:rFonts w:ascii="Arial" w:eastAsia="Calibri" w:hAnsi="Arial" w:cs="Arial"/>
                <w:sz w:val="24"/>
                <w:szCs w:val="24"/>
                <w:lang w:eastAsia="ru-RU"/>
              </w:rPr>
              <w:t>5</w:t>
            </w:r>
            <w:r w:rsidRPr="002272D1">
              <w:rPr>
                <w:rFonts w:ascii="Arial" w:eastAsia="Calibri" w:hAnsi="Arial" w:cs="Arial"/>
                <w:sz w:val="24"/>
                <w:szCs w:val="24"/>
                <w:lang w:eastAsia="ru-RU"/>
              </w:rPr>
              <w:t xml:space="preserve"> годы</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Ответственный исполнитель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CA1271" w:rsidRPr="002272D1" w:rsidRDefault="00224111" w:rsidP="00DB1731">
            <w:pPr>
              <w:rPr>
                <w:rFonts w:ascii="Arial" w:eastAsia="Calibri" w:hAnsi="Arial" w:cs="Arial"/>
                <w:sz w:val="24"/>
                <w:szCs w:val="24"/>
                <w:lang w:eastAsia="ru-RU"/>
              </w:rPr>
            </w:pPr>
            <w:r w:rsidRPr="002272D1">
              <w:rPr>
                <w:rFonts w:ascii="Arial" w:eastAsia="Calibri" w:hAnsi="Arial" w:cs="Arial"/>
                <w:sz w:val="24"/>
                <w:szCs w:val="24"/>
                <w:lang w:eastAsia="ru-RU"/>
              </w:rPr>
              <w:t>Администрация Верхнемамонского муниципального района</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Исполнители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Администрация Верхнемамонского муниципального района</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МКУ «Служба технического обеспечения»</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МКУ «Верхнемамонский ОКС»</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Финансовый отдел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культуре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образованию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управлению муниципальным имуществом администрации Верхнемамонского муниципального района </w:t>
            </w:r>
          </w:p>
          <w:p w:rsidR="00CA1271" w:rsidRPr="002272D1" w:rsidRDefault="00CA127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Отдел по делам ГО и ЧС администрации Верхнемамонского муниципального района</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БУ ВО «Верхнемамонская районная больница» (по согласованию),</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Администрации сельских поселений Верхнемамонского муниципального района (по согласованию)</w:t>
            </w:r>
          </w:p>
          <w:p w:rsidR="00224111" w:rsidRPr="002272D1"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Основные разработчики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8F5BA2" w:rsidP="00686BEA">
            <w:pPr>
              <w:rPr>
                <w:rFonts w:ascii="Arial" w:eastAsia="Calibri" w:hAnsi="Arial" w:cs="Arial"/>
                <w:sz w:val="24"/>
                <w:szCs w:val="24"/>
                <w:lang w:eastAsia="ru-RU"/>
              </w:rPr>
            </w:pPr>
            <w:r w:rsidRPr="002272D1">
              <w:rPr>
                <w:rFonts w:ascii="Arial" w:eastAsia="Calibri" w:hAnsi="Arial" w:cs="Arial"/>
                <w:sz w:val="24"/>
                <w:szCs w:val="24"/>
                <w:lang w:eastAsia="ru-RU"/>
              </w:rPr>
              <w:t>Заместитель главы администрации - р</w:t>
            </w:r>
            <w:r w:rsidR="00224111" w:rsidRPr="002272D1">
              <w:rPr>
                <w:rFonts w:ascii="Arial" w:eastAsia="Calibri" w:hAnsi="Arial" w:cs="Arial"/>
                <w:sz w:val="24"/>
                <w:szCs w:val="24"/>
                <w:lang w:eastAsia="ru-RU"/>
              </w:rPr>
              <w:t>уководитель аппарата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Юридический отдел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Отдел организационной работы и муниципальной службы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Сектор учета и отчетности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Финансовый отдел администрации Верхнемамонского муниципального района</w:t>
            </w:r>
          </w:p>
          <w:p w:rsidR="00CA1271" w:rsidRPr="002272D1" w:rsidRDefault="00CA127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делам ГО и ЧС администрации Верхнемамонского муниципального района </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Подпрограммы муниципальной программы</w:t>
            </w:r>
            <w:r w:rsidR="009E48C1">
              <w:rPr>
                <w:rFonts w:ascii="Arial" w:eastAsia="Calibri" w:hAnsi="Arial" w:cs="Arial"/>
                <w:sz w:val="24"/>
                <w:szCs w:val="24"/>
                <w:lang w:eastAsia="ru-RU"/>
              </w:rPr>
              <w:t xml:space="preserve"> и основные мероприятия</w:t>
            </w:r>
          </w:p>
        </w:tc>
        <w:tc>
          <w:tcPr>
            <w:tcW w:w="8080" w:type="dxa"/>
            <w:tcBorders>
              <w:top w:val="single" w:sz="4" w:space="0" w:color="auto"/>
              <w:left w:val="single" w:sz="4" w:space="0" w:color="auto"/>
              <w:bottom w:val="single" w:sz="4" w:space="0" w:color="auto"/>
              <w:right w:val="single" w:sz="4" w:space="0" w:color="auto"/>
            </w:tcBorders>
            <w:hideMark/>
          </w:tcPr>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1: </w:t>
            </w:r>
            <w:r w:rsidR="00224111" w:rsidRPr="002272D1">
              <w:rPr>
                <w:rFonts w:ascii="Arial" w:eastAsia="Calibri" w:hAnsi="Arial" w:cs="Arial"/>
                <w:sz w:val="24"/>
                <w:szCs w:val="24"/>
                <w:lang w:eastAsia="ru-RU"/>
              </w:rPr>
              <w:t>Повышение качества предоставления государственных и муниципальных услуг</w:t>
            </w:r>
            <w:r w:rsidR="006C399D" w:rsidRPr="002272D1">
              <w:rPr>
                <w:rFonts w:ascii="Arial" w:eastAsia="Calibri" w:hAnsi="Arial" w:cs="Arial"/>
                <w:sz w:val="24"/>
                <w:szCs w:val="24"/>
                <w:lang w:eastAsia="ru-RU"/>
              </w:rPr>
              <w:t xml:space="preserve"> на 20</w:t>
            </w:r>
            <w:r w:rsidR="00E44370"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E5338A"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9E48C1" w:rsidRDefault="009E48C1"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Основные мероприятия:</w:t>
            </w:r>
          </w:p>
          <w:p w:rsidR="009E48C1" w:rsidRPr="009E48C1" w:rsidRDefault="009E48C1" w:rsidP="00DA38AD">
            <w:pPr>
              <w:ind w:left="34" w:firstLine="708"/>
              <w:rPr>
                <w:rFonts w:ascii="Arial" w:eastAsia="Calibri" w:hAnsi="Arial" w:cs="Arial"/>
                <w:sz w:val="24"/>
                <w:szCs w:val="24"/>
                <w:lang w:eastAsia="ru-RU"/>
              </w:rPr>
            </w:pPr>
            <w:r w:rsidRPr="009E48C1">
              <w:rPr>
                <w:rFonts w:ascii="Arial" w:eastAsia="Calibri" w:hAnsi="Arial" w:cs="Arial"/>
                <w:sz w:val="24"/>
                <w:szCs w:val="24"/>
                <w:lang w:eastAsia="ru-RU"/>
              </w:rPr>
              <w:t xml:space="preserve">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w:t>
            </w:r>
            <w:r w:rsidRPr="009E48C1">
              <w:rPr>
                <w:rFonts w:ascii="Arial" w:eastAsia="Calibri" w:hAnsi="Arial" w:cs="Arial"/>
                <w:sz w:val="24"/>
                <w:szCs w:val="24"/>
                <w:lang w:eastAsia="ru-RU"/>
              </w:rPr>
              <w:lastRenderedPageBreak/>
              <w:t>для получения государственных и муниципальных услуг.</w:t>
            </w:r>
          </w:p>
          <w:p w:rsidR="009E48C1" w:rsidRDefault="009E48C1" w:rsidP="00DA38AD">
            <w:pPr>
              <w:ind w:left="34" w:firstLine="708"/>
              <w:rPr>
                <w:rFonts w:ascii="Arial" w:eastAsia="Calibri" w:hAnsi="Arial" w:cs="Arial"/>
                <w:sz w:val="24"/>
                <w:szCs w:val="24"/>
                <w:lang w:eastAsia="ru-RU"/>
              </w:rPr>
            </w:pPr>
            <w:r w:rsidRPr="009E48C1">
              <w:rPr>
                <w:rFonts w:ascii="Arial" w:eastAsia="Calibri" w:hAnsi="Arial" w:cs="Arial"/>
                <w:sz w:val="24"/>
                <w:szCs w:val="24"/>
                <w:lang w:eastAsia="ru-RU"/>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DA38AD" w:rsidRPr="002272D1" w:rsidRDefault="00DA38AD" w:rsidP="00DA38AD">
            <w:pPr>
              <w:ind w:left="34" w:firstLine="708"/>
              <w:rPr>
                <w:rFonts w:ascii="Arial" w:eastAsia="Calibri" w:hAnsi="Arial" w:cs="Arial"/>
                <w:sz w:val="24"/>
                <w:szCs w:val="24"/>
                <w:lang w:eastAsia="ru-RU"/>
              </w:rPr>
            </w:pPr>
          </w:p>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2: </w:t>
            </w:r>
            <w:r w:rsidR="00224111" w:rsidRPr="002272D1">
              <w:rPr>
                <w:rFonts w:ascii="Arial" w:eastAsia="Calibri" w:hAnsi="Arial" w:cs="Arial"/>
                <w:sz w:val="24"/>
                <w:szCs w:val="24"/>
                <w:lang w:eastAsia="ru-RU"/>
              </w:rPr>
              <w:t>Поощрение муниципальных образований</w:t>
            </w:r>
            <w:r w:rsidR="006C399D" w:rsidRPr="002272D1">
              <w:rPr>
                <w:rFonts w:ascii="Arial" w:eastAsia="Calibri" w:hAnsi="Arial" w:cs="Arial"/>
                <w:sz w:val="24"/>
                <w:szCs w:val="24"/>
                <w:lang w:eastAsia="ru-RU"/>
              </w:rPr>
              <w:t xml:space="preserve"> на 20</w:t>
            </w:r>
            <w:r w:rsidR="00E5338A"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E5338A"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9E48C1" w:rsidRPr="009E48C1" w:rsidRDefault="00EE2D2D"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1</w:t>
            </w:r>
            <w:r w:rsidR="009E48C1" w:rsidRPr="009E48C1">
              <w:rPr>
                <w:rFonts w:ascii="Arial" w:eastAsia="Calibri"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E48C1" w:rsidRDefault="00EE2D2D"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2</w:t>
            </w:r>
            <w:r w:rsidR="009E48C1" w:rsidRPr="009E48C1">
              <w:rPr>
                <w:rFonts w:ascii="Arial" w:eastAsia="Calibri" w:hAnsi="Arial" w:cs="Arial"/>
                <w:sz w:val="24"/>
                <w:szCs w:val="24"/>
                <w:lang w:eastAsia="ru-RU"/>
              </w:rPr>
              <w:t>.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p w:rsidR="00DA38AD" w:rsidRPr="002272D1" w:rsidRDefault="00DA38AD" w:rsidP="00DA38AD">
            <w:pPr>
              <w:ind w:left="34" w:firstLine="708"/>
              <w:rPr>
                <w:rFonts w:ascii="Arial" w:eastAsia="Calibri" w:hAnsi="Arial" w:cs="Arial"/>
                <w:sz w:val="24"/>
                <w:szCs w:val="24"/>
                <w:lang w:eastAsia="ru-RU"/>
              </w:rPr>
            </w:pPr>
          </w:p>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3</w:t>
            </w:r>
            <w:r w:rsidRPr="002272D1">
              <w:rPr>
                <w:rFonts w:ascii="Arial" w:eastAsia="Calibri" w:hAnsi="Arial" w:cs="Arial"/>
                <w:sz w:val="24"/>
                <w:szCs w:val="24"/>
                <w:lang w:eastAsia="ru-RU"/>
              </w:rPr>
              <w:t xml:space="preserve">: </w:t>
            </w:r>
            <w:r w:rsidR="00224111" w:rsidRPr="002272D1">
              <w:rPr>
                <w:rFonts w:ascii="Arial" w:eastAsia="Calibri" w:hAnsi="Arial" w:cs="Arial"/>
                <w:sz w:val="24"/>
                <w:szCs w:val="24"/>
                <w:lang w:eastAsia="ru-RU"/>
              </w:rPr>
              <w:t>Социальная поддержка граждан</w:t>
            </w:r>
            <w:r w:rsidR="00AF34F0" w:rsidRPr="002272D1">
              <w:rPr>
                <w:rFonts w:ascii="Arial" w:eastAsia="Calibri" w:hAnsi="Arial" w:cs="Arial"/>
                <w:sz w:val="24"/>
                <w:szCs w:val="24"/>
                <w:lang w:eastAsia="ru-RU"/>
              </w:rPr>
              <w:t xml:space="preserve">,выплаты отдельным категориям граждан </w:t>
            </w:r>
            <w:r w:rsidR="006C399D" w:rsidRPr="002272D1">
              <w:rPr>
                <w:rFonts w:ascii="Arial" w:eastAsia="Calibri" w:hAnsi="Arial" w:cs="Arial"/>
                <w:sz w:val="24"/>
                <w:szCs w:val="24"/>
                <w:lang w:eastAsia="ru-RU"/>
              </w:rPr>
              <w:t>на 20</w:t>
            </w:r>
            <w:r w:rsidR="00F62212"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F62212"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 xml:space="preserve">1. </w:t>
            </w:r>
            <w:r>
              <w:rPr>
                <w:rFonts w:ascii="Arial" w:eastAsia="Calibri" w:hAnsi="Arial" w:cs="Arial"/>
                <w:sz w:val="24"/>
                <w:szCs w:val="24"/>
                <w:lang w:eastAsia="ru-RU"/>
              </w:rPr>
              <w:t>О</w:t>
            </w:r>
            <w:r w:rsidRPr="00DA38AD">
              <w:rPr>
                <w:rFonts w:ascii="Arial" w:eastAsia="Calibri" w:hAnsi="Arial" w:cs="Arial"/>
                <w:sz w:val="24"/>
                <w:szCs w:val="24"/>
                <w:lang w:eastAsia="ru-RU"/>
              </w:rPr>
              <w:t xml:space="preserve">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
          <w:p w:rsid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 xml:space="preserve">2. </w:t>
            </w:r>
            <w:r>
              <w:rPr>
                <w:rFonts w:ascii="Arial" w:eastAsia="Calibri" w:hAnsi="Arial" w:cs="Arial"/>
                <w:sz w:val="24"/>
                <w:szCs w:val="24"/>
                <w:lang w:eastAsia="ru-RU"/>
              </w:rPr>
              <w:t>В</w:t>
            </w:r>
            <w:r w:rsidRPr="00DA38AD">
              <w:rPr>
                <w:rFonts w:ascii="Arial" w:eastAsia="Calibri" w:hAnsi="Arial" w:cs="Arial"/>
                <w:sz w:val="24"/>
                <w:szCs w:val="24"/>
                <w:lang w:eastAsia="ru-RU"/>
              </w:rPr>
              <w:t>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p w:rsidR="00DA38AD" w:rsidRPr="002272D1" w:rsidRDefault="00DA38AD" w:rsidP="00DA38AD">
            <w:pPr>
              <w:ind w:left="34" w:firstLine="708"/>
              <w:rPr>
                <w:rFonts w:ascii="Arial" w:eastAsia="Calibri" w:hAnsi="Arial" w:cs="Arial"/>
                <w:sz w:val="24"/>
                <w:szCs w:val="24"/>
                <w:lang w:eastAsia="ru-RU"/>
              </w:rPr>
            </w:pPr>
          </w:p>
          <w:p w:rsidR="00E44370" w:rsidRDefault="00E44370"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4</w:t>
            </w:r>
            <w:r w:rsidRPr="002272D1">
              <w:rPr>
                <w:rFonts w:ascii="Arial" w:eastAsia="Calibri" w:hAnsi="Arial" w:cs="Arial"/>
                <w:sz w:val="24"/>
                <w:szCs w:val="24"/>
                <w:lang w:eastAsia="ru-RU"/>
              </w:rPr>
              <w:t>: Содействие занятости населения на 2020-2025 годы.</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1. Организация проведения оплачиваемых общественных работ.</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2. Организация временного трудоустройства несовершеннолетних в возрасте от 14 до 18 лет в свободное от учебы время.</w:t>
            </w:r>
          </w:p>
          <w:p w:rsidR="00DA38AD" w:rsidRPr="002272D1" w:rsidRDefault="00DA38AD" w:rsidP="00DA38AD">
            <w:pPr>
              <w:ind w:left="34" w:firstLine="708"/>
              <w:rPr>
                <w:rFonts w:ascii="Arial" w:eastAsia="Calibri" w:hAnsi="Arial" w:cs="Arial"/>
                <w:sz w:val="24"/>
                <w:szCs w:val="24"/>
                <w:lang w:eastAsia="ru-RU"/>
              </w:rPr>
            </w:pPr>
          </w:p>
          <w:p w:rsidR="00E44370" w:rsidRDefault="00E44370"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5</w:t>
            </w:r>
            <w:r w:rsidRPr="002272D1">
              <w:rPr>
                <w:rFonts w:ascii="Arial" w:eastAsia="Calibri" w:hAnsi="Arial" w:cs="Arial"/>
                <w:sz w:val="24"/>
                <w:szCs w:val="24"/>
                <w:lang w:eastAsia="ru-RU"/>
              </w:rPr>
              <w:t>: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1. Информационная, методическая и организационная поддержка СО НКО, ТОС.</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DA38AD"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 xml:space="preserve">4. Проведение общественных мероприятий с населением Верхнемамонского муниципального района, направленных на </w:t>
            </w:r>
            <w:r w:rsidRPr="00AD130F">
              <w:rPr>
                <w:rFonts w:ascii="Arial" w:eastAsia="Calibri" w:hAnsi="Arial" w:cs="Arial"/>
                <w:bCs/>
                <w:sz w:val="24"/>
                <w:szCs w:val="24"/>
                <w:lang w:eastAsia="ru-RU"/>
              </w:rPr>
              <w:lastRenderedPageBreak/>
              <w:t>развитие гражданского общества</w:t>
            </w:r>
          </w:p>
          <w:p w:rsidR="00AD130F" w:rsidRPr="002272D1" w:rsidRDefault="00AD130F" w:rsidP="00AD130F">
            <w:pPr>
              <w:ind w:left="34" w:firstLine="708"/>
              <w:rPr>
                <w:rFonts w:ascii="Arial" w:eastAsia="Calibri" w:hAnsi="Arial" w:cs="Arial"/>
                <w:sz w:val="24"/>
                <w:szCs w:val="24"/>
                <w:lang w:eastAsia="ru-RU"/>
              </w:rPr>
            </w:pPr>
          </w:p>
          <w:p w:rsidR="00CA1271" w:rsidRDefault="00CC73C1"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подпрограмма</w:t>
            </w:r>
            <w:r w:rsidR="00121DB3" w:rsidRPr="002272D1">
              <w:rPr>
                <w:rFonts w:ascii="Arial" w:eastAsia="Calibri" w:hAnsi="Arial" w:cs="Arial"/>
                <w:sz w:val="24"/>
                <w:szCs w:val="24"/>
                <w:lang w:eastAsia="ru-RU"/>
              </w:rPr>
              <w:t>6</w:t>
            </w:r>
            <w:r w:rsidRPr="002272D1">
              <w:rPr>
                <w:rFonts w:ascii="Arial" w:eastAsia="Calibri" w:hAnsi="Arial" w:cs="Arial"/>
                <w:sz w:val="24"/>
                <w:szCs w:val="24"/>
                <w:lang w:eastAsia="ru-RU"/>
              </w:rPr>
              <w:t xml:space="preserve">: </w:t>
            </w:r>
            <w:r w:rsidR="00224111" w:rsidRPr="002272D1">
              <w:rPr>
                <w:rFonts w:ascii="Arial" w:eastAsia="Calibri" w:hAnsi="Arial" w:cs="Arial"/>
                <w:sz w:val="24"/>
                <w:szCs w:val="24"/>
                <w:lang w:eastAsia="ru-RU"/>
              </w:rPr>
              <w:t>Обеспечение реализации муниципальной программы</w:t>
            </w:r>
            <w:r w:rsidR="006C399D" w:rsidRPr="002272D1">
              <w:rPr>
                <w:rFonts w:ascii="Arial" w:eastAsia="Calibri" w:hAnsi="Arial" w:cs="Arial"/>
                <w:sz w:val="24"/>
                <w:szCs w:val="24"/>
                <w:lang w:eastAsia="ru-RU"/>
              </w:rPr>
              <w:t xml:space="preserve"> на 20</w:t>
            </w:r>
            <w:r w:rsidR="00F62212"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F62212"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Основные мероприятия:</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6.1. Финансовое обеспечение деятельности органов местного самоуправления Верхнемамонского муниципального района.</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6.3.  Финансовое обеспечение деятельности подведомственных муниципальных учреждений.</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6.4. Расходы по составлению списка  кандидатов в присяжные заседатели федерального суда общей юрисдикции.</w:t>
            </w:r>
          </w:p>
          <w:p w:rsidR="00AD130F" w:rsidRPr="002272D1" w:rsidRDefault="00AD130F" w:rsidP="00DA38AD">
            <w:pPr>
              <w:ind w:left="34" w:firstLine="708"/>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Цель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FA75ED" w:rsidRPr="002272D1" w:rsidRDefault="00FA75ED" w:rsidP="00FA75ED">
            <w:pPr>
              <w:rPr>
                <w:rFonts w:ascii="Arial" w:eastAsia="Calibri" w:hAnsi="Arial" w:cs="Arial"/>
                <w:sz w:val="24"/>
                <w:szCs w:val="24"/>
                <w:lang w:eastAsia="ru-RU"/>
              </w:rPr>
            </w:pPr>
            <w:r w:rsidRPr="002272D1">
              <w:rPr>
                <w:rFonts w:ascii="Arial" w:eastAsia="Calibri" w:hAnsi="Arial" w:cs="Arial"/>
                <w:sz w:val="24"/>
                <w:szCs w:val="24"/>
                <w:lang w:eastAsia="ru-RU"/>
              </w:rPr>
              <w:t>Повышение эффективности системы муниципального управления в Верхнемамонском муниципальном районе</w:t>
            </w:r>
          </w:p>
          <w:p w:rsidR="00224111" w:rsidRPr="002272D1"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Задачи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263257" w:rsidRPr="002272D1">
              <w:rPr>
                <w:rFonts w:ascii="Arial" w:eastAsia="Calibri" w:hAnsi="Arial" w:cs="Arial"/>
                <w:sz w:val="24"/>
                <w:szCs w:val="24"/>
                <w:lang w:eastAsia="ru-RU"/>
              </w:rPr>
              <w:t>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w:t>
            </w:r>
            <w:r w:rsidRPr="002272D1">
              <w:rPr>
                <w:rFonts w:ascii="Arial" w:eastAsia="Calibri" w:hAnsi="Arial" w:cs="Arial"/>
                <w:sz w:val="24"/>
                <w:szCs w:val="24"/>
                <w:lang w:eastAsia="ru-RU"/>
              </w:rPr>
              <w:t xml:space="preserve">; </w:t>
            </w:r>
          </w:p>
          <w:p w:rsidR="000459D2" w:rsidRPr="002272D1" w:rsidRDefault="000459D2" w:rsidP="000459D2">
            <w:pPr>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0459D2" w:rsidRPr="002272D1" w:rsidRDefault="000459D2" w:rsidP="000459D2">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7B7F10" w:rsidRPr="002272D1">
              <w:rPr>
                <w:rFonts w:ascii="Arial" w:eastAsia="Calibri" w:hAnsi="Arial" w:cs="Arial"/>
                <w:sz w:val="24"/>
                <w:szCs w:val="24"/>
                <w:lang w:eastAsia="ru-RU"/>
              </w:rPr>
              <w:t>организация содействия занятости населения Верхнемамонского муниципального района</w:t>
            </w:r>
            <w:r w:rsidRPr="002272D1">
              <w:rPr>
                <w:rFonts w:ascii="Arial" w:eastAsia="Calibri" w:hAnsi="Arial" w:cs="Arial"/>
                <w:sz w:val="24"/>
                <w:szCs w:val="24"/>
                <w:lang w:eastAsia="ru-RU"/>
              </w:rPr>
              <w:t>;</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повышения гражданской активности населения;</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8334B2" w:rsidRPr="002272D1" w:rsidRDefault="00224111" w:rsidP="003E453C">
            <w:pPr>
              <w:rPr>
                <w:rFonts w:ascii="Arial" w:eastAsia="Calibri" w:hAnsi="Arial" w:cs="Arial"/>
                <w:sz w:val="24"/>
                <w:szCs w:val="24"/>
                <w:lang w:eastAsia="ru-RU"/>
              </w:rPr>
            </w:pPr>
            <w:r w:rsidRPr="002272D1">
              <w:rPr>
                <w:rFonts w:ascii="Arial" w:eastAsia="Calibri" w:hAnsi="Arial" w:cs="Arial"/>
                <w:sz w:val="24"/>
                <w:szCs w:val="24"/>
                <w:lang w:eastAsia="ru-RU"/>
              </w:rPr>
              <w:t>-обеспечение информационной поддержки местного самоуправления</w:t>
            </w:r>
            <w:r w:rsidR="004153A5" w:rsidRPr="002272D1">
              <w:rPr>
                <w:rFonts w:ascii="Arial" w:eastAsia="Calibri" w:hAnsi="Arial" w:cs="Arial"/>
                <w:sz w:val="24"/>
                <w:szCs w:val="24"/>
                <w:lang w:eastAsia="ru-RU"/>
              </w:rPr>
              <w:t>;</w:t>
            </w:r>
          </w:p>
          <w:p w:rsidR="004153A5" w:rsidRPr="002272D1" w:rsidRDefault="004153A5" w:rsidP="004153A5">
            <w:pPr>
              <w:rPr>
                <w:rFonts w:ascii="Arial" w:eastAsia="Calibri" w:hAnsi="Arial" w:cs="Arial"/>
                <w:sz w:val="24"/>
                <w:szCs w:val="24"/>
                <w:lang w:eastAsia="ru-RU"/>
              </w:rPr>
            </w:pPr>
            <w:r w:rsidRPr="002272D1">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4077F5" w:rsidP="00686BEA">
            <w:pPr>
              <w:rPr>
                <w:rFonts w:ascii="Arial" w:eastAsia="Calibri" w:hAnsi="Arial" w:cs="Arial"/>
                <w:sz w:val="24"/>
                <w:szCs w:val="24"/>
                <w:lang w:eastAsia="ru-RU"/>
              </w:rPr>
            </w:pPr>
            <w:r w:rsidRPr="002272D1">
              <w:rPr>
                <w:rFonts w:ascii="Arial" w:eastAsia="Calibri" w:hAnsi="Arial" w:cs="Arial"/>
                <w:sz w:val="24"/>
                <w:szCs w:val="24"/>
                <w:lang w:eastAsia="ru-RU"/>
              </w:rPr>
              <w:t>Целевые  показатели (индикаторы)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425D9E" w:rsidRPr="002272D1">
              <w:rPr>
                <w:rFonts w:ascii="Arial" w:eastAsia="Calibri" w:hAnsi="Arial" w:cs="Arial"/>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r w:rsidR="009004D0" w:rsidRPr="002272D1">
              <w:rPr>
                <w:rFonts w:ascii="Arial" w:eastAsia="Calibri" w:hAnsi="Arial" w:cs="Arial"/>
                <w:sz w:val="24"/>
                <w:szCs w:val="24"/>
                <w:lang w:eastAsia="ru-RU"/>
              </w:rPr>
              <w:t xml:space="preserve"> – 60%</w:t>
            </w:r>
            <w:r w:rsidRPr="002272D1">
              <w:rPr>
                <w:rFonts w:ascii="Arial" w:eastAsia="Calibri" w:hAnsi="Arial" w:cs="Arial"/>
                <w:sz w:val="24"/>
                <w:szCs w:val="24"/>
                <w:lang w:eastAsia="ru-RU"/>
              </w:rPr>
              <w:t>;</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425D9E" w:rsidRPr="002272D1">
              <w:rPr>
                <w:rFonts w:ascii="Arial" w:eastAsia="Calibri" w:hAnsi="Arial" w:cs="Arial"/>
                <w:sz w:val="24"/>
                <w:szCs w:val="24"/>
                <w:lang w:eastAsia="ru-RU"/>
              </w:rPr>
              <w:t>Уровень удовлетворенности граждан и юридических лиц качеством предоставления государственных и муниципальных услуг</w:t>
            </w:r>
            <w:r w:rsidR="009004D0" w:rsidRPr="002272D1">
              <w:rPr>
                <w:rFonts w:ascii="Arial" w:eastAsia="Calibri" w:hAnsi="Arial" w:cs="Arial"/>
                <w:sz w:val="24"/>
                <w:szCs w:val="24"/>
                <w:lang w:eastAsia="ru-RU"/>
              </w:rPr>
              <w:t xml:space="preserve"> – 90%</w:t>
            </w:r>
          </w:p>
          <w:p w:rsidR="00425D9E" w:rsidRPr="002272D1" w:rsidRDefault="00425D9E"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A666A5" w:rsidRPr="002272D1">
              <w:rPr>
                <w:rFonts w:ascii="Arial" w:eastAsia="Calibri" w:hAnsi="Arial" w:cs="Arial"/>
                <w:sz w:val="24"/>
                <w:szCs w:val="24"/>
                <w:lang w:eastAsia="ru-RU"/>
              </w:rPr>
              <w:t xml:space="preserve">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w:t>
            </w:r>
            <w:r w:rsidR="00A666A5" w:rsidRPr="002272D1">
              <w:rPr>
                <w:rFonts w:ascii="Arial" w:eastAsia="Calibri" w:hAnsi="Arial" w:cs="Arial"/>
                <w:sz w:val="24"/>
                <w:szCs w:val="24"/>
                <w:lang w:eastAsia="ru-RU"/>
              </w:rPr>
              <w:lastRenderedPageBreak/>
              <w:t>которым достигнута положительная динамика</w:t>
            </w:r>
            <w:r w:rsidR="009004D0" w:rsidRPr="002272D1">
              <w:rPr>
                <w:rFonts w:ascii="Arial" w:eastAsia="Calibri" w:hAnsi="Arial" w:cs="Arial"/>
                <w:sz w:val="24"/>
                <w:szCs w:val="24"/>
                <w:lang w:eastAsia="ru-RU"/>
              </w:rPr>
              <w:t xml:space="preserve"> – 20%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851914" w:rsidRPr="002272D1">
              <w:rPr>
                <w:rFonts w:ascii="Arial" w:eastAsia="Calibri"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r w:rsidR="009004D0" w:rsidRPr="002272D1">
              <w:rPr>
                <w:rFonts w:ascii="Arial" w:eastAsia="Calibri" w:hAnsi="Arial" w:cs="Arial"/>
                <w:sz w:val="24"/>
                <w:szCs w:val="24"/>
                <w:lang w:eastAsia="ru-RU"/>
              </w:rPr>
              <w:t xml:space="preserve"> – 10%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w:t>
            </w:r>
            <w:r w:rsidR="009004D0" w:rsidRPr="002272D1">
              <w:rPr>
                <w:rFonts w:ascii="Arial" w:eastAsia="Calibri" w:hAnsi="Arial" w:cs="Arial"/>
                <w:sz w:val="24"/>
                <w:szCs w:val="24"/>
                <w:lang w:eastAsia="ru-RU"/>
              </w:rPr>
              <w:t xml:space="preserve"> – 100%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w:t>
            </w:r>
            <w:r w:rsidR="009004D0" w:rsidRPr="002272D1">
              <w:rPr>
                <w:rFonts w:ascii="Arial" w:eastAsia="Calibri" w:hAnsi="Arial" w:cs="Arial"/>
                <w:sz w:val="24"/>
                <w:szCs w:val="24"/>
                <w:lang w:eastAsia="ru-RU"/>
              </w:rPr>
              <w:t xml:space="preserve"> – 100%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граждан, трудоустроенных на общественные работы</w:t>
            </w:r>
            <w:r w:rsidR="00E6417B" w:rsidRPr="002272D1">
              <w:rPr>
                <w:rFonts w:ascii="Arial" w:eastAsia="Calibri" w:hAnsi="Arial" w:cs="Arial"/>
                <w:sz w:val="24"/>
                <w:szCs w:val="24"/>
                <w:lang w:eastAsia="ru-RU"/>
              </w:rPr>
              <w:t xml:space="preserve"> – 85 чел.</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w:t>
            </w:r>
            <w:r w:rsidR="00E6417B" w:rsidRPr="002272D1">
              <w:rPr>
                <w:rFonts w:ascii="Arial" w:eastAsia="Calibri" w:hAnsi="Arial" w:cs="Arial"/>
                <w:sz w:val="24"/>
                <w:szCs w:val="24"/>
                <w:lang w:eastAsia="ru-RU"/>
              </w:rPr>
              <w:t xml:space="preserve"> – 73 чел.</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xml:space="preserve">- Количество СО НКО, получивших поддержку из бюджета Верхнемамонского муниципального района </w:t>
            </w:r>
            <w:r w:rsidR="00E6417B" w:rsidRPr="002272D1">
              <w:rPr>
                <w:rFonts w:ascii="Arial" w:eastAsia="Calibri" w:hAnsi="Arial" w:cs="Arial"/>
                <w:sz w:val="24"/>
                <w:szCs w:val="24"/>
                <w:lang w:eastAsia="ru-RU"/>
              </w:rPr>
              <w:t>– 1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r w:rsidR="00E6417B" w:rsidRPr="002272D1">
              <w:rPr>
                <w:rFonts w:ascii="Arial" w:eastAsia="Calibri" w:hAnsi="Arial" w:cs="Arial"/>
                <w:sz w:val="24"/>
                <w:szCs w:val="24"/>
                <w:lang w:eastAsia="ru-RU"/>
              </w:rPr>
              <w:t xml:space="preserve"> – 19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реализованных проектов, инициированных ТОС</w:t>
            </w:r>
            <w:r w:rsidR="00E6417B" w:rsidRPr="002272D1">
              <w:rPr>
                <w:rFonts w:ascii="Arial" w:eastAsia="Calibri" w:hAnsi="Arial" w:cs="Arial"/>
                <w:sz w:val="24"/>
                <w:szCs w:val="24"/>
                <w:lang w:eastAsia="ru-RU"/>
              </w:rPr>
              <w:t xml:space="preserve"> – 10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w:t>
            </w:r>
            <w:r w:rsidR="00E6417B" w:rsidRPr="002272D1">
              <w:rPr>
                <w:rFonts w:ascii="Arial" w:eastAsia="Calibri" w:hAnsi="Arial" w:cs="Arial"/>
                <w:sz w:val="24"/>
                <w:szCs w:val="24"/>
                <w:lang w:eastAsia="ru-RU"/>
              </w:rPr>
              <w:t xml:space="preserve"> – 100%</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Этапы и сроки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E44370" w:rsidP="00675EB2">
            <w:pPr>
              <w:rPr>
                <w:rFonts w:ascii="Arial" w:eastAsia="Calibri" w:hAnsi="Arial" w:cs="Arial"/>
                <w:sz w:val="24"/>
                <w:szCs w:val="24"/>
                <w:lang w:eastAsia="ru-RU"/>
              </w:rPr>
            </w:pPr>
            <w:r w:rsidRPr="002272D1">
              <w:rPr>
                <w:rFonts w:ascii="Arial" w:eastAsia="Calibri" w:hAnsi="Arial" w:cs="Arial"/>
                <w:sz w:val="24"/>
                <w:szCs w:val="24"/>
                <w:lang w:eastAsia="ru-RU"/>
              </w:rPr>
              <w:t>2020</w:t>
            </w:r>
            <w:r w:rsidR="00224111" w:rsidRPr="002272D1">
              <w:rPr>
                <w:rFonts w:ascii="Arial" w:eastAsia="Calibri" w:hAnsi="Arial" w:cs="Arial"/>
                <w:sz w:val="24"/>
                <w:szCs w:val="24"/>
                <w:lang w:eastAsia="ru-RU"/>
              </w:rPr>
              <w:t>-20</w:t>
            </w:r>
            <w:r w:rsidR="0078757A" w:rsidRPr="002272D1">
              <w:rPr>
                <w:rFonts w:ascii="Arial" w:eastAsia="Calibri" w:hAnsi="Arial" w:cs="Arial"/>
                <w:sz w:val="24"/>
                <w:szCs w:val="24"/>
                <w:lang w:eastAsia="ru-RU"/>
              </w:rPr>
              <w:t>2</w:t>
            </w:r>
            <w:r w:rsidRPr="002272D1">
              <w:rPr>
                <w:rFonts w:ascii="Arial" w:eastAsia="Calibri" w:hAnsi="Arial" w:cs="Arial"/>
                <w:sz w:val="24"/>
                <w:szCs w:val="24"/>
                <w:lang w:eastAsia="ru-RU"/>
              </w:rPr>
              <w:t>5</w:t>
            </w:r>
            <w:r w:rsidR="00224111" w:rsidRPr="002272D1">
              <w:rPr>
                <w:rFonts w:ascii="Arial" w:eastAsia="Calibri" w:hAnsi="Arial" w:cs="Arial"/>
                <w:sz w:val="24"/>
                <w:szCs w:val="24"/>
                <w:lang w:eastAsia="ru-RU"/>
              </w:rPr>
              <w:t xml:space="preserve"> годы</w:t>
            </w:r>
            <w:r w:rsidR="00675EB2" w:rsidRPr="002272D1">
              <w:rPr>
                <w:rFonts w:ascii="Arial" w:eastAsia="Calibri" w:hAnsi="Arial" w:cs="Arial"/>
                <w:sz w:val="24"/>
                <w:szCs w:val="24"/>
                <w:lang w:eastAsia="ru-RU"/>
              </w:rPr>
              <w:t>. Реализация муниципальной программы предусматривается в один этап.</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FA1589" w:rsidRDefault="00224111" w:rsidP="00686BEA">
            <w:pPr>
              <w:rPr>
                <w:rFonts w:ascii="Arial" w:eastAsia="Calibri" w:hAnsi="Arial" w:cs="Arial"/>
                <w:sz w:val="24"/>
                <w:szCs w:val="24"/>
                <w:lang w:eastAsia="ru-RU"/>
              </w:rPr>
            </w:pPr>
            <w:r w:rsidRPr="00FA1589">
              <w:rPr>
                <w:rFonts w:ascii="Arial" w:eastAsia="Calibri" w:hAnsi="Arial" w:cs="Arial"/>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FA1589" w:rsidRDefault="00224111" w:rsidP="00686BEA">
            <w:pPr>
              <w:rPr>
                <w:rFonts w:ascii="Arial" w:eastAsia="Calibri" w:hAnsi="Arial" w:cs="Arial"/>
                <w:sz w:val="24"/>
                <w:szCs w:val="24"/>
                <w:lang w:eastAsia="ru-RU"/>
              </w:rPr>
            </w:pPr>
            <w:r w:rsidRPr="00FA1589">
              <w:rPr>
                <w:rFonts w:ascii="Arial" w:eastAsia="Calibri" w:hAnsi="Arial" w:cs="Arial"/>
                <w:sz w:val="24"/>
                <w:szCs w:val="24"/>
                <w:lang w:eastAsia="ru-RU"/>
              </w:rPr>
              <w:t xml:space="preserve">Общий объем финансирования:  </w:t>
            </w:r>
            <w:r w:rsidR="00983DAE" w:rsidRPr="00FA1589">
              <w:rPr>
                <w:rFonts w:ascii="Arial" w:hAnsi="Arial" w:cs="Arial"/>
                <w:sz w:val="24"/>
                <w:szCs w:val="24"/>
              </w:rPr>
              <w:t>184 395,30</w:t>
            </w:r>
            <w:r w:rsidR="0054045B" w:rsidRPr="00FA1589">
              <w:rPr>
                <w:rFonts w:ascii="Arial" w:hAnsi="Arial" w:cs="Arial"/>
                <w:sz w:val="24"/>
                <w:szCs w:val="24"/>
              </w:rPr>
              <w:t xml:space="preserve">  </w:t>
            </w:r>
            <w:r w:rsidRPr="00FA1589">
              <w:rPr>
                <w:rFonts w:ascii="Arial" w:eastAsia="Calibri" w:hAnsi="Arial" w:cs="Arial"/>
                <w:sz w:val="24"/>
                <w:szCs w:val="24"/>
                <w:lang w:eastAsia="ru-RU"/>
              </w:rPr>
              <w:t>тыс.рублей, Финансовое обеспечение программы предусмотрено из следующих источников:</w:t>
            </w:r>
          </w:p>
          <w:p w:rsidR="003B0C83" w:rsidRPr="00FA1589" w:rsidRDefault="003B0C83" w:rsidP="00686BEA">
            <w:pPr>
              <w:rPr>
                <w:rFonts w:ascii="Arial" w:eastAsia="Calibri" w:hAnsi="Arial" w:cs="Arial"/>
                <w:sz w:val="24"/>
                <w:szCs w:val="24"/>
                <w:lang w:eastAsia="ru-RU"/>
              </w:rPr>
            </w:pPr>
            <w:r w:rsidRPr="00FA1589">
              <w:rPr>
                <w:rFonts w:ascii="Arial" w:eastAsia="Calibri" w:hAnsi="Arial" w:cs="Arial"/>
                <w:sz w:val="24"/>
                <w:szCs w:val="24"/>
                <w:lang w:eastAsia="ru-RU"/>
              </w:rPr>
              <w:t xml:space="preserve">- федеральный бюджет: </w:t>
            </w:r>
            <w:r w:rsidR="009558B3" w:rsidRPr="00FA1589">
              <w:rPr>
                <w:rFonts w:ascii="Arial" w:hAnsi="Arial" w:cs="Arial"/>
                <w:sz w:val="24"/>
                <w:szCs w:val="24"/>
              </w:rPr>
              <w:t xml:space="preserve">0  </w:t>
            </w:r>
            <w:r w:rsidRPr="00FA1589">
              <w:rPr>
                <w:rFonts w:ascii="Arial" w:eastAsia="Calibri" w:hAnsi="Arial" w:cs="Arial"/>
                <w:sz w:val="24"/>
                <w:szCs w:val="24"/>
                <w:lang w:eastAsia="ru-RU"/>
              </w:rPr>
              <w:t>тыс.руб.</w:t>
            </w:r>
          </w:p>
          <w:p w:rsidR="00224111" w:rsidRPr="00FA1589" w:rsidRDefault="00224111" w:rsidP="00686BEA">
            <w:pPr>
              <w:rPr>
                <w:rFonts w:ascii="Arial" w:eastAsia="Calibri" w:hAnsi="Arial" w:cs="Arial"/>
                <w:sz w:val="24"/>
                <w:szCs w:val="24"/>
                <w:lang w:eastAsia="ru-RU"/>
              </w:rPr>
            </w:pPr>
            <w:r w:rsidRPr="00FA1589">
              <w:rPr>
                <w:rFonts w:ascii="Arial" w:eastAsia="Calibri" w:hAnsi="Arial" w:cs="Arial"/>
                <w:sz w:val="24"/>
                <w:szCs w:val="24"/>
                <w:lang w:eastAsia="ru-RU"/>
              </w:rPr>
              <w:t xml:space="preserve">- областной бюджет:   </w:t>
            </w:r>
            <w:r w:rsidR="0054045B" w:rsidRPr="00FA1589">
              <w:rPr>
                <w:rFonts w:ascii="Arial" w:hAnsi="Arial" w:cs="Arial"/>
                <w:sz w:val="24"/>
                <w:szCs w:val="24"/>
              </w:rPr>
              <w:t xml:space="preserve">7 841,2  </w:t>
            </w:r>
            <w:r w:rsidRPr="00FA1589">
              <w:rPr>
                <w:rFonts w:ascii="Arial" w:eastAsia="Calibri" w:hAnsi="Arial" w:cs="Arial"/>
                <w:sz w:val="24"/>
                <w:szCs w:val="24"/>
                <w:lang w:eastAsia="ru-RU"/>
              </w:rPr>
              <w:t>тыс.рублей.</w:t>
            </w:r>
          </w:p>
          <w:p w:rsidR="00224111" w:rsidRPr="00FA1589" w:rsidRDefault="00224111" w:rsidP="00686BEA">
            <w:pPr>
              <w:rPr>
                <w:rFonts w:ascii="Arial" w:eastAsia="Calibri" w:hAnsi="Arial" w:cs="Arial"/>
                <w:sz w:val="24"/>
                <w:szCs w:val="24"/>
                <w:lang w:eastAsia="ru-RU"/>
              </w:rPr>
            </w:pPr>
            <w:r w:rsidRPr="00FA1589">
              <w:rPr>
                <w:rFonts w:ascii="Arial" w:eastAsia="Calibri" w:hAnsi="Arial" w:cs="Arial"/>
                <w:sz w:val="24"/>
                <w:szCs w:val="24"/>
                <w:lang w:eastAsia="ru-RU"/>
              </w:rPr>
              <w:t xml:space="preserve">- </w:t>
            </w:r>
            <w:r w:rsidR="00B406E4" w:rsidRPr="00FA1589">
              <w:rPr>
                <w:rFonts w:ascii="Arial" w:eastAsia="Calibri" w:hAnsi="Arial" w:cs="Arial"/>
                <w:sz w:val="24"/>
                <w:szCs w:val="24"/>
                <w:lang w:eastAsia="ru-RU"/>
              </w:rPr>
              <w:t xml:space="preserve">местный </w:t>
            </w:r>
            <w:r w:rsidRPr="00FA1589">
              <w:rPr>
                <w:rFonts w:ascii="Arial" w:eastAsia="Calibri" w:hAnsi="Arial" w:cs="Arial"/>
                <w:sz w:val="24"/>
                <w:szCs w:val="24"/>
                <w:lang w:eastAsia="ru-RU"/>
              </w:rPr>
              <w:t>бюджет</w:t>
            </w:r>
            <w:r w:rsidR="00983DAE" w:rsidRPr="00FA1589">
              <w:rPr>
                <w:rFonts w:ascii="Arial" w:eastAsia="Calibri" w:hAnsi="Arial" w:cs="Arial"/>
                <w:sz w:val="24"/>
                <w:szCs w:val="24"/>
                <w:lang w:eastAsia="ru-RU"/>
              </w:rPr>
              <w:t xml:space="preserve"> </w:t>
            </w:r>
            <w:r w:rsidR="00983DAE" w:rsidRPr="00FA1589">
              <w:rPr>
                <w:rFonts w:ascii="Arial" w:hAnsi="Arial" w:cs="Arial"/>
                <w:sz w:val="24"/>
                <w:szCs w:val="24"/>
              </w:rPr>
              <w:t>176 554,10</w:t>
            </w:r>
            <w:r w:rsidR="0054045B" w:rsidRPr="00FA1589">
              <w:rPr>
                <w:rFonts w:ascii="Arial" w:hAnsi="Arial" w:cs="Arial"/>
                <w:sz w:val="24"/>
                <w:szCs w:val="24"/>
              </w:rPr>
              <w:t xml:space="preserve">  </w:t>
            </w:r>
            <w:r w:rsidRPr="00FA1589">
              <w:rPr>
                <w:rFonts w:ascii="Arial" w:eastAsia="Calibri" w:hAnsi="Arial" w:cs="Arial"/>
                <w:sz w:val="24"/>
                <w:szCs w:val="24"/>
                <w:lang w:eastAsia="ru-RU"/>
              </w:rPr>
              <w:t>тыс.рублей.</w:t>
            </w:r>
          </w:p>
          <w:p w:rsidR="005F3CD5" w:rsidRPr="00FA1589" w:rsidRDefault="005F3CD5" w:rsidP="00EC2016">
            <w:pPr>
              <w:rPr>
                <w:rFonts w:ascii="Arial" w:eastAsia="Calibri" w:hAnsi="Arial" w:cs="Arial"/>
                <w:sz w:val="24"/>
                <w:szCs w:val="24"/>
                <w:lang w:eastAsia="ru-RU"/>
              </w:rPr>
            </w:pP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в том числе по годам реализации:</w:t>
            </w:r>
          </w:p>
          <w:p w:rsidR="00EC2016" w:rsidRPr="00FA1589" w:rsidRDefault="00EC2016" w:rsidP="00EC2016">
            <w:pPr>
              <w:rPr>
                <w:rFonts w:ascii="Arial" w:eastAsia="Calibri" w:hAnsi="Arial" w:cs="Arial"/>
                <w:sz w:val="24"/>
                <w:szCs w:val="24"/>
                <w:lang w:eastAsia="ru-RU"/>
              </w:rPr>
            </w:pPr>
          </w:p>
          <w:p w:rsidR="005F3CD5"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2020 год</w:t>
            </w:r>
          </w:p>
          <w:p w:rsidR="00EC2016" w:rsidRPr="00FA1589" w:rsidRDefault="005F3CD5" w:rsidP="00EC2016">
            <w:pPr>
              <w:rPr>
                <w:rFonts w:ascii="Arial" w:eastAsia="Calibri" w:hAnsi="Arial" w:cs="Arial"/>
                <w:sz w:val="24"/>
                <w:szCs w:val="24"/>
                <w:lang w:eastAsia="ru-RU"/>
              </w:rPr>
            </w:pPr>
            <w:r w:rsidRPr="00FA1589">
              <w:rPr>
                <w:rFonts w:ascii="Arial" w:eastAsia="Calibri" w:hAnsi="Arial" w:cs="Arial"/>
                <w:sz w:val="24"/>
                <w:szCs w:val="24"/>
                <w:lang w:eastAsia="ru-RU"/>
              </w:rPr>
              <w:t>всего</w:t>
            </w:r>
            <w:r w:rsidR="00EC2016" w:rsidRPr="00FA1589">
              <w:rPr>
                <w:rFonts w:ascii="Arial" w:eastAsia="Calibri" w:hAnsi="Arial" w:cs="Arial"/>
                <w:sz w:val="24"/>
                <w:szCs w:val="24"/>
                <w:lang w:eastAsia="ru-RU"/>
              </w:rPr>
              <w:t xml:space="preserve"> – </w:t>
            </w:r>
            <w:r w:rsidR="00983DAE" w:rsidRPr="00FA1589">
              <w:rPr>
                <w:rFonts w:ascii="Arial" w:hAnsi="Arial" w:cs="Arial"/>
                <w:sz w:val="24"/>
                <w:szCs w:val="24"/>
              </w:rPr>
              <w:t>40 587,40</w:t>
            </w:r>
            <w:r w:rsidR="0054045B" w:rsidRPr="00FA1589">
              <w:rPr>
                <w:rFonts w:ascii="Arial" w:hAnsi="Arial" w:cs="Arial"/>
                <w:sz w:val="24"/>
                <w:szCs w:val="24"/>
              </w:rPr>
              <w:t xml:space="preserve">  </w:t>
            </w:r>
            <w:r w:rsidR="00EC2016" w:rsidRPr="00FA1589">
              <w:rPr>
                <w:rFonts w:ascii="Arial" w:eastAsia="Calibri" w:hAnsi="Arial" w:cs="Arial"/>
                <w:sz w:val="24"/>
                <w:szCs w:val="24"/>
                <w:lang w:eastAsia="ru-RU"/>
              </w:rPr>
              <w:t>тыс. руб., в том числе по источникам финансирования:</w:t>
            </w: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федеральный бюджет –</w:t>
            </w:r>
            <w:r w:rsidR="00FD76E2" w:rsidRPr="00FA1589">
              <w:rPr>
                <w:rFonts w:ascii="Arial" w:hAnsi="Arial" w:cs="Arial"/>
                <w:sz w:val="24"/>
                <w:szCs w:val="24"/>
              </w:rPr>
              <w:t xml:space="preserve">0  </w:t>
            </w:r>
            <w:r w:rsidRPr="00FA1589">
              <w:rPr>
                <w:rFonts w:ascii="Arial" w:eastAsia="Calibri" w:hAnsi="Arial" w:cs="Arial"/>
                <w:sz w:val="24"/>
                <w:szCs w:val="24"/>
                <w:lang w:eastAsia="ru-RU"/>
              </w:rPr>
              <w:t>тыс. рублей;</w:t>
            </w: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xml:space="preserve">- областной бюджет – </w:t>
            </w:r>
            <w:r w:rsidR="00A96D31" w:rsidRPr="00FA1589">
              <w:rPr>
                <w:rFonts w:ascii="Arial" w:hAnsi="Arial" w:cs="Arial"/>
                <w:sz w:val="24"/>
                <w:szCs w:val="24"/>
              </w:rPr>
              <w:t xml:space="preserve">1 247,7  </w:t>
            </w:r>
            <w:r w:rsidRPr="00FA1589">
              <w:rPr>
                <w:rFonts w:ascii="Arial" w:eastAsia="Calibri" w:hAnsi="Arial" w:cs="Arial"/>
                <w:sz w:val="24"/>
                <w:szCs w:val="24"/>
                <w:lang w:eastAsia="ru-RU"/>
              </w:rPr>
              <w:t>тыс. рублей;</w:t>
            </w: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xml:space="preserve">- </w:t>
            </w:r>
            <w:r w:rsidR="00B406E4" w:rsidRPr="00FA1589">
              <w:rPr>
                <w:rFonts w:ascii="Arial" w:eastAsia="Calibri" w:hAnsi="Arial" w:cs="Arial"/>
                <w:sz w:val="24"/>
                <w:szCs w:val="24"/>
                <w:lang w:eastAsia="ru-RU"/>
              </w:rPr>
              <w:t xml:space="preserve">местный </w:t>
            </w:r>
            <w:r w:rsidRPr="00FA1589">
              <w:rPr>
                <w:rFonts w:ascii="Arial" w:eastAsia="Calibri" w:hAnsi="Arial" w:cs="Arial"/>
                <w:sz w:val="24"/>
                <w:szCs w:val="24"/>
                <w:lang w:eastAsia="ru-RU"/>
              </w:rPr>
              <w:t xml:space="preserve">бюджеты – </w:t>
            </w:r>
            <w:r w:rsidR="00983DAE" w:rsidRPr="00FA1589">
              <w:rPr>
                <w:rFonts w:ascii="Arial" w:hAnsi="Arial" w:cs="Arial"/>
                <w:sz w:val="24"/>
                <w:szCs w:val="24"/>
              </w:rPr>
              <w:t xml:space="preserve">39 339,70 </w:t>
            </w:r>
            <w:r w:rsidR="00A96D31" w:rsidRPr="00FA1589">
              <w:rPr>
                <w:rFonts w:ascii="Arial" w:hAnsi="Arial" w:cs="Arial"/>
                <w:sz w:val="24"/>
                <w:szCs w:val="24"/>
              </w:rPr>
              <w:t xml:space="preserve">  </w:t>
            </w:r>
            <w:r w:rsidRPr="00FA1589">
              <w:rPr>
                <w:rFonts w:ascii="Arial" w:eastAsia="Calibri" w:hAnsi="Arial" w:cs="Arial"/>
                <w:sz w:val="24"/>
                <w:szCs w:val="24"/>
                <w:lang w:eastAsia="ru-RU"/>
              </w:rPr>
              <w:t>тыс. рублей;</w:t>
            </w:r>
          </w:p>
          <w:p w:rsidR="00EC2016" w:rsidRPr="00FA1589" w:rsidRDefault="00EC2016" w:rsidP="00EC2016">
            <w:pPr>
              <w:rPr>
                <w:rFonts w:ascii="Arial" w:eastAsia="Calibri" w:hAnsi="Arial" w:cs="Arial"/>
                <w:sz w:val="24"/>
                <w:szCs w:val="24"/>
                <w:lang w:eastAsia="ru-RU"/>
              </w:rPr>
            </w:pP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xml:space="preserve">2021 год </w:t>
            </w: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xml:space="preserve">всего – </w:t>
            </w:r>
            <w:r w:rsidR="00413B31" w:rsidRPr="00FA1589">
              <w:rPr>
                <w:rFonts w:ascii="Arial" w:hAnsi="Arial" w:cs="Arial"/>
                <w:sz w:val="24"/>
                <w:szCs w:val="24"/>
              </w:rPr>
              <w:t xml:space="preserve">28 995,9  </w:t>
            </w:r>
            <w:r w:rsidRPr="00FA1589">
              <w:rPr>
                <w:rFonts w:ascii="Arial" w:eastAsia="Calibri" w:hAnsi="Arial" w:cs="Arial"/>
                <w:sz w:val="24"/>
                <w:szCs w:val="24"/>
                <w:lang w:eastAsia="ru-RU"/>
              </w:rPr>
              <w:t>тыс. руб.,  в том числе по источникам финансирования:</w:t>
            </w:r>
          </w:p>
          <w:p w:rsidR="005F3CD5" w:rsidRPr="00FA1589" w:rsidRDefault="005F3CD5" w:rsidP="005F3CD5">
            <w:pPr>
              <w:rPr>
                <w:rFonts w:ascii="Arial" w:eastAsia="Calibri" w:hAnsi="Arial" w:cs="Arial"/>
                <w:sz w:val="24"/>
                <w:szCs w:val="24"/>
                <w:lang w:eastAsia="ru-RU"/>
              </w:rPr>
            </w:pPr>
            <w:r w:rsidRPr="00FA1589">
              <w:rPr>
                <w:rFonts w:ascii="Arial" w:eastAsia="Calibri" w:hAnsi="Arial" w:cs="Arial"/>
                <w:sz w:val="24"/>
                <w:szCs w:val="24"/>
                <w:lang w:eastAsia="ru-RU"/>
              </w:rPr>
              <w:t xml:space="preserve">- федеральный бюджет – </w:t>
            </w:r>
            <w:r w:rsidR="00413B31" w:rsidRPr="00FA1589">
              <w:rPr>
                <w:rFonts w:ascii="Arial" w:hAnsi="Arial" w:cs="Arial"/>
                <w:sz w:val="24"/>
                <w:szCs w:val="24"/>
              </w:rPr>
              <w:t>0</w:t>
            </w:r>
            <w:r w:rsidRPr="00FA1589">
              <w:rPr>
                <w:rFonts w:ascii="Arial" w:eastAsia="Calibri" w:hAnsi="Arial" w:cs="Arial"/>
                <w:sz w:val="24"/>
                <w:szCs w:val="24"/>
                <w:lang w:eastAsia="ru-RU"/>
              </w:rPr>
              <w:t>тыс. рублей;</w:t>
            </w:r>
          </w:p>
          <w:p w:rsidR="005F3CD5" w:rsidRPr="00FA1589" w:rsidRDefault="005F3CD5" w:rsidP="005F3CD5">
            <w:pPr>
              <w:rPr>
                <w:rFonts w:ascii="Arial" w:eastAsia="Calibri" w:hAnsi="Arial" w:cs="Arial"/>
                <w:sz w:val="24"/>
                <w:szCs w:val="24"/>
                <w:lang w:eastAsia="ru-RU"/>
              </w:rPr>
            </w:pPr>
            <w:r w:rsidRPr="00FA1589">
              <w:rPr>
                <w:rFonts w:ascii="Arial" w:eastAsia="Calibri" w:hAnsi="Arial" w:cs="Arial"/>
                <w:sz w:val="24"/>
                <w:szCs w:val="24"/>
                <w:lang w:eastAsia="ru-RU"/>
              </w:rPr>
              <w:t xml:space="preserve">- областной бюджет – </w:t>
            </w:r>
            <w:r w:rsidR="00413B31" w:rsidRPr="00FA1589">
              <w:rPr>
                <w:rFonts w:ascii="Arial" w:hAnsi="Arial" w:cs="Arial"/>
                <w:sz w:val="24"/>
                <w:szCs w:val="24"/>
              </w:rPr>
              <w:t xml:space="preserve">1 282,7  </w:t>
            </w:r>
            <w:r w:rsidRPr="00FA1589">
              <w:rPr>
                <w:rFonts w:ascii="Arial" w:eastAsia="Calibri" w:hAnsi="Arial" w:cs="Arial"/>
                <w:sz w:val="24"/>
                <w:szCs w:val="24"/>
                <w:lang w:eastAsia="ru-RU"/>
              </w:rPr>
              <w:t>тыс. рублей;</w:t>
            </w:r>
          </w:p>
          <w:p w:rsidR="005F3CD5" w:rsidRPr="00FA1589" w:rsidRDefault="005F3CD5" w:rsidP="005F3CD5">
            <w:pPr>
              <w:rPr>
                <w:rFonts w:ascii="Arial" w:eastAsia="Calibri" w:hAnsi="Arial" w:cs="Arial"/>
                <w:sz w:val="24"/>
                <w:szCs w:val="24"/>
                <w:lang w:eastAsia="ru-RU"/>
              </w:rPr>
            </w:pPr>
            <w:r w:rsidRPr="00FA1589">
              <w:rPr>
                <w:rFonts w:ascii="Arial" w:eastAsia="Calibri" w:hAnsi="Arial" w:cs="Arial"/>
                <w:sz w:val="24"/>
                <w:szCs w:val="24"/>
                <w:lang w:eastAsia="ru-RU"/>
              </w:rPr>
              <w:t xml:space="preserve">- </w:t>
            </w:r>
            <w:r w:rsidR="00B406E4" w:rsidRPr="00FA1589">
              <w:rPr>
                <w:rFonts w:ascii="Arial" w:eastAsia="Calibri" w:hAnsi="Arial" w:cs="Arial"/>
                <w:sz w:val="24"/>
                <w:szCs w:val="24"/>
                <w:lang w:eastAsia="ru-RU"/>
              </w:rPr>
              <w:t xml:space="preserve">местный </w:t>
            </w:r>
            <w:r w:rsidRPr="00FA1589">
              <w:rPr>
                <w:rFonts w:ascii="Arial" w:eastAsia="Calibri" w:hAnsi="Arial" w:cs="Arial"/>
                <w:sz w:val="24"/>
                <w:szCs w:val="24"/>
                <w:lang w:eastAsia="ru-RU"/>
              </w:rPr>
              <w:t xml:space="preserve">бюджеты – </w:t>
            </w:r>
            <w:r w:rsidR="00413B31" w:rsidRPr="00FA1589">
              <w:rPr>
                <w:rFonts w:ascii="Arial" w:hAnsi="Arial" w:cs="Arial"/>
                <w:sz w:val="24"/>
                <w:szCs w:val="24"/>
              </w:rPr>
              <w:t xml:space="preserve">27 713,2  </w:t>
            </w:r>
            <w:r w:rsidRPr="00FA1589">
              <w:rPr>
                <w:rFonts w:ascii="Arial" w:eastAsia="Calibri" w:hAnsi="Arial" w:cs="Arial"/>
                <w:sz w:val="24"/>
                <w:szCs w:val="24"/>
                <w:lang w:eastAsia="ru-RU"/>
              </w:rPr>
              <w:t>тыс. рублей;</w:t>
            </w:r>
          </w:p>
          <w:p w:rsidR="00EC2016" w:rsidRPr="00FA1589" w:rsidRDefault="00EC2016" w:rsidP="00EC2016">
            <w:pPr>
              <w:rPr>
                <w:rFonts w:ascii="Arial" w:eastAsia="Calibri" w:hAnsi="Arial" w:cs="Arial"/>
                <w:sz w:val="24"/>
                <w:szCs w:val="24"/>
                <w:lang w:eastAsia="ru-RU"/>
              </w:rPr>
            </w:pP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xml:space="preserve">2022 год </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всего – </w:t>
            </w:r>
            <w:r w:rsidR="00413B31" w:rsidRPr="00FA1589">
              <w:rPr>
                <w:rFonts w:ascii="Arial" w:eastAsia="Calibri" w:hAnsi="Arial" w:cs="Arial"/>
                <w:sz w:val="24"/>
                <w:szCs w:val="24"/>
                <w:lang w:eastAsia="ru-RU"/>
              </w:rPr>
              <w:t xml:space="preserve">28 703,0  </w:t>
            </w:r>
            <w:r w:rsidRPr="00FA1589">
              <w:rPr>
                <w:rFonts w:ascii="Arial" w:eastAsia="Calibri" w:hAnsi="Arial" w:cs="Arial"/>
                <w:sz w:val="24"/>
                <w:szCs w:val="24"/>
                <w:lang w:eastAsia="ru-RU"/>
              </w:rPr>
              <w:t>тыс. руб.,  в том числе по источникам финансирования:</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федеральный бюджет – </w:t>
            </w:r>
            <w:r w:rsidR="00413B31" w:rsidRPr="00FA1589">
              <w:rPr>
                <w:rFonts w:ascii="Arial" w:eastAsia="Calibri" w:hAnsi="Arial" w:cs="Arial"/>
                <w:sz w:val="24"/>
                <w:szCs w:val="24"/>
                <w:lang w:eastAsia="ru-RU"/>
              </w:rPr>
              <w:t>0</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областной бюджет – </w:t>
            </w:r>
            <w:r w:rsidR="00413B31" w:rsidRPr="00FA1589">
              <w:rPr>
                <w:rFonts w:ascii="Arial" w:eastAsia="Calibri" w:hAnsi="Arial" w:cs="Arial"/>
                <w:sz w:val="24"/>
                <w:szCs w:val="24"/>
                <w:lang w:eastAsia="ru-RU"/>
              </w:rPr>
              <w:t xml:space="preserve">1 327,7  </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местный бюджеты – </w:t>
            </w:r>
            <w:r w:rsidR="00413B31" w:rsidRPr="00FA1589">
              <w:rPr>
                <w:rFonts w:ascii="Arial" w:eastAsia="Calibri" w:hAnsi="Arial" w:cs="Arial"/>
                <w:sz w:val="24"/>
                <w:szCs w:val="24"/>
                <w:lang w:eastAsia="ru-RU"/>
              </w:rPr>
              <w:t xml:space="preserve">27 375,3  </w:t>
            </w:r>
            <w:r w:rsidRPr="00FA1589">
              <w:rPr>
                <w:rFonts w:ascii="Arial" w:eastAsia="Calibri" w:hAnsi="Arial" w:cs="Arial"/>
                <w:sz w:val="24"/>
                <w:szCs w:val="24"/>
                <w:lang w:eastAsia="ru-RU"/>
              </w:rPr>
              <w:t xml:space="preserve">  тыс. рублей;</w:t>
            </w:r>
          </w:p>
          <w:p w:rsidR="00EC2016" w:rsidRPr="00FA1589" w:rsidRDefault="00EC2016" w:rsidP="00EC2016">
            <w:pPr>
              <w:rPr>
                <w:rFonts w:ascii="Arial" w:eastAsia="Calibri" w:hAnsi="Arial" w:cs="Arial"/>
                <w:sz w:val="24"/>
                <w:szCs w:val="24"/>
                <w:lang w:eastAsia="ru-RU"/>
              </w:rPr>
            </w:pP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2023 год</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всего – </w:t>
            </w:r>
            <w:r w:rsidR="00413B31" w:rsidRPr="00FA1589">
              <w:rPr>
                <w:rFonts w:ascii="Arial" w:eastAsia="Calibri" w:hAnsi="Arial" w:cs="Arial"/>
                <w:sz w:val="24"/>
                <w:szCs w:val="24"/>
                <w:lang w:eastAsia="ru-RU"/>
              </w:rPr>
              <w:t xml:space="preserve">28 703,0  </w:t>
            </w:r>
            <w:r w:rsidRPr="00FA1589">
              <w:rPr>
                <w:rFonts w:ascii="Arial" w:eastAsia="Calibri" w:hAnsi="Arial" w:cs="Arial"/>
                <w:sz w:val="24"/>
                <w:szCs w:val="24"/>
                <w:lang w:eastAsia="ru-RU"/>
              </w:rPr>
              <w:t>тыс. руб.,  в том числе по источникам финансирования:</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федеральный бюджет – </w:t>
            </w:r>
            <w:r w:rsidR="00413B31" w:rsidRPr="00FA1589">
              <w:rPr>
                <w:rFonts w:ascii="Arial" w:eastAsia="Calibri" w:hAnsi="Arial" w:cs="Arial"/>
                <w:sz w:val="24"/>
                <w:szCs w:val="24"/>
                <w:lang w:eastAsia="ru-RU"/>
              </w:rPr>
              <w:t>0</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областной бюджет – </w:t>
            </w:r>
            <w:r w:rsidR="00413B31" w:rsidRPr="00FA1589">
              <w:rPr>
                <w:rFonts w:ascii="Arial" w:eastAsia="Calibri" w:hAnsi="Arial" w:cs="Arial"/>
                <w:sz w:val="24"/>
                <w:szCs w:val="24"/>
                <w:lang w:eastAsia="ru-RU"/>
              </w:rPr>
              <w:t xml:space="preserve">1 327,7  </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местный бюджеты – </w:t>
            </w:r>
            <w:r w:rsidR="00413B31" w:rsidRPr="00FA1589">
              <w:rPr>
                <w:rFonts w:ascii="Arial" w:eastAsia="Calibri" w:hAnsi="Arial" w:cs="Arial"/>
                <w:sz w:val="24"/>
                <w:szCs w:val="24"/>
                <w:lang w:eastAsia="ru-RU"/>
              </w:rPr>
              <w:t xml:space="preserve">27 375,3  </w:t>
            </w:r>
            <w:r w:rsidRPr="00FA1589">
              <w:rPr>
                <w:rFonts w:ascii="Arial" w:eastAsia="Calibri" w:hAnsi="Arial" w:cs="Arial"/>
                <w:sz w:val="24"/>
                <w:szCs w:val="24"/>
                <w:lang w:eastAsia="ru-RU"/>
              </w:rPr>
              <w:t xml:space="preserve"> тыс. рублей;</w:t>
            </w:r>
          </w:p>
          <w:p w:rsidR="00EC2016" w:rsidRPr="00FA1589" w:rsidRDefault="00EC2016" w:rsidP="00EC2016">
            <w:pPr>
              <w:rPr>
                <w:rFonts w:ascii="Arial" w:eastAsia="Calibri" w:hAnsi="Arial" w:cs="Arial"/>
                <w:sz w:val="24"/>
                <w:szCs w:val="24"/>
                <w:lang w:eastAsia="ru-RU"/>
              </w:rPr>
            </w:pP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xml:space="preserve">2024 год </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всего – </w:t>
            </w:r>
            <w:r w:rsidR="00413B31" w:rsidRPr="00FA1589">
              <w:rPr>
                <w:rFonts w:ascii="Arial" w:eastAsia="Calibri" w:hAnsi="Arial" w:cs="Arial"/>
                <w:sz w:val="24"/>
                <w:szCs w:val="24"/>
                <w:lang w:eastAsia="ru-RU"/>
              </w:rPr>
              <w:t xml:space="preserve">28 703,0  </w:t>
            </w:r>
            <w:r w:rsidRPr="00FA1589">
              <w:rPr>
                <w:rFonts w:ascii="Arial" w:eastAsia="Calibri" w:hAnsi="Arial" w:cs="Arial"/>
                <w:sz w:val="24"/>
                <w:szCs w:val="24"/>
                <w:lang w:eastAsia="ru-RU"/>
              </w:rPr>
              <w:t xml:space="preserve">  тыс. руб.,  в том числе по источникам финансирования:</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федеральный бюджет – </w:t>
            </w:r>
            <w:r w:rsidR="00413B31" w:rsidRPr="00FA1589">
              <w:rPr>
                <w:rFonts w:ascii="Arial" w:eastAsia="Calibri" w:hAnsi="Arial" w:cs="Arial"/>
                <w:sz w:val="24"/>
                <w:szCs w:val="24"/>
                <w:lang w:eastAsia="ru-RU"/>
              </w:rPr>
              <w:t>0</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областной бюджет – </w:t>
            </w:r>
            <w:r w:rsidR="00413B31" w:rsidRPr="00FA1589">
              <w:rPr>
                <w:rFonts w:ascii="Arial" w:eastAsia="Calibri" w:hAnsi="Arial" w:cs="Arial"/>
                <w:sz w:val="24"/>
                <w:szCs w:val="24"/>
                <w:lang w:eastAsia="ru-RU"/>
              </w:rPr>
              <w:t xml:space="preserve">1 327,7  </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местный бюджеты – </w:t>
            </w:r>
            <w:r w:rsidR="00413B31" w:rsidRPr="00FA1589">
              <w:rPr>
                <w:rFonts w:ascii="Arial" w:eastAsia="Calibri" w:hAnsi="Arial" w:cs="Arial"/>
                <w:sz w:val="24"/>
                <w:szCs w:val="24"/>
                <w:lang w:eastAsia="ru-RU"/>
              </w:rPr>
              <w:t xml:space="preserve">27 375,3  </w:t>
            </w:r>
            <w:r w:rsidRPr="00FA1589">
              <w:rPr>
                <w:rFonts w:ascii="Arial" w:eastAsia="Calibri" w:hAnsi="Arial" w:cs="Arial"/>
                <w:sz w:val="24"/>
                <w:szCs w:val="24"/>
                <w:lang w:eastAsia="ru-RU"/>
              </w:rPr>
              <w:t>тыс. рублей;</w:t>
            </w:r>
          </w:p>
          <w:p w:rsidR="00971172" w:rsidRPr="00FA1589" w:rsidRDefault="00971172" w:rsidP="00EC2016">
            <w:pPr>
              <w:rPr>
                <w:rFonts w:ascii="Arial" w:eastAsia="Calibri" w:hAnsi="Arial" w:cs="Arial"/>
                <w:sz w:val="24"/>
                <w:szCs w:val="24"/>
                <w:lang w:eastAsia="ru-RU"/>
              </w:rPr>
            </w:pPr>
          </w:p>
          <w:p w:rsidR="00EC2016" w:rsidRPr="00FA1589" w:rsidRDefault="00EC2016" w:rsidP="00EC2016">
            <w:pPr>
              <w:rPr>
                <w:rFonts w:ascii="Arial" w:eastAsia="Calibri" w:hAnsi="Arial" w:cs="Arial"/>
                <w:sz w:val="24"/>
                <w:szCs w:val="24"/>
                <w:lang w:eastAsia="ru-RU"/>
              </w:rPr>
            </w:pPr>
            <w:r w:rsidRPr="00FA1589">
              <w:rPr>
                <w:rFonts w:ascii="Arial" w:eastAsia="Calibri" w:hAnsi="Arial" w:cs="Arial"/>
                <w:sz w:val="24"/>
                <w:szCs w:val="24"/>
                <w:lang w:eastAsia="ru-RU"/>
              </w:rPr>
              <w:t xml:space="preserve">2025 год </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всего – </w:t>
            </w:r>
            <w:r w:rsidR="00413B31" w:rsidRPr="00FA1589">
              <w:rPr>
                <w:rFonts w:ascii="Arial" w:eastAsia="Calibri" w:hAnsi="Arial" w:cs="Arial"/>
                <w:sz w:val="24"/>
                <w:szCs w:val="24"/>
                <w:lang w:eastAsia="ru-RU"/>
              </w:rPr>
              <w:t xml:space="preserve">28 703,0  </w:t>
            </w:r>
            <w:r w:rsidRPr="00FA1589">
              <w:rPr>
                <w:rFonts w:ascii="Arial" w:eastAsia="Calibri" w:hAnsi="Arial" w:cs="Arial"/>
                <w:sz w:val="24"/>
                <w:szCs w:val="24"/>
                <w:lang w:eastAsia="ru-RU"/>
              </w:rPr>
              <w:t xml:space="preserve">  тыс. руб.,  в том числе по источникам финансирования:</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федеральный бюджет – </w:t>
            </w:r>
            <w:r w:rsidR="00413B31" w:rsidRPr="00FA1589">
              <w:rPr>
                <w:rFonts w:ascii="Arial" w:eastAsia="Calibri" w:hAnsi="Arial" w:cs="Arial"/>
                <w:sz w:val="24"/>
                <w:szCs w:val="24"/>
                <w:lang w:eastAsia="ru-RU"/>
              </w:rPr>
              <w:t>0</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областной бюджет – </w:t>
            </w:r>
            <w:r w:rsidR="00413B31" w:rsidRPr="00FA1589">
              <w:rPr>
                <w:rFonts w:ascii="Arial" w:eastAsia="Calibri" w:hAnsi="Arial" w:cs="Arial"/>
                <w:sz w:val="24"/>
                <w:szCs w:val="24"/>
                <w:lang w:eastAsia="ru-RU"/>
              </w:rPr>
              <w:t xml:space="preserve">1 327,7  </w:t>
            </w:r>
            <w:r w:rsidRPr="00FA1589">
              <w:rPr>
                <w:rFonts w:ascii="Arial" w:eastAsia="Calibri" w:hAnsi="Arial" w:cs="Arial"/>
                <w:sz w:val="24"/>
                <w:szCs w:val="24"/>
                <w:lang w:eastAsia="ru-RU"/>
              </w:rPr>
              <w:t xml:space="preserve">  тыс. рублей;</w:t>
            </w:r>
          </w:p>
          <w:p w:rsidR="00971172" w:rsidRPr="00FA1589" w:rsidRDefault="00971172" w:rsidP="00971172">
            <w:pPr>
              <w:rPr>
                <w:rFonts w:ascii="Arial" w:eastAsia="Calibri" w:hAnsi="Arial" w:cs="Arial"/>
                <w:sz w:val="24"/>
                <w:szCs w:val="24"/>
                <w:lang w:eastAsia="ru-RU"/>
              </w:rPr>
            </w:pPr>
            <w:r w:rsidRPr="00FA1589">
              <w:rPr>
                <w:rFonts w:ascii="Arial" w:eastAsia="Calibri" w:hAnsi="Arial" w:cs="Arial"/>
                <w:sz w:val="24"/>
                <w:szCs w:val="24"/>
                <w:lang w:eastAsia="ru-RU"/>
              </w:rPr>
              <w:t xml:space="preserve">- местный бюджеты – </w:t>
            </w:r>
            <w:r w:rsidR="00413B31" w:rsidRPr="00FA1589">
              <w:rPr>
                <w:rFonts w:ascii="Arial" w:eastAsia="Calibri" w:hAnsi="Arial" w:cs="Arial"/>
                <w:sz w:val="24"/>
                <w:szCs w:val="24"/>
                <w:lang w:eastAsia="ru-RU"/>
              </w:rPr>
              <w:t xml:space="preserve">27 375,3  </w:t>
            </w:r>
            <w:r w:rsidRPr="00FA1589">
              <w:rPr>
                <w:rFonts w:ascii="Arial" w:eastAsia="Calibri" w:hAnsi="Arial" w:cs="Arial"/>
                <w:sz w:val="24"/>
                <w:szCs w:val="24"/>
                <w:lang w:eastAsia="ru-RU"/>
              </w:rPr>
              <w:t xml:space="preserve"> тыс. рублей;</w:t>
            </w:r>
          </w:p>
          <w:p w:rsidR="00224111" w:rsidRPr="00FA1589"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Ожидаемые конечные результаты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граждан, трудоустроенных на общественные работы – 85 чел.</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СО НКО, получивших поддержку из бюджета Верхнемамонского муниципального района – 1 шт.</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реализованных проектов, инициированных ТОС – 10 шт.</w:t>
            </w:r>
          </w:p>
          <w:p w:rsidR="00FE01DE"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tc>
      </w:tr>
    </w:tbl>
    <w:p w:rsidR="00801B9C" w:rsidRPr="002272D1" w:rsidRDefault="00801B9C" w:rsidP="00686BEA">
      <w:pPr>
        <w:rPr>
          <w:rFonts w:ascii="Arial" w:eastAsia="Calibri" w:hAnsi="Arial" w:cs="Arial"/>
          <w:sz w:val="24"/>
          <w:szCs w:val="24"/>
        </w:rPr>
      </w:pPr>
    </w:p>
    <w:p w:rsidR="00DC344B" w:rsidRDefault="00DC344B" w:rsidP="00686BEA">
      <w:pPr>
        <w:jc w:val="center"/>
        <w:rPr>
          <w:rFonts w:ascii="Arial" w:eastAsia="Calibri" w:hAnsi="Arial" w:cs="Arial"/>
          <w:b/>
          <w:sz w:val="24"/>
          <w:szCs w:val="24"/>
        </w:rPr>
      </w:pPr>
    </w:p>
    <w:p w:rsidR="00DC344B" w:rsidRDefault="00DC344B" w:rsidP="00686BEA">
      <w:pPr>
        <w:jc w:val="center"/>
        <w:rPr>
          <w:rFonts w:ascii="Arial" w:eastAsia="Calibri" w:hAnsi="Arial" w:cs="Arial"/>
          <w:b/>
          <w:sz w:val="24"/>
          <w:szCs w:val="24"/>
        </w:rPr>
      </w:pPr>
    </w:p>
    <w:p w:rsidR="00801B9C" w:rsidRPr="002272D1" w:rsidRDefault="00B85D35" w:rsidP="00686BEA">
      <w:pPr>
        <w:jc w:val="center"/>
        <w:rPr>
          <w:rFonts w:ascii="Arial" w:eastAsia="Calibri" w:hAnsi="Arial" w:cs="Arial"/>
          <w:b/>
          <w:sz w:val="24"/>
          <w:szCs w:val="24"/>
        </w:rPr>
      </w:pPr>
      <w:r w:rsidRPr="002272D1">
        <w:rPr>
          <w:rFonts w:ascii="Arial" w:eastAsia="Calibri" w:hAnsi="Arial" w:cs="Arial"/>
          <w:b/>
          <w:sz w:val="24"/>
          <w:szCs w:val="24"/>
          <w:lang w:val="en-US"/>
        </w:rPr>
        <w:t>I</w:t>
      </w:r>
      <w:r w:rsidR="00801B9C" w:rsidRPr="002272D1">
        <w:rPr>
          <w:rFonts w:ascii="Arial" w:eastAsia="Calibri" w:hAnsi="Arial" w:cs="Arial"/>
          <w:b/>
          <w:sz w:val="24"/>
          <w:szCs w:val="24"/>
        </w:rPr>
        <w:t xml:space="preserve">. Общая характеристика сферы реализации </w:t>
      </w: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муниципальной программы</w:t>
      </w:r>
    </w:p>
    <w:p w:rsidR="00801B9C" w:rsidRPr="002272D1" w:rsidRDefault="00801B9C" w:rsidP="00686BEA">
      <w:pPr>
        <w:jc w:val="center"/>
        <w:rPr>
          <w:rFonts w:ascii="Arial" w:eastAsia="Calibri" w:hAnsi="Arial" w:cs="Arial"/>
          <w:b/>
          <w:sz w:val="24"/>
          <w:szCs w:val="24"/>
        </w:rPr>
      </w:pP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801B9C" w:rsidRPr="002272D1" w:rsidRDefault="00801B9C" w:rsidP="00686BEA">
      <w:pPr>
        <w:widowControl w:val="0"/>
        <w:ind w:firstLine="709"/>
        <w:rPr>
          <w:rFonts w:ascii="Arial" w:eastAsia="Calibri" w:hAnsi="Arial" w:cs="Arial"/>
          <w:sz w:val="24"/>
          <w:szCs w:val="24"/>
        </w:rPr>
      </w:pPr>
      <w:r w:rsidRPr="002272D1">
        <w:rPr>
          <w:rFonts w:ascii="Arial" w:eastAsia="Calibri" w:hAnsi="Arial" w:cs="Arial"/>
          <w:sz w:val="24"/>
          <w:szCs w:val="24"/>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Целью муниципальной программы Верхнемамонского муниципального района Воронежской области «Развитие местного самоуправления в Верхнемамонском муниципальном районе Воронежской области» на 20</w:t>
      </w:r>
      <w:r w:rsidR="00975BBD"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-20</w:t>
      </w:r>
      <w:r w:rsidR="00975BBD" w:rsidRPr="002272D1">
        <w:rPr>
          <w:rFonts w:ascii="Arial" w:eastAsia="Times New Roman" w:hAnsi="Arial" w:cs="Arial"/>
          <w:sz w:val="24"/>
          <w:szCs w:val="24"/>
          <w:lang w:eastAsia="ru-RU"/>
        </w:rPr>
        <w:t>25</w:t>
      </w:r>
      <w:r w:rsidRPr="002272D1">
        <w:rPr>
          <w:rFonts w:ascii="Arial" w:eastAsia="Times New Roman" w:hAnsi="Arial" w:cs="Arial"/>
          <w:sz w:val="24"/>
          <w:szCs w:val="24"/>
          <w:lang w:eastAsia="ru-RU"/>
        </w:rPr>
        <w:t xml:space="preserve"> годы (далее – муниципальная программа) является создание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 Цель программы будет достигнута путем решения ряда основных задач.</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Все задачи неотрывно связаны с осуществлением полномочий органов местного самоуправления Верхнемамонского муниципального района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структурных подразделений органов местного самоуправления по вопросам муниципальной службы и кадров, по вопросам, связанным с поступлением на муниципальную службу, ее прохождением и прекращением, по вопросам противодействия коррупции, обеспечение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материально-технической базы органов местного самоуправления Верхнемамонского муниципального района.</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Верхнемамонского муниципального района Воронежской области в Верхнемамонском муниципальном районе проводятся мероприятия по развитию местного самоуправления. </w:t>
      </w:r>
    </w:p>
    <w:p w:rsidR="00801B9C" w:rsidRPr="002272D1" w:rsidRDefault="00801B9C" w:rsidP="00686BEA">
      <w:pPr>
        <w:adjustRightInd w:val="0"/>
        <w:ind w:firstLine="540"/>
        <w:rPr>
          <w:rFonts w:ascii="Arial" w:eastAsia="Calibri" w:hAnsi="Arial" w:cs="Arial"/>
          <w:sz w:val="24"/>
          <w:szCs w:val="24"/>
          <w:lang w:eastAsia="ru-RU"/>
        </w:rPr>
      </w:pPr>
      <w:r w:rsidRPr="002272D1">
        <w:rPr>
          <w:rFonts w:ascii="Arial" w:eastAsia="Calibri" w:hAnsi="Arial" w:cs="Arial"/>
          <w:sz w:val="24"/>
          <w:szCs w:val="24"/>
        </w:rPr>
        <w:t xml:space="preserve">В соответствии с законами Воронежской области от 27.10.2006г. №87-ОЗ </w:t>
      </w:r>
      <w:r w:rsidRPr="002272D1">
        <w:rPr>
          <w:rFonts w:ascii="Arial" w:eastAsia="Calibri" w:hAnsi="Arial" w:cs="Arial"/>
          <w:sz w:val="24"/>
          <w:szCs w:val="24"/>
          <w:lang w:eastAsia="ru-RU"/>
        </w:rPr>
        <w:t>"Об административно-территориальном устройстве Воронежской области и порядке его изменения" (в ред. От 08.07.2013г. №1</w:t>
      </w:r>
      <w:r w:rsidR="00363746" w:rsidRPr="002272D1">
        <w:rPr>
          <w:rFonts w:ascii="Arial" w:eastAsia="Calibri" w:hAnsi="Arial" w:cs="Arial"/>
          <w:sz w:val="24"/>
          <w:szCs w:val="24"/>
          <w:lang w:eastAsia="ru-RU"/>
        </w:rPr>
        <w:t>01-ОЗ), от 15.10.2004г. №63-ОЗ «</w:t>
      </w:r>
      <w:r w:rsidRPr="002272D1">
        <w:rPr>
          <w:rFonts w:ascii="Arial" w:eastAsia="Calibri" w:hAnsi="Arial" w:cs="Arial"/>
          <w:sz w:val="24"/>
          <w:szCs w:val="24"/>
          <w:lang w:eastAsia="ru-RU"/>
        </w:rPr>
        <w:t>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r w:rsidR="00363746" w:rsidRPr="002272D1">
        <w:rPr>
          <w:rFonts w:ascii="Arial" w:eastAsia="Calibri" w:hAnsi="Arial" w:cs="Arial"/>
          <w:sz w:val="24"/>
          <w:szCs w:val="24"/>
          <w:lang w:eastAsia="ru-RU"/>
        </w:rPr>
        <w:t>»</w:t>
      </w:r>
      <w:r w:rsidRPr="002272D1">
        <w:rPr>
          <w:rFonts w:ascii="Arial" w:eastAsia="Calibri" w:hAnsi="Arial" w:cs="Arial"/>
          <w:sz w:val="24"/>
          <w:szCs w:val="24"/>
          <w:lang w:eastAsia="ru-RU"/>
        </w:rPr>
        <w:t xml:space="preserve"> (в редакции от 08.07.2013г. №89-ОЗ) в состав территории Верхнемамонского муниципального района входят территории десяти сельских поселений: Верхнемамонского, Гороховского, Ольховатского, Осетровского, Дерезовского, Лозовского 1-го, Нижнемамонского 1-го, Приреченского, Русско-Журавского и Мамоновского.</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Органами местного самоуправления Верхнемамонского муниципального района и входящих в его состав сельских поселений разработаны и приняты муниципальные правовые акты по вопросам местного значения муниципального района и поселений, предусмотренными статьями 14, 14.1, 15 и 15.1 Федерального закона от 06 октября 2003 </w:t>
      </w:r>
      <w:r w:rsidRPr="002272D1">
        <w:rPr>
          <w:rFonts w:ascii="Arial" w:eastAsia="Calibri" w:hAnsi="Arial" w:cs="Arial"/>
          <w:sz w:val="24"/>
          <w:szCs w:val="24"/>
        </w:rPr>
        <w:lastRenderedPageBreak/>
        <w:t>года № 131-ФЗ «Об общих принципах организации  местного самоуправления в Российской  Федерации».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801B9C" w:rsidRPr="002272D1" w:rsidRDefault="00801B9C" w:rsidP="00686BEA">
      <w:pPr>
        <w:adjustRightInd w:val="0"/>
        <w:ind w:firstLine="540"/>
        <w:rPr>
          <w:rFonts w:ascii="Arial" w:eastAsia="Calibri" w:hAnsi="Arial" w:cs="Arial"/>
          <w:sz w:val="24"/>
          <w:szCs w:val="24"/>
        </w:rPr>
      </w:pPr>
      <w:r w:rsidRPr="002272D1">
        <w:rPr>
          <w:rFonts w:ascii="Arial" w:eastAsia="Calibri" w:hAnsi="Arial" w:cs="Arial"/>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п</w:t>
      </w:r>
      <w:r w:rsidRPr="002272D1">
        <w:rPr>
          <w:rFonts w:ascii="Arial" w:eastAsia="Calibri" w:hAnsi="Arial" w:cs="Arial"/>
          <w:sz w:val="24"/>
          <w:szCs w:val="24"/>
          <w:lang w:eastAsia="ru-RU"/>
        </w:rPr>
        <w:t xml:space="preserve">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r w:rsidRPr="002272D1">
        <w:rPr>
          <w:rFonts w:ascii="Arial" w:eastAsia="Calibri" w:hAnsi="Arial" w:cs="Arial"/>
          <w:sz w:val="24"/>
          <w:szCs w:val="24"/>
        </w:rPr>
        <w:t>государственные органы, как федерального, так и регионального уровня, ожидают от органов местного самоуправления также высокой активности и результативности в решении вышеуказанных задач.</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2272D1">
          <w:rPr>
            <w:rFonts w:ascii="Arial" w:eastAsia="Calibri" w:hAnsi="Arial" w:cs="Arial"/>
            <w:sz w:val="24"/>
            <w:szCs w:val="24"/>
          </w:rPr>
          <w:t>2003 г</w:t>
        </w:r>
      </w:smartTag>
      <w:r w:rsidRPr="002272D1">
        <w:rPr>
          <w:rFonts w:ascii="Arial" w:eastAsia="Calibri" w:hAnsi="Arial" w:cs="Arial"/>
          <w:sz w:val="24"/>
          <w:szCs w:val="24"/>
        </w:rPr>
        <w:t>.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в частности в сельских поселениях,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Примером может служить  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Разработка и реализация настоящей 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Становление правовых основ местного самоуправления зависит от деловых качеств людей, занятых управленческой деятельностью. Формируются новые социально-экономические отношения. Для муниципальных служащих и работников муниципальных учреждений определяющим квалификационным требованием становится качественное профессиональное образование, систематическое повышение квалификации.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lastRenderedPageBreak/>
        <w:t xml:space="preserve">Вместе с тем, дальнейшему развитию местного самоуправления в муниципальном районе препятствует ряд проблем, в первую очередь экономических и финансовых. </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Среди них:</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недостаток средств, отсутствие материальной базы, как для осуществления собственных полномочий, так и для исполнения отдельных государственных полномочий;</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низкий уровень кадрового обеспечения органов местного самоуправления.</w:t>
      </w:r>
    </w:p>
    <w:p w:rsidR="00801B9C" w:rsidRPr="002272D1" w:rsidRDefault="00801B9C" w:rsidP="00686BEA">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Согласно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801B9C" w:rsidRPr="002272D1" w:rsidRDefault="00801B9C" w:rsidP="00686BEA">
      <w:pPr>
        <w:ind w:firstLine="708"/>
        <w:rPr>
          <w:rFonts w:ascii="Arial" w:eastAsia="Calibri" w:hAnsi="Arial" w:cs="Arial"/>
          <w:sz w:val="24"/>
          <w:szCs w:val="24"/>
        </w:rPr>
      </w:pPr>
      <w:r w:rsidRPr="002272D1">
        <w:rPr>
          <w:rFonts w:ascii="Arial" w:eastAsia="Calibri" w:hAnsi="Arial" w:cs="Arial"/>
          <w:sz w:val="24"/>
          <w:szCs w:val="24"/>
        </w:rPr>
        <w:t>Непрерывная учеба и повышение квалификации кадров является важным  условием для создания успешных преобразований в Верхнемамонском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801B9C" w:rsidRPr="002272D1" w:rsidRDefault="00801B9C" w:rsidP="00686BEA">
      <w:pPr>
        <w:widowControl w:val="0"/>
        <w:ind w:firstLine="709"/>
        <w:rPr>
          <w:rFonts w:ascii="Arial" w:eastAsia="Calibri" w:hAnsi="Arial" w:cs="Arial"/>
          <w:sz w:val="24"/>
          <w:szCs w:val="24"/>
        </w:rPr>
      </w:pPr>
      <w:r w:rsidRPr="002272D1">
        <w:rPr>
          <w:rFonts w:ascii="Arial" w:eastAsia="Calibri" w:hAnsi="Arial" w:cs="Arial"/>
          <w:sz w:val="24"/>
          <w:szCs w:val="24"/>
        </w:rPr>
        <w:t>Реализация муниципальной программы позволит повысить ответственность  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B85D35"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w:t>
      </w:r>
      <w:r w:rsidR="00801B9C" w:rsidRPr="002272D1">
        <w:rPr>
          <w:rFonts w:ascii="Arial" w:eastAsia="Times New Roman" w:hAnsi="Arial" w:cs="Arial"/>
          <w:b/>
          <w:sz w:val="24"/>
          <w:szCs w:val="24"/>
          <w:lang w:eastAsia="ru-RU"/>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0730F8" w:rsidP="006D3219">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6D3219" w:rsidRPr="002272D1">
        <w:rPr>
          <w:rFonts w:ascii="Arial" w:eastAsia="Times New Roman" w:hAnsi="Arial" w:cs="Arial"/>
          <w:b/>
          <w:sz w:val="24"/>
          <w:szCs w:val="24"/>
          <w:lang w:eastAsia="ru-RU"/>
        </w:rPr>
        <w:t xml:space="preserve">1. </w:t>
      </w:r>
      <w:r w:rsidR="00801B9C" w:rsidRPr="002272D1">
        <w:rPr>
          <w:rFonts w:ascii="Arial" w:eastAsia="Times New Roman" w:hAnsi="Arial" w:cs="Arial"/>
          <w:b/>
          <w:sz w:val="24"/>
          <w:szCs w:val="24"/>
          <w:lang w:eastAsia="ru-RU"/>
        </w:rPr>
        <w:t>Приоритеты муниципальной политики в сфере реализации</w:t>
      </w:r>
    </w:p>
    <w:p w:rsidR="00801B9C" w:rsidRPr="002272D1" w:rsidRDefault="00801B9C" w:rsidP="00686BEA">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муниципальной программы</w:t>
      </w:r>
    </w:p>
    <w:p w:rsidR="00132774" w:rsidRPr="002272D1" w:rsidRDefault="00132774" w:rsidP="00686BEA">
      <w:pPr>
        <w:ind w:firstLine="720"/>
        <w:rPr>
          <w:rFonts w:ascii="Arial" w:eastAsia="Calibri" w:hAnsi="Arial" w:cs="Arial"/>
          <w:sz w:val="24"/>
          <w:szCs w:val="24"/>
        </w:rPr>
      </w:pPr>
    </w:p>
    <w:p w:rsidR="00132774" w:rsidRPr="002272D1" w:rsidRDefault="00132774" w:rsidP="00132774">
      <w:pPr>
        <w:ind w:firstLine="720"/>
        <w:rPr>
          <w:rFonts w:ascii="Arial" w:eastAsia="Calibri" w:hAnsi="Arial" w:cs="Arial"/>
          <w:bCs/>
          <w:sz w:val="24"/>
          <w:szCs w:val="24"/>
        </w:rPr>
      </w:pPr>
      <w:r w:rsidRPr="002272D1">
        <w:rPr>
          <w:rFonts w:ascii="Arial" w:eastAsia="Calibri" w:hAnsi="Arial" w:cs="Arial"/>
          <w:bCs/>
          <w:sz w:val="24"/>
          <w:szCs w:val="24"/>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w:t>
      </w:r>
      <w:r w:rsidRPr="002272D1">
        <w:rPr>
          <w:rFonts w:ascii="Arial" w:eastAsia="Calibri" w:hAnsi="Arial" w:cs="Arial"/>
          <w:b/>
          <w:bCs/>
          <w:sz w:val="24"/>
          <w:szCs w:val="24"/>
        </w:rPr>
        <w:t>Стратегией социально-экономического развития Верхнемамонского муниципального района Воронежской области на период до 2035 года</w:t>
      </w:r>
      <w:r w:rsidRPr="002272D1">
        <w:rPr>
          <w:rFonts w:ascii="Arial" w:eastAsia="Calibri" w:hAnsi="Arial" w:cs="Arial"/>
          <w:bCs/>
          <w:sz w:val="24"/>
          <w:szCs w:val="24"/>
        </w:rPr>
        <w:t>, утвержденной решением Совета народных депутатов Верхнемамонского муниципального района  от 28.11.2018г. N</w:t>
      </w:r>
      <w:r w:rsidR="00545752" w:rsidRPr="002272D1">
        <w:rPr>
          <w:rFonts w:ascii="Arial" w:eastAsia="Calibri" w:hAnsi="Arial" w:cs="Arial"/>
          <w:bCs/>
          <w:sz w:val="24"/>
          <w:szCs w:val="24"/>
        </w:rPr>
        <w:t xml:space="preserve"> 19.</w:t>
      </w:r>
    </w:p>
    <w:p w:rsidR="00132774" w:rsidRPr="002272D1" w:rsidRDefault="00132774" w:rsidP="00686BEA">
      <w:pPr>
        <w:ind w:firstLine="720"/>
        <w:rPr>
          <w:rFonts w:ascii="Arial" w:eastAsia="Calibri" w:hAnsi="Arial" w:cs="Arial"/>
          <w:sz w:val="24"/>
          <w:szCs w:val="24"/>
        </w:rPr>
      </w:pP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Приоритетам муниципальной политики в сфере реализации Программы являются:</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повышение эффективности деятельности органов местного самоуправления;</w:t>
      </w:r>
    </w:p>
    <w:p w:rsidR="001D106D" w:rsidRPr="002272D1" w:rsidRDefault="001D106D" w:rsidP="001D106D">
      <w:pPr>
        <w:ind w:firstLine="720"/>
        <w:rPr>
          <w:rFonts w:ascii="Arial" w:eastAsia="Calibri" w:hAnsi="Arial" w:cs="Arial"/>
          <w:sz w:val="24"/>
          <w:szCs w:val="24"/>
        </w:rPr>
      </w:pPr>
      <w:r w:rsidRPr="002272D1">
        <w:rPr>
          <w:rFonts w:ascii="Arial" w:eastAsia="Calibri" w:hAnsi="Arial" w:cs="Arial"/>
          <w:sz w:val="24"/>
          <w:szCs w:val="24"/>
        </w:rPr>
        <w:t>- повышение качества предоставляемых муниципальных услуг;</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поощрение органов местного самоуправления, готовых к активному сотрудничеству с населением и самостоятельной деятельности по реализации приоритетных задач местного значения;</w:t>
      </w:r>
    </w:p>
    <w:p w:rsidR="001D106D" w:rsidRPr="002272D1" w:rsidRDefault="001D106D" w:rsidP="001D106D">
      <w:pPr>
        <w:ind w:firstLine="720"/>
        <w:rPr>
          <w:rFonts w:ascii="Arial" w:eastAsia="Calibri" w:hAnsi="Arial" w:cs="Arial"/>
          <w:sz w:val="24"/>
          <w:szCs w:val="24"/>
        </w:rPr>
      </w:pPr>
      <w:r w:rsidRPr="002272D1">
        <w:rPr>
          <w:rFonts w:ascii="Arial" w:eastAsia="Calibri" w:hAnsi="Arial" w:cs="Arial"/>
          <w:sz w:val="24"/>
          <w:szCs w:val="24"/>
        </w:rPr>
        <w:t xml:space="preserve">- повышение кадрового потенциала </w:t>
      </w:r>
      <w:r w:rsidR="00652102" w:rsidRPr="002272D1">
        <w:rPr>
          <w:rFonts w:ascii="Arial" w:eastAsia="Calibri" w:hAnsi="Arial" w:cs="Arial"/>
          <w:sz w:val="24"/>
          <w:szCs w:val="24"/>
        </w:rPr>
        <w:t>органов местного самоуправления;</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социальная поддержка граждан;</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содействие занятости населения;</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реализация муниципальных программ поддержки социально ориентированных некоммерческих организаций;</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развитие инфраструктуры, информационной, консультационной поддержки СО НКО;</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lastRenderedPageBreak/>
        <w:t>- 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развитие системы гражданского участия в обсуждении вопросов местного значения, в общественном самоуправлении,</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xml:space="preserve">- укрепление материально-технической базы </w:t>
      </w:r>
      <w:r w:rsidR="00652102" w:rsidRPr="002272D1">
        <w:rPr>
          <w:rFonts w:ascii="Arial" w:eastAsia="Calibri" w:hAnsi="Arial" w:cs="Arial"/>
          <w:sz w:val="24"/>
          <w:szCs w:val="24"/>
        </w:rPr>
        <w:t>органов местного самоуправления.</w:t>
      </w:r>
    </w:p>
    <w:p w:rsidR="00652102" w:rsidRPr="002272D1" w:rsidRDefault="00652102" w:rsidP="00686BEA">
      <w:pPr>
        <w:ind w:firstLine="720"/>
        <w:rPr>
          <w:rFonts w:ascii="Arial" w:eastAsia="Calibri" w:hAnsi="Arial" w:cs="Arial"/>
          <w:sz w:val="24"/>
          <w:szCs w:val="24"/>
        </w:rPr>
      </w:pPr>
    </w:p>
    <w:p w:rsidR="00801B9C" w:rsidRPr="002272D1" w:rsidRDefault="000730F8" w:rsidP="006D3219">
      <w:pPr>
        <w:ind w:left="1080"/>
        <w:jc w:val="center"/>
        <w:rPr>
          <w:rFonts w:ascii="Arial" w:eastAsia="Calibri" w:hAnsi="Arial" w:cs="Arial"/>
          <w:b/>
          <w:sz w:val="24"/>
          <w:szCs w:val="24"/>
        </w:rPr>
      </w:pPr>
      <w:r w:rsidRPr="002272D1">
        <w:rPr>
          <w:rFonts w:ascii="Arial" w:eastAsia="Calibri" w:hAnsi="Arial" w:cs="Arial"/>
          <w:b/>
          <w:sz w:val="24"/>
          <w:szCs w:val="24"/>
        </w:rPr>
        <w:t>2.</w:t>
      </w:r>
      <w:r w:rsidR="006D3219" w:rsidRPr="002272D1">
        <w:rPr>
          <w:rFonts w:ascii="Arial" w:eastAsia="Calibri" w:hAnsi="Arial" w:cs="Arial"/>
          <w:b/>
          <w:sz w:val="24"/>
          <w:szCs w:val="24"/>
        </w:rPr>
        <w:t xml:space="preserve">2. </w:t>
      </w:r>
      <w:r w:rsidR="00801B9C" w:rsidRPr="002272D1">
        <w:rPr>
          <w:rFonts w:ascii="Arial" w:eastAsia="Calibri" w:hAnsi="Arial" w:cs="Arial"/>
          <w:b/>
          <w:sz w:val="24"/>
          <w:szCs w:val="24"/>
        </w:rPr>
        <w:t>Цели, задачи и показатели (индикаторы) достижения целей и решения задач муниципальной программы</w:t>
      </w:r>
    </w:p>
    <w:p w:rsidR="006D3219" w:rsidRPr="002272D1" w:rsidRDefault="006D3219" w:rsidP="006D3219">
      <w:pPr>
        <w:ind w:left="1080"/>
        <w:rPr>
          <w:rFonts w:ascii="Arial" w:eastAsia="Calibri" w:hAnsi="Arial" w:cs="Arial"/>
          <w:b/>
          <w:sz w:val="24"/>
          <w:szCs w:val="24"/>
        </w:rPr>
      </w:pPr>
    </w:p>
    <w:p w:rsidR="006D3219" w:rsidRPr="002272D1" w:rsidRDefault="006D3219" w:rsidP="00686BEA">
      <w:pPr>
        <w:suppressAutoHyphens/>
        <w:ind w:firstLine="720"/>
        <w:rPr>
          <w:rFonts w:ascii="Arial" w:eastAsia="Calibri" w:hAnsi="Arial" w:cs="Arial"/>
          <w:sz w:val="24"/>
          <w:szCs w:val="24"/>
        </w:rPr>
      </w:pPr>
      <w:r w:rsidRPr="002272D1">
        <w:rPr>
          <w:rFonts w:ascii="Arial" w:eastAsia="Calibri" w:hAnsi="Arial" w:cs="Arial"/>
          <w:b/>
          <w:sz w:val="24"/>
          <w:szCs w:val="24"/>
        </w:rPr>
        <w:t>Цель муниципальной программы</w:t>
      </w:r>
      <w:r w:rsidRPr="002272D1">
        <w:rPr>
          <w:rFonts w:ascii="Arial" w:eastAsia="Calibri" w:hAnsi="Arial" w:cs="Arial"/>
          <w:sz w:val="24"/>
          <w:szCs w:val="24"/>
        </w:rPr>
        <w:t xml:space="preserve"> - повышение эффективности системы муниципального управления в Верхнемамонском муниципальном районе.</w:t>
      </w:r>
    </w:p>
    <w:p w:rsidR="006D3219" w:rsidRPr="002272D1" w:rsidRDefault="006D3219" w:rsidP="00686BEA">
      <w:pPr>
        <w:suppressAutoHyphens/>
        <w:ind w:firstLine="720"/>
        <w:rPr>
          <w:rFonts w:ascii="Arial" w:eastAsia="Calibri" w:hAnsi="Arial" w:cs="Arial"/>
          <w:sz w:val="24"/>
          <w:szCs w:val="24"/>
        </w:rPr>
      </w:pPr>
    </w:p>
    <w:p w:rsidR="00801B9C" w:rsidRPr="002272D1" w:rsidRDefault="006D3219" w:rsidP="00686BEA">
      <w:pPr>
        <w:suppressAutoHyphens/>
        <w:ind w:firstLine="720"/>
        <w:rPr>
          <w:rFonts w:ascii="Arial" w:eastAsia="Calibri" w:hAnsi="Arial" w:cs="Arial"/>
          <w:b/>
          <w:sz w:val="24"/>
          <w:szCs w:val="24"/>
        </w:rPr>
      </w:pPr>
      <w:r w:rsidRPr="002272D1">
        <w:rPr>
          <w:rFonts w:ascii="Arial" w:eastAsia="Calibri" w:hAnsi="Arial" w:cs="Arial"/>
          <w:b/>
          <w:sz w:val="24"/>
          <w:szCs w:val="24"/>
        </w:rPr>
        <w:t>Задачи муниципальной программы:</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263257" w:rsidRPr="002272D1">
        <w:rPr>
          <w:rFonts w:ascii="Arial" w:eastAsia="Calibri" w:hAnsi="Arial" w:cs="Arial"/>
          <w:sz w:val="24"/>
          <w:szCs w:val="24"/>
          <w:lang w:eastAsia="ru-RU"/>
        </w:rPr>
        <w:t>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w:t>
      </w:r>
      <w:r w:rsidRPr="002272D1">
        <w:rPr>
          <w:rFonts w:ascii="Arial" w:eastAsia="Calibri" w:hAnsi="Arial" w:cs="Arial"/>
          <w:sz w:val="24"/>
          <w:szCs w:val="24"/>
          <w:lang w:eastAsia="ru-RU"/>
        </w:rPr>
        <w:t xml:space="preserve">; </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содействие занятости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повышения гражданской активности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-обеспечение информационной поддержки местного самоуправления</w:t>
      </w:r>
      <w:r w:rsidR="009004D0" w:rsidRPr="002272D1">
        <w:rPr>
          <w:rFonts w:ascii="Arial" w:eastAsia="Calibri" w:hAnsi="Arial" w:cs="Arial"/>
          <w:sz w:val="24"/>
          <w:szCs w:val="24"/>
          <w:lang w:eastAsia="ru-RU"/>
        </w:rPr>
        <w:t>;</w:t>
      </w:r>
    </w:p>
    <w:p w:rsidR="003B4DEF" w:rsidRPr="002272D1" w:rsidRDefault="009004D0"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p w:rsidR="00675EB2" w:rsidRPr="002272D1" w:rsidRDefault="009004D0" w:rsidP="00A15F4F">
      <w:pPr>
        <w:widowControl w:val="0"/>
        <w:adjustRightInd w:val="0"/>
        <w:ind w:firstLine="709"/>
        <w:rPr>
          <w:rFonts w:ascii="Arial" w:eastAsia="Times New Roman" w:hAnsi="Arial" w:cs="Arial"/>
          <w:b/>
          <w:sz w:val="24"/>
          <w:szCs w:val="24"/>
          <w:lang w:eastAsia="ru-RU"/>
        </w:rPr>
      </w:pPr>
      <w:r w:rsidRPr="002272D1">
        <w:rPr>
          <w:rFonts w:ascii="Arial" w:eastAsia="Times New Roman" w:hAnsi="Arial" w:cs="Arial"/>
          <w:b/>
          <w:sz w:val="24"/>
          <w:szCs w:val="24"/>
          <w:lang w:eastAsia="ru-RU"/>
        </w:rPr>
        <w:t>Показатели (индикаторы) достижения целей и решения задач</w:t>
      </w:r>
      <w:r w:rsidR="00675EB2" w:rsidRPr="002272D1">
        <w:rPr>
          <w:rFonts w:ascii="Arial" w:eastAsia="Times New Roman" w:hAnsi="Arial" w:cs="Arial"/>
          <w:b/>
          <w:sz w:val="24"/>
          <w:szCs w:val="24"/>
          <w:lang w:eastAsia="ru-RU"/>
        </w:rPr>
        <w:t>:</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подготовки квалифицированных кадров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Верхнемамонского </w:t>
      </w:r>
      <w:r w:rsidRPr="002272D1">
        <w:rPr>
          <w:rFonts w:ascii="Arial" w:eastAsia="Times New Roman" w:hAnsi="Arial" w:cs="Arial"/>
          <w:sz w:val="24"/>
          <w:szCs w:val="24"/>
          <w:lang w:eastAsia="ru-RU"/>
        </w:rPr>
        <w:lastRenderedPageBreak/>
        <w:t>муниципального района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граждан, трудоустроенных на общественные работы – 85 чел.</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 – 10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801B9C"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Плановые значения показателей (индикаторов)</w:t>
      </w:r>
      <w:r w:rsidR="00A15F4F" w:rsidRPr="002272D1">
        <w:rPr>
          <w:rFonts w:ascii="Arial" w:eastAsia="Times New Roman" w:hAnsi="Arial" w:cs="Arial"/>
          <w:sz w:val="24"/>
          <w:szCs w:val="24"/>
          <w:lang w:eastAsia="ru-RU"/>
        </w:rPr>
        <w:t xml:space="preserve"> указаны</w:t>
      </w:r>
      <w:r w:rsidR="00801B9C" w:rsidRPr="002272D1">
        <w:rPr>
          <w:rFonts w:ascii="Arial" w:eastAsia="Times New Roman" w:hAnsi="Arial" w:cs="Arial"/>
          <w:sz w:val="24"/>
          <w:szCs w:val="24"/>
          <w:lang w:eastAsia="ru-RU"/>
        </w:rPr>
        <w:t xml:space="preserve"> в приложении 1</w:t>
      </w:r>
      <w:r w:rsidR="00A15F4F" w:rsidRPr="002272D1">
        <w:rPr>
          <w:rFonts w:ascii="Arial" w:eastAsia="Times New Roman" w:hAnsi="Arial" w:cs="Arial"/>
          <w:sz w:val="24"/>
          <w:szCs w:val="24"/>
          <w:lang w:eastAsia="ru-RU"/>
        </w:rPr>
        <w:t xml:space="preserve"> к муниципальной программе</w:t>
      </w:r>
      <w:r w:rsidR="00801B9C" w:rsidRPr="002272D1">
        <w:rPr>
          <w:rFonts w:ascii="Arial" w:eastAsia="Times New Roman" w:hAnsi="Arial" w:cs="Arial"/>
          <w:sz w:val="24"/>
          <w:szCs w:val="24"/>
          <w:lang w:eastAsia="ru-RU"/>
        </w:rPr>
        <w:t>.</w:t>
      </w:r>
    </w:p>
    <w:p w:rsidR="00801B9C" w:rsidRPr="002272D1" w:rsidRDefault="00801B9C" w:rsidP="00686BEA">
      <w:pPr>
        <w:suppressAutoHyphens/>
        <w:ind w:firstLine="720"/>
        <w:rPr>
          <w:rFonts w:ascii="Arial" w:eastAsia="Calibri" w:hAnsi="Arial" w:cs="Arial"/>
          <w:sz w:val="24"/>
          <w:szCs w:val="24"/>
        </w:rPr>
      </w:pPr>
    </w:p>
    <w:p w:rsidR="00801B9C" w:rsidRPr="002272D1" w:rsidRDefault="000730F8" w:rsidP="00A15F4F">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A15F4F" w:rsidRPr="002272D1">
        <w:rPr>
          <w:rFonts w:ascii="Arial" w:eastAsia="Times New Roman" w:hAnsi="Arial" w:cs="Arial"/>
          <w:b/>
          <w:sz w:val="24"/>
          <w:szCs w:val="24"/>
          <w:lang w:eastAsia="ru-RU"/>
        </w:rPr>
        <w:t xml:space="preserve">3. </w:t>
      </w:r>
      <w:r w:rsidR="00801B9C" w:rsidRPr="002272D1">
        <w:rPr>
          <w:rFonts w:ascii="Arial" w:eastAsia="Times New Roman" w:hAnsi="Arial" w:cs="Arial"/>
          <w:b/>
          <w:sz w:val="24"/>
          <w:szCs w:val="24"/>
          <w:lang w:eastAsia="ru-RU"/>
        </w:rPr>
        <w:t>Конечные результаты реализации муниципальной программы</w:t>
      </w:r>
    </w:p>
    <w:p w:rsidR="00A15F4F" w:rsidRPr="002272D1" w:rsidRDefault="00A15F4F" w:rsidP="00A15F4F">
      <w:pPr>
        <w:suppressAutoHyphens/>
        <w:adjustRightInd w:val="0"/>
        <w:ind w:left="1080"/>
        <w:jc w:val="center"/>
        <w:outlineLvl w:val="2"/>
        <w:rPr>
          <w:rFonts w:ascii="Arial" w:eastAsia="Times New Roman" w:hAnsi="Arial" w:cs="Arial"/>
          <w:b/>
          <w:sz w:val="24"/>
          <w:szCs w:val="24"/>
          <w:lang w:eastAsia="ru-RU"/>
        </w:rPr>
      </w:pPr>
    </w:p>
    <w:p w:rsidR="00801B9C" w:rsidRPr="002272D1" w:rsidRDefault="00801B9C" w:rsidP="00686BEA">
      <w:pPr>
        <w:widowControl w:val="0"/>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Достижение цели реализации муниципальной программы будет иметь следующие социально-экономические результаты:</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подготовки квалифицированных кадров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граждан, трудоустроенных на общественные работы – 85 чел.</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 – 10 шт.</w:t>
      </w:r>
    </w:p>
    <w:p w:rsidR="00003619"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p>
    <w:p w:rsidR="00801B9C" w:rsidRPr="002272D1" w:rsidRDefault="000730F8" w:rsidP="00C93B90">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C93B90" w:rsidRPr="002272D1">
        <w:rPr>
          <w:rFonts w:ascii="Arial" w:eastAsia="Times New Roman" w:hAnsi="Arial" w:cs="Arial"/>
          <w:b/>
          <w:sz w:val="24"/>
          <w:szCs w:val="24"/>
          <w:lang w:eastAsia="ru-RU"/>
        </w:rPr>
        <w:t xml:space="preserve">4. </w:t>
      </w:r>
      <w:r w:rsidR="00801B9C" w:rsidRPr="002272D1">
        <w:rPr>
          <w:rFonts w:ascii="Arial" w:eastAsia="Times New Roman" w:hAnsi="Arial" w:cs="Arial"/>
          <w:b/>
          <w:sz w:val="24"/>
          <w:szCs w:val="24"/>
          <w:lang w:eastAsia="ru-RU"/>
        </w:rPr>
        <w:t>Сроки и этапы реализации муниципальной программы</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Общий срок реализации муниципальной рассчитан на период с 20</w:t>
      </w:r>
      <w:r w:rsidR="00C93B90"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 xml:space="preserve"> по 20</w:t>
      </w:r>
      <w:r w:rsidR="007B584D" w:rsidRPr="002272D1">
        <w:rPr>
          <w:rFonts w:ascii="Arial" w:eastAsia="Times New Roman" w:hAnsi="Arial" w:cs="Arial"/>
          <w:sz w:val="24"/>
          <w:szCs w:val="24"/>
          <w:lang w:eastAsia="ru-RU"/>
        </w:rPr>
        <w:t>2</w:t>
      </w:r>
      <w:r w:rsidR="00C93B90"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 xml:space="preserve"> годы</w:t>
      </w:r>
      <w:r w:rsidR="0084314B" w:rsidRPr="002272D1">
        <w:rPr>
          <w:rFonts w:ascii="Arial" w:eastAsia="Times New Roman" w:hAnsi="Arial" w:cs="Arial"/>
          <w:sz w:val="24"/>
          <w:szCs w:val="24"/>
          <w:lang w:eastAsia="ru-RU"/>
        </w:rPr>
        <w:t>.Реализация муниципальной программы предусматривается в один этап.</w:t>
      </w:r>
    </w:p>
    <w:p w:rsidR="00C93B90" w:rsidRPr="002272D1" w:rsidRDefault="00C93B90" w:rsidP="00686BEA">
      <w:pPr>
        <w:suppressAutoHyphens/>
        <w:adjustRightInd w:val="0"/>
        <w:ind w:firstLine="720"/>
        <w:jc w:val="center"/>
        <w:outlineLvl w:val="2"/>
        <w:rPr>
          <w:rFonts w:ascii="Arial" w:eastAsia="Times New Roman" w:hAnsi="Arial" w:cs="Arial"/>
          <w:b/>
          <w:sz w:val="24"/>
          <w:szCs w:val="24"/>
          <w:lang w:eastAsia="ru-RU"/>
        </w:rPr>
      </w:pPr>
    </w:p>
    <w:p w:rsidR="00ED0BE3" w:rsidRPr="002272D1" w:rsidRDefault="00ED0BE3"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B85D35"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III</w:t>
      </w:r>
      <w:r w:rsidR="00801B9C" w:rsidRPr="002272D1">
        <w:rPr>
          <w:rFonts w:ascii="Arial" w:eastAsia="Times New Roman" w:hAnsi="Arial" w:cs="Arial"/>
          <w:b/>
          <w:sz w:val="24"/>
          <w:szCs w:val="24"/>
          <w:lang w:eastAsia="ru-RU"/>
        </w:rPr>
        <w:t>. Обоснование выделения подпрограмм и обобщенная характеристика основных мероприятий</w:t>
      </w:r>
    </w:p>
    <w:p w:rsidR="00ED0BE3" w:rsidRPr="002272D1" w:rsidRDefault="00ED0BE3"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tabs>
          <w:tab w:val="left" w:pos="4536"/>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623351" w:rsidRPr="002272D1">
        <w:rPr>
          <w:rFonts w:ascii="Arial" w:eastAsia="Times New Roman" w:hAnsi="Arial" w:cs="Arial"/>
          <w:sz w:val="24"/>
          <w:szCs w:val="24"/>
          <w:lang w:eastAsia="ru-RU"/>
        </w:rPr>
        <w:t>следующих</w:t>
      </w:r>
      <w:r w:rsidRPr="002272D1">
        <w:rPr>
          <w:rFonts w:ascii="Arial" w:eastAsia="Times New Roman" w:hAnsi="Arial" w:cs="Arial"/>
          <w:sz w:val="24"/>
          <w:szCs w:val="24"/>
          <w:lang w:eastAsia="ru-RU"/>
        </w:rPr>
        <w:t xml:space="preserve"> подпрограмм:</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подпрограмма 1: Повышение качества предоставления государственных и муниципальных услуг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2: Поощрение муниципальных образований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3</w:t>
      </w:r>
      <w:r w:rsidRPr="002272D1">
        <w:rPr>
          <w:rFonts w:ascii="Arial" w:eastAsia="Times New Roman" w:hAnsi="Arial" w:cs="Arial"/>
          <w:sz w:val="24"/>
          <w:szCs w:val="24"/>
          <w:lang w:eastAsia="ru-RU"/>
        </w:rPr>
        <w:t>: Социальная поддержка граждан, выплаты отдельным категориям граждан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4</w:t>
      </w:r>
      <w:r w:rsidRPr="002272D1">
        <w:rPr>
          <w:rFonts w:ascii="Arial" w:eastAsia="Times New Roman" w:hAnsi="Arial" w:cs="Arial"/>
          <w:sz w:val="24"/>
          <w:szCs w:val="24"/>
          <w:lang w:eastAsia="ru-RU"/>
        </w:rPr>
        <w:t>: Содействие занятости населения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6</w:t>
      </w:r>
      <w:r w:rsidRPr="002272D1">
        <w:rPr>
          <w:rFonts w:ascii="Arial" w:eastAsia="Times New Roman" w:hAnsi="Arial" w:cs="Arial"/>
          <w:sz w:val="24"/>
          <w:szCs w:val="24"/>
          <w:lang w:eastAsia="ru-RU"/>
        </w:rPr>
        <w:t>: Обеспечение реализации муниципальной программы на 2020-2025 годы.</w:t>
      </w:r>
    </w:p>
    <w:p w:rsidR="00801B9C" w:rsidRPr="002272D1" w:rsidRDefault="00801B9C" w:rsidP="0084314B">
      <w:pPr>
        <w:adjustRightInd w:val="0"/>
        <w:ind w:firstLine="720"/>
        <w:rPr>
          <w:rFonts w:ascii="Arial" w:eastAsia="Calibri" w:hAnsi="Arial" w:cs="Arial"/>
          <w:sz w:val="24"/>
          <w:szCs w:val="24"/>
        </w:rPr>
      </w:pPr>
      <w:r w:rsidRPr="002272D1">
        <w:rPr>
          <w:rFonts w:ascii="Arial" w:eastAsia="Calibri" w:hAnsi="Arial" w:cs="Arial"/>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настоящей муниципальной программы.</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На создание благоприятных условий для эффективной реализации органами Верхнемамонского муниципального района вопросов местного значения, предусмотренных действующим законодательством, направлены соответствующие мероприятия:</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подпрограммы «Повышение качества предоставления государственных и муниципальных услуг» - в части утверждения и реализации мер по созданию условий для качественного и своевременного предоставления государственных и муниципальных услуг;</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подпрограммы «Поощрение муниципальных образований» - в части создания условий для эффективного осуществления органами местного самоуправления сельских поселений полномочий по решению вопросов местного значения;</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w:t>
      </w:r>
      <w:r w:rsidR="00940A2A" w:rsidRPr="002272D1">
        <w:rPr>
          <w:rFonts w:ascii="Arial" w:eastAsia="Times New Roman" w:hAnsi="Arial" w:cs="Arial"/>
          <w:sz w:val="24"/>
          <w:szCs w:val="24"/>
          <w:lang w:eastAsia="ru-RU"/>
        </w:rPr>
        <w:t>Социальная поддержка граждан, выплаты отдельным категориям граждан</w:t>
      </w:r>
      <w:r w:rsidRPr="002272D1">
        <w:rPr>
          <w:rFonts w:ascii="Arial" w:eastAsia="Times New Roman" w:hAnsi="Arial" w:cs="Arial"/>
          <w:sz w:val="24"/>
          <w:szCs w:val="24"/>
          <w:lang w:eastAsia="ru-RU"/>
        </w:rPr>
        <w:t>» - в части обеспечения социальной поддержки граждан попавших в трудную жизненную ситуацию</w:t>
      </w:r>
      <w:r w:rsidR="00940A2A" w:rsidRPr="002272D1">
        <w:rPr>
          <w:rFonts w:ascii="Arial" w:eastAsia="Times New Roman" w:hAnsi="Arial" w:cs="Arial"/>
          <w:sz w:val="24"/>
          <w:szCs w:val="24"/>
          <w:lang w:eastAsia="ru-RU"/>
        </w:rPr>
        <w:t>, выплаты пенсий за выслугу лет (доплаты к пенсии)</w:t>
      </w:r>
      <w:r w:rsidRPr="002272D1">
        <w:rPr>
          <w:rFonts w:ascii="Arial" w:eastAsia="Times New Roman" w:hAnsi="Arial" w:cs="Arial"/>
          <w:sz w:val="24"/>
          <w:szCs w:val="24"/>
          <w:lang w:eastAsia="ru-RU"/>
        </w:rPr>
        <w:t>;</w:t>
      </w:r>
    </w:p>
    <w:p w:rsidR="008A1541" w:rsidRPr="002272D1" w:rsidRDefault="008A1541" w:rsidP="008A1541">
      <w:pPr>
        <w:numPr>
          <w:ilvl w:val="0"/>
          <w:numId w:val="8"/>
        </w:numPr>
        <w:suppressAutoHyphens/>
        <w:adjustRightInd w:val="0"/>
        <w:ind w:left="0"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«Содействие занятости населения» - в части принятия мер п</w:t>
      </w:r>
      <w:r w:rsidR="00ED0BE3" w:rsidRPr="002272D1">
        <w:rPr>
          <w:rFonts w:ascii="Arial" w:eastAsia="Times New Roman" w:hAnsi="Arial" w:cs="Arial"/>
          <w:sz w:val="24"/>
          <w:szCs w:val="24"/>
          <w:lang w:eastAsia="ru-RU"/>
        </w:rPr>
        <w:t>о сокращению уровня безработицы,</w:t>
      </w:r>
    </w:p>
    <w:p w:rsidR="00ED0BE3" w:rsidRPr="002272D1" w:rsidRDefault="00ED0BE3" w:rsidP="00ED0BE3">
      <w:pPr>
        <w:widowControl w:val="0"/>
        <w:numPr>
          <w:ilvl w:val="0"/>
          <w:numId w:val="8"/>
        </w:numPr>
        <w:ind w:left="0" w:firstLine="720"/>
        <w:contextualSpacing/>
        <w:rPr>
          <w:rFonts w:ascii="Arial" w:eastAsia="Calibri" w:hAnsi="Arial" w:cs="Arial"/>
          <w:sz w:val="24"/>
          <w:szCs w:val="24"/>
        </w:rPr>
      </w:pPr>
      <w:r w:rsidRPr="002272D1">
        <w:rPr>
          <w:rFonts w:ascii="Arial" w:eastAsia="Calibri" w:hAnsi="Arial" w:cs="Arial"/>
          <w:sz w:val="24"/>
          <w:szCs w:val="24"/>
        </w:rPr>
        <w:t>подпрограмма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 в части п</w:t>
      </w:r>
      <w:r w:rsidRPr="002272D1">
        <w:rPr>
          <w:rFonts w:ascii="Arial" w:eastAsia="Calibri" w:hAnsi="Arial" w:cs="Arial"/>
          <w:bCs/>
          <w:sz w:val="24"/>
          <w:szCs w:val="24"/>
        </w:rPr>
        <w:t>оддержки социально ориентированных некоммерческих организаций, развития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подпрограмма</w:t>
      </w:r>
      <w:r w:rsidRPr="002272D1">
        <w:rPr>
          <w:rFonts w:ascii="Arial" w:eastAsia="Times New Roman" w:hAnsi="Arial" w:cs="Arial"/>
          <w:b/>
          <w:sz w:val="24"/>
          <w:szCs w:val="24"/>
          <w:lang w:eastAsia="ru-RU"/>
        </w:rPr>
        <w:t xml:space="preserve"> «</w:t>
      </w:r>
      <w:r w:rsidRPr="002272D1">
        <w:rPr>
          <w:rFonts w:ascii="Arial" w:eastAsia="Times New Roman" w:hAnsi="Arial" w:cs="Arial"/>
          <w:sz w:val="24"/>
          <w:szCs w:val="24"/>
          <w:lang w:eastAsia="ru-RU"/>
        </w:rPr>
        <w:t>Обеспечение реализации муниципальной программы» – в части  финансового и материально-технического обеспечения деятельности органов местного самоуправления и подведомственных муниципальных учреждений.</w:t>
      </w:r>
    </w:p>
    <w:p w:rsidR="00801B9C" w:rsidRPr="002272D1" w:rsidRDefault="00801B9C" w:rsidP="00686BEA">
      <w:pPr>
        <w:widowControl w:val="0"/>
        <w:adjustRightInd w:val="0"/>
        <w:ind w:firstLine="1077"/>
        <w:rPr>
          <w:rFonts w:ascii="Arial" w:eastAsia="Calibri" w:hAnsi="Arial" w:cs="Arial"/>
          <w:sz w:val="24"/>
          <w:szCs w:val="24"/>
        </w:rPr>
      </w:pPr>
      <w:r w:rsidRPr="002272D1">
        <w:rPr>
          <w:rFonts w:ascii="Arial" w:eastAsia="Calibri" w:hAnsi="Arial" w:cs="Arial"/>
          <w:sz w:val="24"/>
          <w:szCs w:val="24"/>
        </w:rPr>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801B9C" w:rsidRPr="002272D1" w:rsidRDefault="00801B9C" w:rsidP="00686BEA">
      <w:pPr>
        <w:widowControl w:val="0"/>
        <w:adjustRightInd w:val="0"/>
        <w:ind w:firstLine="1077"/>
        <w:rPr>
          <w:rFonts w:ascii="Arial" w:eastAsia="Times New Roman" w:hAnsi="Arial" w:cs="Arial"/>
          <w:sz w:val="24"/>
          <w:szCs w:val="24"/>
          <w:lang w:eastAsia="ru-RU"/>
        </w:rPr>
      </w:pPr>
    </w:p>
    <w:p w:rsidR="00801B9C" w:rsidRPr="002272D1" w:rsidRDefault="00B85D35" w:rsidP="00686BEA">
      <w:pPr>
        <w:widowControl w:val="0"/>
        <w:adjustRightInd w:val="0"/>
        <w:ind w:firstLine="720"/>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IV</w:t>
      </w:r>
      <w:r w:rsidR="00801B9C" w:rsidRPr="002272D1">
        <w:rPr>
          <w:rFonts w:ascii="Arial" w:eastAsia="Times New Roman" w:hAnsi="Arial" w:cs="Arial"/>
          <w:b/>
          <w:sz w:val="24"/>
          <w:szCs w:val="24"/>
          <w:lang w:eastAsia="ru-RU"/>
        </w:rPr>
        <w:t>. Ресурсное обеспечение муниципальной программы</w:t>
      </w:r>
    </w:p>
    <w:p w:rsidR="005623AC" w:rsidRPr="002272D1" w:rsidRDefault="005623AC" w:rsidP="00686BEA">
      <w:pPr>
        <w:widowControl w:val="0"/>
        <w:adjustRightInd w:val="0"/>
        <w:ind w:firstLine="720"/>
        <w:jc w:val="center"/>
        <w:rPr>
          <w:rFonts w:ascii="Arial" w:eastAsia="Times New Roman" w:hAnsi="Arial" w:cs="Arial"/>
          <w:b/>
          <w:sz w:val="24"/>
          <w:szCs w:val="24"/>
          <w:lang w:eastAsia="ru-RU"/>
        </w:rPr>
      </w:pPr>
    </w:p>
    <w:p w:rsidR="003F351C" w:rsidRPr="002272D1" w:rsidRDefault="003F351C" w:rsidP="003F351C">
      <w:pPr>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приведены в приложении N 2 и № 3 к настоящей муниципальной программе.</w:t>
      </w:r>
    </w:p>
    <w:p w:rsidR="003F351C" w:rsidRPr="002272D1" w:rsidRDefault="003F351C" w:rsidP="003F351C">
      <w:pPr>
        <w:ind w:firstLine="567"/>
        <w:rPr>
          <w:rFonts w:ascii="Arial" w:eastAsia="Times New Roman" w:hAnsi="Arial" w:cs="Arial"/>
          <w:bCs/>
          <w:sz w:val="24"/>
          <w:szCs w:val="24"/>
          <w:lang w:eastAsia="ru-RU"/>
        </w:rPr>
      </w:pPr>
      <w:r w:rsidRPr="002272D1">
        <w:rPr>
          <w:rFonts w:ascii="Arial" w:eastAsia="Times New Roman" w:hAnsi="Arial" w:cs="Arial"/>
          <w:bCs/>
          <w:sz w:val="24"/>
          <w:szCs w:val="24"/>
          <w:lang w:eastAsia="ru-RU"/>
        </w:rPr>
        <w:t>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w:t>
      </w:r>
    </w:p>
    <w:p w:rsidR="00801B9C" w:rsidRPr="002272D1" w:rsidRDefault="00801B9C" w:rsidP="003F351C">
      <w:pPr>
        <w:ind w:firstLine="567"/>
        <w:rPr>
          <w:rFonts w:ascii="Arial" w:eastAsia="Times New Roman" w:hAnsi="Arial" w:cs="Arial"/>
          <w:sz w:val="24"/>
          <w:szCs w:val="24"/>
          <w:lang w:eastAsia="ru-RU"/>
        </w:rPr>
      </w:pPr>
      <w:r w:rsidRPr="002272D1">
        <w:rPr>
          <w:rFonts w:ascii="Arial" w:eastAsia="Calibri" w:hAnsi="Arial" w:cs="Arial"/>
          <w:sz w:val="24"/>
          <w:szCs w:val="24"/>
        </w:rPr>
        <w:lastRenderedPageBreak/>
        <w:t xml:space="preserve">Объем финансирования </w:t>
      </w:r>
      <w:r w:rsidR="00FE1BB3" w:rsidRPr="002272D1">
        <w:rPr>
          <w:rFonts w:ascii="Arial" w:eastAsia="Calibri" w:hAnsi="Arial" w:cs="Arial"/>
          <w:sz w:val="24"/>
          <w:szCs w:val="24"/>
        </w:rPr>
        <w:t xml:space="preserve">и </w:t>
      </w:r>
      <w:r w:rsidR="00FE1BB3" w:rsidRPr="002272D1">
        <w:rPr>
          <w:rFonts w:ascii="Arial" w:eastAsia="Times New Roman" w:hAnsi="Arial" w:cs="Arial"/>
          <w:sz w:val="24"/>
          <w:szCs w:val="24"/>
          <w:lang w:eastAsia="ru-RU"/>
        </w:rPr>
        <w:t>План реализации муниципальной программы</w:t>
      </w:r>
      <w:r w:rsidRPr="002272D1">
        <w:rPr>
          <w:rFonts w:ascii="Arial" w:eastAsia="Calibri" w:hAnsi="Arial" w:cs="Arial"/>
          <w:sz w:val="24"/>
          <w:szCs w:val="24"/>
        </w:rPr>
        <w:t>на текущий финансовый год приведен</w:t>
      </w:r>
      <w:r w:rsidR="00FE1BB3" w:rsidRPr="002272D1">
        <w:rPr>
          <w:rFonts w:ascii="Arial" w:eastAsia="Calibri" w:hAnsi="Arial" w:cs="Arial"/>
          <w:sz w:val="24"/>
          <w:szCs w:val="24"/>
        </w:rPr>
        <w:t>ы в</w:t>
      </w:r>
      <w:r w:rsidRPr="002272D1">
        <w:rPr>
          <w:rFonts w:ascii="Arial" w:eastAsia="Times New Roman" w:hAnsi="Arial" w:cs="Arial"/>
          <w:sz w:val="24"/>
          <w:szCs w:val="24"/>
          <w:lang w:eastAsia="ru-RU"/>
        </w:rPr>
        <w:t xml:space="preserve"> приложени</w:t>
      </w:r>
      <w:r w:rsidR="00FE1BB3" w:rsidRPr="002272D1">
        <w:rPr>
          <w:rFonts w:ascii="Arial" w:eastAsia="Times New Roman" w:hAnsi="Arial" w:cs="Arial"/>
          <w:sz w:val="24"/>
          <w:szCs w:val="24"/>
          <w:lang w:eastAsia="ru-RU"/>
        </w:rPr>
        <w:t>и</w:t>
      </w:r>
      <w:r w:rsidRPr="002272D1">
        <w:rPr>
          <w:rFonts w:ascii="Arial" w:eastAsia="Times New Roman" w:hAnsi="Arial" w:cs="Arial"/>
          <w:sz w:val="24"/>
          <w:szCs w:val="24"/>
          <w:lang w:eastAsia="ru-RU"/>
        </w:rPr>
        <w:t xml:space="preserve"> 4 к муниципальной программе</w:t>
      </w:r>
      <w:r w:rsidR="00FE1BB3" w:rsidRPr="002272D1">
        <w:rPr>
          <w:rFonts w:ascii="Arial" w:eastAsia="Times New Roman" w:hAnsi="Arial" w:cs="Arial"/>
          <w:sz w:val="24"/>
          <w:szCs w:val="24"/>
          <w:lang w:eastAsia="ru-RU"/>
        </w:rPr>
        <w:t>.</w:t>
      </w:r>
    </w:p>
    <w:p w:rsidR="00801B9C" w:rsidRPr="002272D1" w:rsidRDefault="00801B9C" w:rsidP="00686BEA">
      <w:pPr>
        <w:rPr>
          <w:rFonts w:ascii="Arial" w:eastAsia="Times New Roman" w:hAnsi="Arial" w:cs="Arial"/>
          <w:sz w:val="24"/>
          <w:szCs w:val="24"/>
          <w:lang w:eastAsia="ru-RU"/>
        </w:rPr>
      </w:pPr>
    </w:p>
    <w:p w:rsidR="00801B9C" w:rsidRPr="002272D1" w:rsidRDefault="00B85D35" w:rsidP="00686BEA">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w:t>
      </w:r>
      <w:r w:rsidR="00801B9C" w:rsidRPr="002272D1">
        <w:rPr>
          <w:rFonts w:ascii="Arial" w:eastAsia="Times New Roman" w:hAnsi="Arial" w:cs="Arial"/>
          <w:b/>
          <w:sz w:val="24"/>
          <w:szCs w:val="24"/>
          <w:lang w:eastAsia="ru-RU"/>
        </w:rPr>
        <w:t>. Анализ рисков реализации муниципальной программы и описание мер управления рисками реализации муниципальной программы</w:t>
      </w:r>
    </w:p>
    <w:p w:rsidR="003F351C" w:rsidRPr="002272D1" w:rsidRDefault="003F351C" w:rsidP="00686BEA">
      <w:pPr>
        <w:widowControl w:val="0"/>
        <w:adjustRightInd w:val="0"/>
        <w:ind w:firstLine="709"/>
        <w:jc w:val="center"/>
        <w:rPr>
          <w:rFonts w:ascii="Arial" w:eastAsia="Times New Roman" w:hAnsi="Arial" w:cs="Arial"/>
          <w:b/>
          <w:sz w:val="24"/>
          <w:szCs w:val="24"/>
          <w:lang w:eastAsia="ru-RU"/>
        </w:rPr>
      </w:pPr>
    </w:p>
    <w:p w:rsidR="003A1907" w:rsidRPr="002272D1" w:rsidRDefault="003A1907" w:rsidP="003A1907">
      <w:pPr>
        <w:autoSpaceDE w:val="0"/>
        <w:autoSpaceDN w:val="0"/>
        <w:adjustRightInd w:val="0"/>
        <w:rPr>
          <w:rFonts w:ascii="Arial" w:eastAsia="Times New Roman" w:hAnsi="Arial" w:cs="Arial"/>
          <w:sz w:val="24"/>
          <w:szCs w:val="24"/>
          <w:lang w:eastAsia="ru-RU"/>
        </w:rPr>
      </w:pP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Внутренние риски являются следствием:</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низкой исполнительской дисциплины сотрудников ответственного исполнителя программы и исполнителей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несвоевременных разработки, согласования и принятия документов, обеспечивающих выполнение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недостаточной оперативности при корректировке плана реализации программы при наступлении внешних рисков реализации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Внешние риски являются следствием:</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недостаточного уровня финансирования;</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изменения федерального законодательства.</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FB546D" w:rsidRPr="002272D1" w:rsidRDefault="00FB546D" w:rsidP="00FB546D">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Оценка данных рисков - риски низкие.</w:t>
      </w:r>
    </w:p>
    <w:p w:rsidR="00FB546D" w:rsidRPr="002272D1" w:rsidRDefault="00FB546D" w:rsidP="003A1907">
      <w:pPr>
        <w:autoSpaceDE w:val="0"/>
        <w:autoSpaceDN w:val="0"/>
        <w:adjustRightInd w:val="0"/>
        <w:ind w:firstLine="567"/>
        <w:rPr>
          <w:rFonts w:ascii="Arial" w:eastAsia="Times New Roman" w:hAnsi="Arial" w:cs="Arial"/>
          <w:sz w:val="24"/>
          <w:szCs w:val="24"/>
          <w:lang w:eastAsia="ru-RU"/>
        </w:rPr>
      </w:pPr>
    </w:p>
    <w:p w:rsidR="00801B9C" w:rsidRPr="002272D1" w:rsidRDefault="00801B9C" w:rsidP="00686BEA">
      <w:pPr>
        <w:widowControl w:val="0"/>
        <w:adjustRightInd w:val="0"/>
        <w:ind w:firstLine="709"/>
        <w:jc w:val="center"/>
        <w:rPr>
          <w:rFonts w:ascii="Arial" w:eastAsia="Times New Roman" w:hAnsi="Arial" w:cs="Arial"/>
          <w:b/>
          <w:sz w:val="24"/>
          <w:szCs w:val="24"/>
          <w:lang w:eastAsia="ru-RU"/>
        </w:rPr>
      </w:pPr>
    </w:p>
    <w:p w:rsidR="00801B9C" w:rsidRPr="002272D1" w:rsidRDefault="00B85D35" w:rsidP="00686BEA">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VI</w:t>
      </w:r>
      <w:r w:rsidR="00801B9C" w:rsidRPr="002272D1">
        <w:rPr>
          <w:rFonts w:ascii="Arial" w:eastAsia="Times New Roman" w:hAnsi="Arial" w:cs="Arial"/>
          <w:b/>
          <w:sz w:val="24"/>
          <w:szCs w:val="24"/>
          <w:lang w:eastAsia="ru-RU"/>
        </w:rPr>
        <w:t>. Оценка эффективности реализации муниципальной программы</w:t>
      </w:r>
    </w:p>
    <w:p w:rsidR="003A1907" w:rsidRPr="002272D1" w:rsidRDefault="003A1907" w:rsidP="00686BEA">
      <w:pPr>
        <w:widowControl w:val="0"/>
        <w:adjustRightInd w:val="0"/>
        <w:ind w:firstLine="709"/>
        <w:jc w:val="center"/>
        <w:rPr>
          <w:rFonts w:ascii="Arial" w:eastAsia="Times New Roman" w:hAnsi="Arial" w:cs="Arial"/>
          <w:b/>
          <w:sz w:val="24"/>
          <w:szCs w:val="24"/>
          <w:lang w:eastAsia="ru-RU"/>
        </w:rPr>
      </w:pPr>
    </w:p>
    <w:p w:rsidR="00FE1BB3" w:rsidRPr="002272D1" w:rsidRDefault="00FE1BB3" w:rsidP="00686BEA">
      <w:pPr>
        <w:ind w:firstLine="709"/>
        <w:rPr>
          <w:rFonts w:ascii="Arial" w:eastAsia="Calibri" w:hAnsi="Arial" w:cs="Arial"/>
          <w:sz w:val="24"/>
          <w:szCs w:val="24"/>
        </w:rPr>
      </w:pP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Эффективность реализации муниципальной программы определяется по следующим направлениям:</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а) оценка степени достижения цели и решения задач муниципальной программы в целом;</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б) оценка степени исполнения запланированного уровня расходов местного бюджета;</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в) оценка эффективности использования средств местного бюджета;</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г) уровень удовлетворенности населения деятельностью органов местного самоуправления муниципального района, в том числе их информационной открытостью.</w:t>
      </w:r>
    </w:p>
    <w:p w:rsidR="00801B9C" w:rsidRPr="002272D1" w:rsidRDefault="00801B9C" w:rsidP="00686BEA">
      <w:pPr>
        <w:widowControl w:val="0"/>
        <w:adjustRightInd w:val="0"/>
        <w:ind w:firstLine="709"/>
        <w:rPr>
          <w:rFonts w:ascii="Arial" w:eastAsia="Times New Roman" w:hAnsi="Arial" w:cs="Arial"/>
          <w:b/>
          <w:sz w:val="24"/>
          <w:szCs w:val="24"/>
          <w:u w:val="single"/>
          <w:lang w:eastAsia="ru-RU"/>
        </w:rPr>
      </w:pPr>
    </w:p>
    <w:p w:rsidR="00801B9C" w:rsidRPr="002272D1" w:rsidRDefault="00B85D35" w:rsidP="00690CC1">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VII</w:t>
      </w:r>
      <w:r w:rsidR="00801B9C" w:rsidRPr="002272D1">
        <w:rPr>
          <w:rFonts w:ascii="Arial" w:eastAsia="Times New Roman" w:hAnsi="Arial" w:cs="Arial"/>
          <w:b/>
          <w:sz w:val="24"/>
          <w:szCs w:val="24"/>
          <w:lang w:eastAsia="ru-RU"/>
        </w:rPr>
        <w:t>. Подпрограммы муниципальной программы</w:t>
      </w:r>
      <w:r w:rsidR="00801B9C" w:rsidRPr="002272D1">
        <w:rPr>
          <w:rFonts w:ascii="Arial" w:eastAsia="Calibri" w:hAnsi="Arial" w:cs="Arial"/>
          <w:b/>
          <w:sz w:val="24"/>
          <w:szCs w:val="24"/>
        </w:rPr>
        <w:br w:type="page"/>
      </w:r>
    </w:p>
    <w:p w:rsidR="00801B9C" w:rsidRPr="002272D1" w:rsidRDefault="00801B9C" w:rsidP="00562432">
      <w:pPr>
        <w:adjustRightInd w:val="0"/>
        <w:jc w:val="center"/>
        <w:rPr>
          <w:rFonts w:ascii="Arial" w:eastAsia="Calibri" w:hAnsi="Arial" w:cs="Arial"/>
          <w:b/>
          <w:sz w:val="24"/>
          <w:szCs w:val="24"/>
        </w:rPr>
      </w:pPr>
      <w:r w:rsidRPr="002272D1">
        <w:rPr>
          <w:rFonts w:ascii="Arial" w:eastAsia="Calibri" w:hAnsi="Arial" w:cs="Arial"/>
          <w:b/>
          <w:sz w:val="24"/>
          <w:szCs w:val="24"/>
        </w:rPr>
        <w:lastRenderedPageBreak/>
        <w:t>Подпрограмма 1</w:t>
      </w:r>
    </w:p>
    <w:p w:rsidR="00801B9C" w:rsidRPr="002272D1" w:rsidRDefault="00801B9C" w:rsidP="00562432">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562432">
      <w:pPr>
        <w:jc w:val="center"/>
        <w:rPr>
          <w:rFonts w:ascii="Arial" w:eastAsia="Calibri" w:hAnsi="Arial" w:cs="Arial"/>
          <w:sz w:val="24"/>
          <w:szCs w:val="24"/>
        </w:rPr>
      </w:pPr>
      <w:r w:rsidRPr="002272D1">
        <w:rPr>
          <w:rFonts w:ascii="Arial" w:eastAsia="Calibri" w:hAnsi="Arial" w:cs="Arial"/>
          <w:sz w:val="24"/>
          <w:szCs w:val="24"/>
        </w:rPr>
        <w:t>подпрограммы 1  «Повышение качества предоставления государственных и муниципальных услуг» на 20</w:t>
      </w:r>
      <w:r w:rsidR="00562432" w:rsidRPr="002272D1">
        <w:rPr>
          <w:rFonts w:ascii="Arial" w:eastAsia="Calibri" w:hAnsi="Arial" w:cs="Arial"/>
          <w:sz w:val="24"/>
          <w:szCs w:val="24"/>
        </w:rPr>
        <w:t>20</w:t>
      </w:r>
      <w:r w:rsidRPr="002272D1">
        <w:rPr>
          <w:rFonts w:ascii="Arial" w:eastAsia="Calibri" w:hAnsi="Arial" w:cs="Arial"/>
          <w:sz w:val="24"/>
          <w:szCs w:val="24"/>
        </w:rPr>
        <w:t>-</w:t>
      </w:r>
      <w:r w:rsidR="007B584D" w:rsidRPr="002272D1">
        <w:rPr>
          <w:rFonts w:ascii="Arial" w:eastAsia="Calibri" w:hAnsi="Arial" w:cs="Arial"/>
          <w:sz w:val="24"/>
          <w:szCs w:val="24"/>
        </w:rPr>
        <w:t>202</w:t>
      </w:r>
      <w:r w:rsidR="00562432" w:rsidRPr="002272D1">
        <w:rPr>
          <w:rFonts w:ascii="Arial" w:eastAsia="Calibri" w:hAnsi="Arial" w:cs="Arial"/>
          <w:sz w:val="24"/>
          <w:szCs w:val="24"/>
        </w:rPr>
        <w:t>5</w:t>
      </w:r>
      <w:r w:rsidRPr="002272D1">
        <w:rPr>
          <w:rFonts w:ascii="Arial" w:eastAsia="Calibri" w:hAnsi="Arial" w:cs="Arial"/>
          <w:sz w:val="24"/>
          <w:szCs w:val="24"/>
        </w:rPr>
        <w:t>годы</w:t>
      </w:r>
    </w:p>
    <w:p w:rsidR="00801B9C" w:rsidRPr="002272D1" w:rsidRDefault="00801B9C" w:rsidP="00686BEA">
      <w:pPr>
        <w:jc w:val="right"/>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562432">
            <w:pPr>
              <w:rPr>
                <w:rFonts w:ascii="Arial" w:eastAsia="Calibri" w:hAnsi="Arial" w:cs="Arial"/>
                <w:sz w:val="24"/>
                <w:szCs w:val="24"/>
              </w:rPr>
            </w:pPr>
            <w:r w:rsidRPr="002272D1">
              <w:rPr>
                <w:rFonts w:ascii="Arial" w:eastAsia="Calibri" w:hAnsi="Arial" w:cs="Arial"/>
                <w:sz w:val="24"/>
                <w:szCs w:val="24"/>
              </w:rPr>
              <w:t xml:space="preserve">«Повышение качества предоставления государственных и муниципальных услуг» </w:t>
            </w:r>
            <w:r w:rsidR="00562432" w:rsidRPr="002272D1">
              <w:rPr>
                <w:rFonts w:ascii="Arial" w:eastAsia="Calibri" w:hAnsi="Arial" w:cs="Arial"/>
                <w:sz w:val="24"/>
                <w:szCs w:val="24"/>
              </w:rPr>
              <w:t>на 2020-2025годы</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Ответственный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Исполнители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Основные разработчики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Отдел организационной работы и муниципальной службы администрации Верхнемамонского муниципального района</w:t>
            </w:r>
          </w:p>
        </w:tc>
      </w:tr>
      <w:tr w:rsidR="00FA66F3"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FA66F3" w:rsidRPr="002272D1" w:rsidRDefault="00FA66F3" w:rsidP="00686BE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FA66F3" w:rsidRPr="002272D1" w:rsidRDefault="00FA66F3" w:rsidP="00FA66F3">
            <w:pPr>
              <w:rPr>
                <w:rFonts w:ascii="Arial" w:eastAsia="Calibri" w:hAnsi="Arial" w:cs="Arial"/>
                <w:sz w:val="24"/>
                <w:szCs w:val="24"/>
              </w:rPr>
            </w:pPr>
            <w:r w:rsidRPr="002272D1">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FA66F3" w:rsidRPr="002272D1" w:rsidRDefault="00FA66F3" w:rsidP="00FA66F3">
            <w:pPr>
              <w:rPr>
                <w:rFonts w:ascii="Arial" w:eastAsia="Calibri" w:hAnsi="Arial" w:cs="Arial"/>
                <w:sz w:val="24"/>
                <w:szCs w:val="24"/>
              </w:rPr>
            </w:pPr>
            <w:r w:rsidRPr="002272D1">
              <w:rPr>
                <w:rFonts w:ascii="Arial" w:eastAsia="Calibri" w:hAnsi="Arial" w:cs="Arial"/>
                <w:sz w:val="24"/>
                <w:szCs w:val="24"/>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Цель подпрограммы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801B9C" w:rsidRPr="002272D1" w:rsidRDefault="00801B9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эффективной системы предоставления государственных и муниципальных услуг на территории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Задачи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D472FC" w:rsidRPr="002272D1" w:rsidRDefault="00D472FC" w:rsidP="00D472FC">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D472FC" w:rsidRPr="002272D1" w:rsidRDefault="00D472FC" w:rsidP="00D472FC">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w:t>
            </w:r>
            <w:r w:rsidR="005132DC" w:rsidRPr="002272D1">
              <w:rPr>
                <w:rFonts w:ascii="Arial" w:eastAsia="Times New Roman" w:hAnsi="Arial" w:cs="Arial"/>
                <w:sz w:val="24"/>
                <w:szCs w:val="24"/>
                <w:lang w:eastAsia="ru-RU"/>
              </w:rPr>
              <w:t>ного района Воронежской области.</w:t>
            </w:r>
          </w:p>
          <w:p w:rsidR="00801B9C" w:rsidRPr="002272D1" w:rsidRDefault="00801B9C" w:rsidP="00686BEA">
            <w:pPr>
              <w:widowControl w:val="0"/>
              <w:adjustRightInd w:val="0"/>
              <w:ind w:left="34"/>
              <w:rPr>
                <w:rFonts w:ascii="Arial" w:eastAsia="Times New Roman" w:hAnsi="Arial" w:cs="Arial"/>
                <w:sz w:val="24"/>
                <w:szCs w:val="24"/>
                <w:lang w:eastAsia="ru-RU"/>
              </w:rPr>
            </w:pP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Целевые индикаторы и показатели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D472FC" w:rsidP="00D472FC">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w:t>
            </w:r>
            <w:r w:rsidR="00C34242" w:rsidRPr="002272D1">
              <w:rPr>
                <w:rFonts w:ascii="Arial" w:eastAsia="Times New Roman" w:hAnsi="Arial" w:cs="Arial"/>
                <w:sz w:val="24"/>
                <w:szCs w:val="24"/>
                <w:lang w:eastAsia="ru-RU"/>
              </w:rPr>
              <w:t xml:space="preserve"> – 9</w:t>
            </w:r>
            <w:r w:rsidR="004170FC" w:rsidRPr="002272D1">
              <w:rPr>
                <w:rFonts w:ascii="Arial" w:eastAsia="Times New Roman" w:hAnsi="Arial" w:cs="Arial"/>
                <w:sz w:val="24"/>
                <w:szCs w:val="24"/>
                <w:lang w:eastAsia="ru-RU"/>
              </w:rPr>
              <w:t>0%</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Этапы и сроки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D472F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2020-2025 годы</w:t>
            </w:r>
            <w:r w:rsidR="004170FC" w:rsidRPr="002272D1">
              <w:rPr>
                <w:rFonts w:ascii="Arial" w:eastAsia="Times New Roman" w:hAnsi="Arial" w:cs="Arial"/>
                <w:sz w:val="24"/>
                <w:szCs w:val="24"/>
                <w:lang w:eastAsia="ru-RU"/>
              </w:rPr>
              <w:t xml:space="preserve"> в один этап.</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Финансовое обеспечение подпрограммы не </w:t>
            </w:r>
            <w:r w:rsidR="00BE2B06" w:rsidRPr="002272D1">
              <w:rPr>
                <w:rFonts w:ascii="Arial" w:eastAsia="Times New Roman" w:hAnsi="Arial" w:cs="Arial"/>
                <w:sz w:val="24"/>
                <w:szCs w:val="24"/>
                <w:lang w:eastAsia="ru-RU"/>
              </w:rPr>
              <w:t>требуется</w:t>
            </w:r>
            <w:r w:rsidRPr="002272D1">
              <w:rPr>
                <w:rFonts w:ascii="Arial" w:eastAsia="Times New Roman" w:hAnsi="Arial" w:cs="Arial"/>
                <w:sz w:val="24"/>
                <w:szCs w:val="24"/>
                <w:lang w:eastAsia="ru-RU"/>
              </w:rPr>
              <w:t>.</w:t>
            </w:r>
          </w:p>
          <w:p w:rsidR="00801B9C" w:rsidRPr="002272D1" w:rsidRDefault="00801B9C" w:rsidP="00686BEA">
            <w:pPr>
              <w:widowControl w:val="0"/>
              <w:adjustRightInd w:val="0"/>
              <w:rPr>
                <w:rFonts w:ascii="Arial" w:eastAsia="Calibri" w:hAnsi="Arial" w:cs="Arial"/>
                <w:sz w:val="24"/>
                <w:szCs w:val="24"/>
                <w:lang w:eastAsia="ru-RU"/>
              </w:rPr>
            </w:pP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4170FC" w:rsidP="00D472FC">
            <w:pPr>
              <w:ind w:left="33"/>
              <w:rPr>
                <w:rFonts w:ascii="Arial" w:eastAsia="Calibri" w:hAnsi="Arial" w:cs="Arial"/>
                <w:sz w:val="24"/>
                <w:szCs w:val="24"/>
              </w:rPr>
            </w:pPr>
            <w:r w:rsidRPr="002272D1">
              <w:rPr>
                <w:rFonts w:ascii="Arial" w:eastAsia="Calibri" w:hAnsi="Arial" w:cs="Arial"/>
                <w:sz w:val="24"/>
                <w:szCs w:val="24"/>
              </w:rPr>
              <w:t>- Уровень удовлетворенности граждан и юридических лиц качеством предоставления государст</w:t>
            </w:r>
            <w:r w:rsidR="00C74C99" w:rsidRPr="002272D1">
              <w:rPr>
                <w:rFonts w:ascii="Arial" w:eastAsia="Calibri" w:hAnsi="Arial" w:cs="Arial"/>
                <w:sz w:val="24"/>
                <w:szCs w:val="24"/>
              </w:rPr>
              <w:t>венных и муниципальных услуг – 9</w:t>
            </w:r>
            <w:r w:rsidRPr="002272D1">
              <w:rPr>
                <w:rFonts w:ascii="Arial" w:eastAsia="Calibri" w:hAnsi="Arial" w:cs="Arial"/>
                <w:sz w:val="24"/>
                <w:szCs w:val="24"/>
              </w:rPr>
              <w:t>0%</w:t>
            </w:r>
          </w:p>
        </w:tc>
      </w:tr>
    </w:tbl>
    <w:p w:rsidR="00D472FC" w:rsidRPr="002272D1" w:rsidRDefault="00D472FC" w:rsidP="00686BEA">
      <w:pPr>
        <w:adjustRightInd w:val="0"/>
        <w:ind w:firstLine="709"/>
        <w:jc w:val="center"/>
        <w:rPr>
          <w:rFonts w:ascii="Arial" w:eastAsia="Calibri" w:hAnsi="Arial" w:cs="Arial"/>
          <w:sz w:val="24"/>
          <w:szCs w:val="24"/>
        </w:rPr>
      </w:pPr>
    </w:p>
    <w:p w:rsidR="00801B9C" w:rsidRPr="002272D1" w:rsidRDefault="00B85D35"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lang w:val="en-US"/>
        </w:rPr>
        <w:t>I</w:t>
      </w:r>
      <w:r w:rsidR="00801B9C" w:rsidRPr="002272D1">
        <w:rPr>
          <w:rFonts w:ascii="Arial" w:eastAsia="Calibri" w:hAnsi="Arial" w:cs="Arial"/>
          <w:b/>
          <w:sz w:val="24"/>
          <w:szCs w:val="24"/>
        </w:rPr>
        <w:t>. Характеристика сферы реализации подпрограммы</w:t>
      </w:r>
    </w:p>
    <w:p w:rsidR="00D472FC" w:rsidRPr="002272D1" w:rsidRDefault="00D472FC" w:rsidP="00686BEA">
      <w:pPr>
        <w:adjustRightInd w:val="0"/>
        <w:ind w:firstLine="709"/>
        <w:jc w:val="center"/>
        <w:rPr>
          <w:rFonts w:ascii="Arial" w:eastAsia="Calibri" w:hAnsi="Arial" w:cs="Arial"/>
          <w:b/>
          <w:sz w:val="24"/>
          <w:szCs w:val="24"/>
        </w:rPr>
      </w:pPr>
    </w:p>
    <w:p w:rsidR="00801B9C" w:rsidRPr="002272D1" w:rsidRDefault="00801B9C" w:rsidP="00686BEA">
      <w:pPr>
        <w:adjustRightInd w:val="0"/>
        <w:ind w:firstLine="540"/>
        <w:rPr>
          <w:rFonts w:ascii="Arial" w:eastAsia="Calibri" w:hAnsi="Arial" w:cs="Arial"/>
          <w:sz w:val="24"/>
          <w:szCs w:val="24"/>
        </w:rPr>
      </w:pPr>
      <w:r w:rsidRPr="002272D1">
        <w:rPr>
          <w:rFonts w:ascii="Arial" w:eastAsia="Calibri" w:hAnsi="Arial" w:cs="Arial"/>
          <w:sz w:val="24"/>
          <w:szCs w:val="24"/>
        </w:rPr>
        <w:t xml:space="preserve">Мероприятия по формированию на территории Верхнемамонского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w:t>
      </w:r>
      <w:r w:rsidRPr="002272D1">
        <w:rPr>
          <w:rFonts w:ascii="Arial" w:eastAsia="Calibri" w:hAnsi="Arial" w:cs="Arial"/>
          <w:sz w:val="24"/>
          <w:szCs w:val="24"/>
        </w:rPr>
        <w:lastRenderedPageBreak/>
        <w:t>Верхнемамонского муниципального района  в соответствии с федеральным и региональным законодательством по исполнению административной реформы.</w:t>
      </w:r>
    </w:p>
    <w:p w:rsidR="00801B9C" w:rsidRPr="002272D1" w:rsidRDefault="00801B9C" w:rsidP="00D50E2D">
      <w:pPr>
        <w:adjustRightInd w:val="0"/>
        <w:ind w:firstLine="540"/>
        <w:rPr>
          <w:rFonts w:ascii="Arial" w:eastAsia="Calibri" w:hAnsi="Arial" w:cs="Arial"/>
          <w:sz w:val="24"/>
          <w:szCs w:val="24"/>
        </w:rPr>
      </w:pPr>
      <w:r w:rsidRPr="002272D1">
        <w:rPr>
          <w:rFonts w:ascii="Arial" w:eastAsia="Calibri" w:hAnsi="Arial" w:cs="Arial"/>
          <w:sz w:val="24"/>
          <w:szCs w:val="24"/>
        </w:rPr>
        <w:t>По состоянию на 01.</w:t>
      </w:r>
      <w:r w:rsidR="00D50E2D" w:rsidRPr="002272D1">
        <w:rPr>
          <w:rFonts w:ascii="Arial" w:eastAsia="Calibri" w:hAnsi="Arial" w:cs="Arial"/>
          <w:sz w:val="24"/>
          <w:szCs w:val="24"/>
        </w:rPr>
        <w:t>01.2018</w:t>
      </w:r>
      <w:r w:rsidRPr="002272D1">
        <w:rPr>
          <w:rFonts w:ascii="Arial" w:eastAsia="Calibri" w:hAnsi="Arial" w:cs="Arial"/>
          <w:sz w:val="24"/>
          <w:szCs w:val="24"/>
        </w:rPr>
        <w:t xml:space="preserve"> года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размещена информация о</w:t>
      </w:r>
      <w:r w:rsidR="00E55734" w:rsidRPr="002272D1">
        <w:rPr>
          <w:rFonts w:ascii="Arial" w:eastAsia="Calibri" w:hAnsi="Arial" w:cs="Arial"/>
          <w:sz w:val="24"/>
          <w:szCs w:val="24"/>
        </w:rPr>
        <w:t xml:space="preserve">23 </w:t>
      </w:r>
      <w:r w:rsidR="00D50E2D" w:rsidRPr="002272D1">
        <w:rPr>
          <w:rFonts w:ascii="Arial" w:eastAsia="Calibri" w:hAnsi="Arial" w:cs="Arial"/>
          <w:sz w:val="24"/>
          <w:szCs w:val="24"/>
        </w:rPr>
        <w:t>муниципальных услуг</w:t>
      </w:r>
      <w:r w:rsidR="00E55734" w:rsidRPr="002272D1">
        <w:rPr>
          <w:rFonts w:ascii="Arial" w:eastAsia="Calibri" w:hAnsi="Arial" w:cs="Arial"/>
          <w:sz w:val="24"/>
          <w:szCs w:val="24"/>
        </w:rPr>
        <w:t>ах</w:t>
      </w:r>
      <w:r w:rsidR="00D50E2D" w:rsidRPr="002272D1">
        <w:rPr>
          <w:rFonts w:ascii="Arial" w:eastAsia="Calibri" w:hAnsi="Arial" w:cs="Arial"/>
          <w:sz w:val="24"/>
          <w:szCs w:val="24"/>
        </w:rPr>
        <w:t>, предоставляемых администрацией Верхнемамонского муниципального района</w:t>
      </w:r>
      <w:r w:rsidR="00E55734" w:rsidRPr="002272D1">
        <w:rPr>
          <w:rFonts w:ascii="Arial" w:eastAsia="Calibri" w:hAnsi="Arial" w:cs="Arial"/>
          <w:sz w:val="24"/>
          <w:szCs w:val="24"/>
        </w:rPr>
        <w:t>, 5 муниципальных услугах, предоставляемых администрацией Верхнемамонского муниципального района при осуществлении переданных полномочий сельских поселений Верхнемамонского муниципального района, 16 государственных услугах, предоставляемых администрацией Верхнемамонского муниципального района при осуществлении переданных отдельных государственных полномочий Воронежской области</w:t>
      </w:r>
      <w:r w:rsidRPr="002272D1">
        <w:rPr>
          <w:rFonts w:ascii="Arial" w:eastAsia="Calibri" w:hAnsi="Arial" w:cs="Arial"/>
          <w:sz w:val="24"/>
          <w:szCs w:val="24"/>
        </w:rPr>
        <w:t xml:space="preserve">.  </w:t>
      </w:r>
    </w:p>
    <w:p w:rsidR="00801B9C" w:rsidRPr="002272D1" w:rsidRDefault="00801B9C" w:rsidP="00686BEA">
      <w:pPr>
        <w:adjustRightInd w:val="0"/>
        <w:ind w:firstLine="540"/>
        <w:rPr>
          <w:rFonts w:ascii="Arial" w:eastAsia="Calibri" w:hAnsi="Arial" w:cs="Arial"/>
          <w:sz w:val="24"/>
          <w:szCs w:val="24"/>
        </w:rPr>
      </w:pPr>
      <w:r w:rsidRPr="002272D1">
        <w:rPr>
          <w:rFonts w:ascii="Arial" w:eastAsia="Calibri" w:hAnsi="Arial" w:cs="Arial"/>
          <w:sz w:val="24"/>
          <w:szCs w:val="24"/>
        </w:rPr>
        <w:t>Все услуги предоставляются бесплатно.</w:t>
      </w:r>
    </w:p>
    <w:p w:rsidR="00801B9C" w:rsidRPr="002272D1" w:rsidRDefault="00E55734" w:rsidP="00686BEA">
      <w:pPr>
        <w:adjustRightInd w:val="0"/>
        <w:ind w:firstLine="567"/>
        <w:rPr>
          <w:rFonts w:ascii="Arial" w:eastAsia="Calibri" w:hAnsi="Arial" w:cs="Arial"/>
          <w:sz w:val="24"/>
          <w:szCs w:val="24"/>
        </w:rPr>
      </w:pPr>
      <w:r w:rsidRPr="002272D1">
        <w:rPr>
          <w:rFonts w:ascii="Arial" w:eastAsia="Calibri" w:hAnsi="Arial" w:cs="Arial"/>
          <w:sz w:val="24"/>
          <w:szCs w:val="24"/>
        </w:rPr>
        <w:t xml:space="preserve">В отношении каждой </w:t>
      </w:r>
      <w:r w:rsidR="00801B9C" w:rsidRPr="002272D1">
        <w:rPr>
          <w:rFonts w:ascii="Arial" w:eastAsia="Calibri" w:hAnsi="Arial" w:cs="Arial"/>
          <w:sz w:val="24"/>
          <w:szCs w:val="24"/>
        </w:rPr>
        <w:t>государственн</w:t>
      </w:r>
      <w:r w:rsidRPr="002272D1">
        <w:rPr>
          <w:rFonts w:ascii="Arial" w:eastAsia="Calibri" w:hAnsi="Arial" w:cs="Arial"/>
          <w:sz w:val="24"/>
          <w:szCs w:val="24"/>
        </w:rPr>
        <w:t>ой</w:t>
      </w:r>
      <w:r w:rsidR="00801B9C" w:rsidRPr="002272D1">
        <w:rPr>
          <w:rFonts w:ascii="Arial" w:eastAsia="Calibri" w:hAnsi="Arial" w:cs="Arial"/>
          <w:sz w:val="24"/>
          <w:szCs w:val="24"/>
        </w:rPr>
        <w:t xml:space="preserve"> и муниципальн</w:t>
      </w:r>
      <w:r w:rsidRPr="002272D1">
        <w:rPr>
          <w:rFonts w:ascii="Arial" w:eastAsia="Calibri" w:hAnsi="Arial" w:cs="Arial"/>
          <w:sz w:val="24"/>
          <w:szCs w:val="24"/>
        </w:rPr>
        <w:t>ой</w:t>
      </w:r>
      <w:r w:rsidR="00801B9C" w:rsidRPr="002272D1">
        <w:rPr>
          <w:rFonts w:ascii="Arial" w:eastAsia="Calibri" w:hAnsi="Arial" w:cs="Arial"/>
          <w:sz w:val="24"/>
          <w:szCs w:val="24"/>
        </w:rPr>
        <w:t xml:space="preserve"> услуг</w:t>
      </w:r>
      <w:r w:rsidRPr="002272D1">
        <w:rPr>
          <w:rFonts w:ascii="Arial" w:eastAsia="Calibri" w:hAnsi="Arial" w:cs="Arial"/>
          <w:sz w:val="24"/>
          <w:szCs w:val="24"/>
        </w:rPr>
        <w:t>и</w:t>
      </w:r>
      <w:r w:rsidR="00801B9C" w:rsidRPr="002272D1">
        <w:rPr>
          <w:rFonts w:ascii="Arial" w:eastAsia="Calibri" w:hAnsi="Arial" w:cs="Arial"/>
          <w:sz w:val="24"/>
          <w:szCs w:val="24"/>
        </w:rPr>
        <w:t>, разработаны и утверждены соответствующие административные регламенты. Однако оценка последствий реализуемых мер для получателей услуг проводится не на достаточно качественном уровне.</w:t>
      </w:r>
    </w:p>
    <w:p w:rsidR="00801B9C" w:rsidRPr="002272D1" w:rsidRDefault="00801B9C" w:rsidP="00686BEA">
      <w:pPr>
        <w:adjustRightInd w:val="0"/>
        <w:ind w:firstLine="567"/>
        <w:rPr>
          <w:rFonts w:ascii="Arial" w:eastAsia="Calibri" w:hAnsi="Arial" w:cs="Arial"/>
          <w:sz w:val="24"/>
          <w:szCs w:val="24"/>
        </w:rPr>
      </w:pPr>
      <w:r w:rsidRPr="002272D1">
        <w:rPr>
          <w:rFonts w:ascii="Arial" w:eastAsia="Calibri" w:hAnsi="Arial" w:cs="Arial"/>
          <w:sz w:val="24"/>
          <w:szCs w:val="24"/>
        </w:rPr>
        <w:t>Имеющийся анализ практики предоставления муниципальных услуг показывает, что имеют место возвраты документов, в том числе по формальным основаниям, несоблюдение стандартов предоставления услуг, завышенное предельное время ожидания подачи документов и получения  результатов, недостатки в организации информирования и консультирования.</w:t>
      </w:r>
    </w:p>
    <w:p w:rsidR="00801B9C" w:rsidRPr="002272D1" w:rsidRDefault="00801B9C" w:rsidP="00686BEA">
      <w:pPr>
        <w:adjustRightInd w:val="0"/>
        <w:ind w:firstLine="567"/>
        <w:rPr>
          <w:rFonts w:ascii="Arial" w:eastAsia="Calibri" w:hAnsi="Arial" w:cs="Arial"/>
          <w:sz w:val="24"/>
          <w:szCs w:val="24"/>
        </w:rPr>
      </w:pPr>
      <w:r w:rsidRPr="002272D1">
        <w:rPr>
          <w:rFonts w:ascii="Arial" w:eastAsia="Calibri" w:hAnsi="Arial" w:cs="Arial"/>
          <w:sz w:val="24"/>
          <w:szCs w:val="24"/>
        </w:rPr>
        <w:t xml:space="preserve">Решение указанных проблем предполагается в ходе реализации Подпрограммы путём совершенствования нормативно-правовой базы, повышение муниципального контроля за порядком и качеством предоставления государственных и муниципальных услуг. </w:t>
      </w:r>
    </w:p>
    <w:p w:rsidR="00801B9C" w:rsidRPr="002272D1" w:rsidRDefault="00801B9C" w:rsidP="00686BEA">
      <w:pPr>
        <w:shd w:val="clear" w:color="auto" w:fill="FFFFFF"/>
        <w:rPr>
          <w:rFonts w:ascii="Arial" w:eastAsia="Times New Roman" w:hAnsi="Arial" w:cs="Arial"/>
          <w:sz w:val="24"/>
          <w:szCs w:val="24"/>
          <w:lang w:eastAsia="ru-RU"/>
        </w:rPr>
      </w:pPr>
    </w:p>
    <w:p w:rsidR="00801B9C" w:rsidRPr="002272D1" w:rsidRDefault="00B85D35"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lang w:val="en-US"/>
        </w:rPr>
        <w:t>II</w:t>
      </w:r>
      <w:r w:rsidR="00801B9C" w:rsidRPr="002272D1">
        <w:rPr>
          <w:rFonts w:ascii="Arial" w:eastAsia="Calibri" w:hAnsi="Arial" w:cs="Arial"/>
          <w:b/>
          <w:sz w:val="24"/>
          <w:szCs w:val="2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2.1. Приоритеты муниципальной политики в сфере реализации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E904B1"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 xml:space="preserve">Основные приоритеты муниципальной политики в сфере реализации подпрограммы определены Указом Президента Российской Федерации </w:t>
      </w:r>
      <w:r w:rsidRPr="002272D1">
        <w:rPr>
          <w:rFonts w:ascii="Arial" w:eastAsia="Calibri" w:hAnsi="Arial" w:cs="Arial"/>
          <w:sz w:val="24"/>
          <w:szCs w:val="24"/>
        </w:rPr>
        <w:br/>
        <w:t>от 07.05.2012 № 601 «Об основных направлениях совершенствования системы государственного управления»</w:t>
      </w:r>
      <w:r w:rsidR="00E904B1" w:rsidRPr="002272D1">
        <w:rPr>
          <w:rFonts w:ascii="Arial" w:eastAsia="Calibri" w:hAnsi="Arial" w:cs="Arial"/>
          <w:sz w:val="24"/>
          <w:szCs w:val="24"/>
        </w:rPr>
        <w:t>.</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2.2. Цели, задачи и показатели (индикаторы) достижения целей и решения задач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801B9C" w:rsidRPr="002272D1" w:rsidRDefault="00E904B1"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Ц</w:t>
      </w:r>
      <w:r w:rsidR="00801B9C" w:rsidRPr="002272D1">
        <w:rPr>
          <w:rFonts w:ascii="Arial" w:eastAsia="Calibri" w:hAnsi="Arial" w:cs="Arial"/>
          <w:sz w:val="24"/>
          <w:szCs w:val="24"/>
        </w:rPr>
        <w:t xml:space="preserve">елью подпрограммы является </w:t>
      </w:r>
      <w:r w:rsidR="004170FC" w:rsidRPr="002272D1">
        <w:rPr>
          <w:rFonts w:ascii="Arial" w:eastAsia="Calibri" w:hAnsi="Arial" w:cs="Arial"/>
          <w:sz w:val="24"/>
          <w:szCs w:val="24"/>
        </w:rPr>
        <w:t>развитие эффективной системы предоставления государственных и муниципальных услуг на территории Верхнемамонского муниципального района</w:t>
      </w:r>
    </w:p>
    <w:p w:rsidR="00E904B1" w:rsidRPr="002272D1" w:rsidRDefault="00E904B1" w:rsidP="00686BEA">
      <w:pPr>
        <w:widowControl w:val="0"/>
        <w:adjustRightInd w:val="0"/>
        <w:ind w:firstLine="709"/>
        <w:rPr>
          <w:rFonts w:ascii="Arial" w:eastAsia="Calibri" w:hAnsi="Arial" w:cs="Arial"/>
          <w:sz w:val="24"/>
          <w:szCs w:val="24"/>
        </w:rPr>
      </w:pPr>
    </w:p>
    <w:p w:rsidR="00801B9C" w:rsidRPr="002272D1" w:rsidRDefault="00E904B1"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Задачи подпрограммы:</w:t>
      </w:r>
    </w:p>
    <w:p w:rsidR="004170FC" w:rsidRPr="002272D1" w:rsidRDefault="004170FC" w:rsidP="004170FC">
      <w:pPr>
        <w:widowControl w:val="0"/>
        <w:adjustRightInd w:val="0"/>
        <w:ind w:firstLine="567"/>
        <w:rPr>
          <w:rFonts w:ascii="Arial" w:eastAsia="Calibri" w:hAnsi="Arial" w:cs="Arial"/>
          <w:sz w:val="24"/>
          <w:szCs w:val="24"/>
        </w:rPr>
      </w:pPr>
      <w:r w:rsidRPr="002272D1">
        <w:rPr>
          <w:rFonts w:ascii="Arial" w:eastAsia="Calibri" w:hAnsi="Arial" w:cs="Arial"/>
          <w:sz w:val="24"/>
          <w:szCs w:val="24"/>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4170FC" w:rsidRPr="002272D1" w:rsidRDefault="004170FC" w:rsidP="004170FC">
      <w:pPr>
        <w:widowControl w:val="0"/>
        <w:adjustRightInd w:val="0"/>
        <w:ind w:firstLine="567"/>
        <w:rPr>
          <w:rFonts w:ascii="Arial" w:eastAsia="Calibri" w:hAnsi="Arial" w:cs="Arial"/>
          <w:sz w:val="24"/>
          <w:szCs w:val="24"/>
        </w:rPr>
      </w:pPr>
      <w:r w:rsidRPr="002272D1">
        <w:rPr>
          <w:rFonts w:ascii="Arial" w:eastAsia="Calibri" w:hAnsi="Arial" w:cs="Arial"/>
          <w:sz w:val="24"/>
          <w:szCs w:val="24"/>
        </w:rPr>
        <w:t>- развитие эффективной системы предоставления государственных и муниципальных услуг на территории Верхнемамонского муниципаль</w:t>
      </w:r>
      <w:r w:rsidR="005132DC" w:rsidRPr="002272D1">
        <w:rPr>
          <w:rFonts w:ascii="Arial" w:eastAsia="Calibri" w:hAnsi="Arial" w:cs="Arial"/>
          <w:sz w:val="24"/>
          <w:szCs w:val="24"/>
        </w:rPr>
        <w:t>ного района Воронежской области.</w:t>
      </w:r>
    </w:p>
    <w:p w:rsidR="005132DC" w:rsidRPr="002272D1" w:rsidRDefault="005132DC" w:rsidP="004170FC">
      <w:pPr>
        <w:widowControl w:val="0"/>
        <w:adjustRightInd w:val="0"/>
        <w:ind w:firstLine="567"/>
        <w:rPr>
          <w:rFonts w:ascii="Arial" w:eastAsia="Calibri" w:hAnsi="Arial" w:cs="Arial"/>
          <w:sz w:val="24"/>
          <w:szCs w:val="24"/>
        </w:rPr>
      </w:pPr>
    </w:p>
    <w:p w:rsidR="005132DC" w:rsidRPr="002272D1" w:rsidRDefault="005132DC" w:rsidP="00686BEA">
      <w:pPr>
        <w:widowControl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П</w:t>
      </w:r>
      <w:r w:rsidR="00801B9C" w:rsidRPr="002272D1">
        <w:rPr>
          <w:rFonts w:ascii="Arial" w:eastAsia="Times New Roman" w:hAnsi="Arial" w:cs="Arial"/>
          <w:sz w:val="24"/>
          <w:szCs w:val="24"/>
          <w:lang w:eastAsia="ru-RU"/>
        </w:rPr>
        <w:t>оказател</w:t>
      </w:r>
      <w:r w:rsidRPr="002272D1">
        <w:rPr>
          <w:rFonts w:ascii="Arial" w:eastAsia="Times New Roman" w:hAnsi="Arial" w:cs="Arial"/>
          <w:sz w:val="24"/>
          <w:szCs w:val="24"/>
          <w:lang w:eastAsia="ru-RU"/>
        </w:rPr>
        <w:t>и</w:t>
      </w:r>
      <w:r w:rsidR="00801B9C" w:rsidRPr="002272D1">
        <w:rPr>
          <w:rFonts w:ascii="Arial" w:eastAsia="Times New Roman" w:hAnsi="Arial" w:cs="Arial"/>
          <w:sz w:val="24"/>
          <w:szCs w:val="24"/>
          <w:lang w:eastAsia="ru-RU"/>
        </w:rPr>
        <w:t xml:space="preserve"> (индикатор</w:t>
      </w:r>
      <w:r w:rsidRPr="002272D1">
        <w:rPr>
          <w:rFonts w:ascii="Arial" w:eastAsia="Times New Roman" w:hAnsi="Arial" w:cs="Arial"/>
          <w:sz w:val="24"/>
          <w:szCs w:val="24"/>
          <w:lang w:eastAsia="ru-RU"/>
        </w:rPr>
        <w:t>ы</w:t>
      </w:r>
      <w:r w:rsidR="00801B9C" w:rsidRPr="002272D1">
        <w:rPr>
          <w:rFonts w:ascii="Arial" w:eastAsia="Times New Roman" w:hAnsi="Arial" w:cs="Arial"/>
          <w:sz w:val="24"/>
          <w:szCs w:val="24"/>
          <w:lang w:eastAsia="ru-RU"/>
        </w:rPr>
        <w:t>) подпрограммы</w:t>
      </w:r>
      <w:r w:rsidRPr="002272D1">
        <w:rPr>
          <w:rFonts w:ascii="Arial" w:eastAsia="Times New Roman" w:hAnsi="Arial" w:cs="Arial"/>
          <w:sz w:val="24"/>
          <w:szCs w:val="24"/>
          <w:lang w:eastAsia="ru-RU"/>
        </w:rPr>
        <w:t>:</w:t>
      </w:r>
    </w:p>
    <w:p w:rsidR="00801B9C" w:rsidRPr="002272D1" w:rsidRDefault="00801B9C" w:rsidP="00686BEA">
      <w:pPr>
        <w:widowControl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 xml:space="preserve"> и ее основных мероприятий приводятся на период реализации муниципальной программы в приложении № 1 к муниципальной программе. </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2.3. Конечные результаты реализации подпрограммы</w:t>
      </w:r>
    </w:p>
    <w:p w:rsidR="00546D90" w:rsidRPr="002272D1" w:rsidRDefault="00546D90" w:rsidP="00686BEA">
      <w:pPr>
        <w:suppressAutoHyphens/>
        <w:adjustRightInd w:val="0"/>
        <w:ind w:firstLine="720"/>
        <w:jc w:val="center"/>
        <w:outlineLvl w:val="2"/>
        <w:rPr>
          <w:rFonts w:ascii="Arial" w:eastAsia="Times New Roman" w:hAnsi="Arial" w:cs="Arial"/>
          <w:sz w:val="24"/>
          <w:szCs w:val="24"/>
          <w:lang w:eastAsia="ru-RU"/>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Реализация основных мероприятий программы позволит:</w:t>
      </w:r>
    </w:p>
    <w:p w:rsidR="00546D90" w:rsidRPr="002272D1" w:rsidRDefault="00546D90" w:rsidP="00546D90">
      <w:pPr>
        <w:suppressAutoHyphens/>
        <w:adjustRightInd w:val="0"/>
        <w:ind w:firstLine="720"/>
        <w:outlineLvl w:val="2"/>
        <w:rPr>
          <w:rFonts w:ascii="Arial" w:eastAsia="Calibri" w:hAnsi="Arial" w:cs="Arial"/>
          <w:sz w:val="24"/>
          <w:szCs w:val="24"/>
        </w:rPr>
      </w:pPr>
      <w:r w:rsidRPr="002272D1">
        <w:rPr>
          <w:rFonts w:ascii="Arial" w:eastAsia="Calibri" w:hAnsi="Arial" w:cs="Arial"/>
          <w:sz w:val="24"/>
          <w:szCs w:val="24"/>
        </w:rPr>
        <w:t>1. Упростить процедуры получения гражданами и юридическими лицами государственных и муниципальных услуг.</w:t>
      </w:r>
    </w:p>
    <w:p w:rsidR="00546D90" w:rsidRPr="002272D1" w:rsidRDefault="00546D90" w:rsidP="00546D90">
      <w:pPr>
        <w:suppressAutoHyphens/>
        <w:adjustRightInd w:val="0"/>
        <w:ind w:firstLine="720"/>
        <w:outlineLvl w:val="2"/>
        <w:rPr>
          <w:rFonts w:ascii="Arial" w:eastAsia="Calibri" w:hAnsi="Arial" w:cs="Arial"/>
          <w:sz w:val="24"/>
          <w:szCs w:val="24"/>
        </w:rPr>
      </w:pPr>
      <w:r w:rsidRPr="002272D1">
        <w:rPr>
          <w:rFonts w:ascii="Arial" w:eastAsia="Calibri" w:hAnsi="Arial" w:cs="Arial"/>
          <w:sz w:val="24"/>
          <w:szCs w:val="24"/>
        </w:rPr>
        <w:t>2. Оптимизировать административные процедуры и повысить качество предоставления государственных и муниципальных услуг.</w:t>
      </w:r>
    </w:p>
    <w:p w:rsidR="00546D90" w:rsidRPr="002272D1" w:rsidRDefault="00546D90" w:rsidP="00686BEA">
      <w:pPr>
        <w:suppressAutoHyphens/>
        <w:adjustRightInd w:val="0"/>
        <w:ind w:firstLine="720"/>
        <w:jc w:val="center"/>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2.4. Сроки и этапы реализации подпрограммы</w:t>
      </w:r>
    </w:p>
    <w:p w:rsidR="0082238A" w:rsidRPr="002272D1" w:rsidRDefault="0082238A" w:rsidP="00686BEA">
      <w:pPr>
        <w:suppressAutoHyphens/>
        <w:adjustRightInd w:val="0"/>
        <w:ind w:firstLine="720"/>
        <w:jc w:val="center"/>
        <w:outlineLvl w:val="2"/>
        <w:rPr>
          <w:rFonts w:ascii="Arial" w:eastAsia="Times New Roman" w:hAnsi="Arial" w:cs="Arial"/>
          <w:sz w:val="24"/>
          <w:szCs w:val="24"/>
          <w:lang w:eastAsia="ru-RU"/>
        </w:rPr>
      </w:pPr>
    </w:p>
    <w:p w:rsidR="0082238A" w:rsidRPr="002272D1" w:rsidRDefault="0082238A" w:rsidP="0082238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801B9C" w:rsidRPr="002272D1" w:rsidRDefault="00801B9C" w:rsidP="00686BEA">
      <w:pPr>
        <w:suppressAutoHyphens/>
        <w:adjustRightInd w:val="0"/>
        <w:ind w:firstLine="720"/>
        <w:rPr>
          <w:rFonts w:ascii="Arial" w:eastAsia="Times New Roman" w:hAnsi="Arial" w:cs="Arial"/>
          <w:color w:val="FF0000"/>
          <w:sz w:val="24"/>
          <w:szCs w:val="24"/>
          <w:lang w:eastAsia="ru-RU"/>
        </w:rPr>
      </w:pPr>
    </w:p>
    <w:p w:rsidR="0020680A" w:rsidRPr="002272D1" w:rsidRDefault="0020680A" w:rsidP="00686BEA">
      <w:pPr>
        <w:suppressAutoHyphens/>
        <w:adjustRightInd w:val="0"/>
        <w:ind w:firstLine="720"/>
        <w:rPr>
          <w:rFonts w:ascii="Arial" w:eastAsia="Times New Roman" w:hAnsi="Arial" w:cs="Arial"/>
          <w:color w:val="FF0000"/>
          <w:sz w:val="24"/>
          <w:szCs w:val="24"/>
          <w:lang w:eastAsia="ru-RU"/>
        </w:rPr>
      </w:pPr>
    </w:p>
    <w:p w:rsidR="00801B9C" w:rsidRPr="002272D1" w:rsidRDefault="000730F8" w:rsidP="00686BEA">
      <w:pPr>
        <w:suppressAutoHyphens/>
        <w:adjustRightInd w:val="0"/>
        <w:ind w:firstLine="720"/>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III</w:t>
      </w:r>
      <w:r w:rsidR="00801B9C" w:rsidRPr="002272D1">
        <w:rPr>
          <w:rFonts w:ascii="Arial" w:eastAsia="Times New Roman" w:hAnsi="Arial" w:cs="Arial"/>
          <w:b/>
          <w:sz w:val="24"/>
          <w:szCs w:val="24"/>
          <w:lang w:eastAsia="ru-RU"/>
        </w:rPr>
        <w:t>. Характеристика основных мероприятий подпрограммы</w:t>
      </w:r>
    </w:p>
    <w:p w:rsidR="0020680A" w:rsidRPr="002272D1" w:rsidRDefault="0020680A" w:rsidP="00686BEA">
      <w:pPr>
        <w:suppressAutoHyphens/>
        <w:adjustRightInd w:val="0"/>
        <w:ind w:firstLine="720"/>
        <w:jc w:val="center"/>
        <w:rPr>
          <w:rFonts w:ascii="Arial" w:eastAsia="Times New Roman" w:hAnsi="Arial" w:cs="Arial"/>
          <w:b/>
          <w:sz w:val="24"/>
          <w:szCs w:val="24"/>
          <w:lang w:eastAsia="ru-RU"/>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следующих мероприятий:</w:t>
      </w:r>
    </w:p>
    <w:p w:rsidR="00801B9C" w:rsidRPr="002272D1" w:rsidRDefault="00801B9C" w:rsidP="00686BEA">
      <w:pPr>
        <w:ind w:firstLine="567"/>
        <w:rPr>
          <w:rFonts w:ascii="Arial" w:eastAsia="Calibri" w:hAnsi="Arial" w:cs="Arial"/>
          <w:sz w:val="24"/>
          <w:szCs w:val="24"/>
        </w:rPr>
      </w:pPr>
      <w:r w:rsidRPr="002272D1">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801B9C" w:rsidRPr="002272D1" w:rsidRDefault="00992034" w:rsidP="00686BEA">
      <w:pPr>
        <w:ind w:firstLine="567"/>
        <w:rPr>
          <w:rFonts w:ascii="Arial" w:eastAsia="Calibri" w:hAnsi="Arial" w:cs="Arial"/>
          <w:sz w:val="24"/>
          <w:szCs w:val="24"/>
        </w:rPr>
      </w:pPr>
      <w:r w:rsidRPr="002272D1">
        <w:rPr>
          <w:rFonts w:ascii="Arial" w:eastAsia="Calibri" w:hAnsi="Arial" w:cs="Arial"/>
          <w:sz w:val="24"/>
          <w:szCs w:val="24"/>
        </w:rPr>
        <w:t>2</w:t>
      </w:r>
      <w:r w:rsidR="00801B9C" w:rsidRPr="002272D1">
        <w:rPr>
          <w:rFonts w:ascii="Arial" w:eastAsia="Calibri" w:hAnsi="Arial" w:cs="Arial"/>
          <w:sz w:val="24"/>
          <w:szCs w:val="24"/>
        </w:rPr>
        <w:t>.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801B9C" w:rsidRDefault="006739FC" w:rsidP="00686BEA">
      <w:pPr>
        <w:tabs>
          <w:tab w:val="left" w:pos="851"/>
          <w:tab w:val="left" w:pos="1134"/>
        </w:tabs>
        <w:adjustRightInd w:val="0"/>
        <w:ind w:firstLine="709"/>
        <w:outlineLvl w:val="2"/>
        <w:rPr>
          <w:rFonts w:ascii="Arial" w:eastAsia="Calibri" w:hAnsi="Arial" w:cs="Arial"/>
          <w:sz w:val="24"/>
          <w:szCs w:val="24"/>
        </w:rPr>
      </w:pPr>
      <w:r>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6739FC" w:rsidRPr="002272D1" w:rsidRDefault="006739FC" w:rsidP="00686BEA">
      <w:pPr>
        <w:tabs>
          <w:tab w:val="left" w:pos="851"/>
          <w:tab w:val="left" w:pos="1134"/>
        </w:tabs>
        <w:adjustRightInd w:val="0"/>
        <w:ind w:firstLine="709"/>
        <w:outlineLvl w:val="2"/>
        <w:rPr>
          <w:rFonts w:ascii="Arial" w:eastAsia="Calibri" w:hAnsi="Arial" w:cs="Arial"/>
          <w:sz w:val="24"/>
          <w:szCs w:val="24"/>
        </w:rPr>
      </w:pPr>
    </w:p>
    <w:p w:rsidR="00801B9C" w:rsidRPr="002272D1" w:rsidRDefault="000730F8" w:rsidP="00686BEA">
      <w:pPr>
        <w:tabs>
          <w:tab w:val="left" w:pos="851"/>
          <w:tab w:val="left" w:pos="1134"/>
        </w:tabs>
        <w:adjustRightInd w:val="0"/>
        <w:ind w:firstLine="709"/>
        <w:jc w:val="center"/>
        <w:outlineLvl w:val="2"/>
        <w:rPr>
          <w:rFonts w:ascii="Arial" w:eastAsia="Calibri" w:hAnsi="Arial" w:cs="Arial"/>
          <w:b/>
          <w:sz w:val="24"/>
          <w:szCs w:val="24"/>
        </w:rPr>
      </w:pPr>
      <w:r w:rsidRPr="002272D1">
        <w:rPr>
          <w:rFonts w:ascii="Arial" w:eastAsia="Calibri" w:hAnsi="Arial" w:cs="Arial"/>
          <w:b/>
          <w:sz w:val="24"/>
          <w:szCs w:val="24"/>
          <w:lang w:val="en-US"/>
        </w:rPr>
        <w:t>IV</w:t>
      </w:r>
      <w:r w:rsidR="00801B9C" w:rsidRPr="002272D1">
        <w:rPr>
          <w:rFonts w:ascii="Arial" w:eastAsia="Calibri" w:hAnsi="Arial" w:cs="Arial"/>
          <w:b/>
          <w:sz w:val="24"/>
          <w:szCs w:val="24"/>
        </w:rPr>
        <w:t>. Основные меры муниципального и правового регулирования подпрограммы</w:t>
      </w:r>
    </w:p>
    <w:p w:rsidR="00E359A7" w:rsidRPr="002272D1" w:rsidRDefault="00E359A7" w:rsidP="00686BEA">
      <w:pPr>
        <w:tabs>
          <w:tab w:val="left" w:pos="851"/>
          <w:tab w:val="left" w:pos="1134"/>
        </w:tabs>
        <w:adjustRightInd w:val="0"/>
        <w:ind w:firstLine="709"/>
        <w:jc w:val="center"/>
        <w:outlineLvl w:val="2"/>
        <w:rPr>
          <w:rFonts w:ascii="Arial" w:eastAsia="Calibri" w:hAnsi="Arial" w:cs="Arial"/>
          <w:b/>
          <w:sz w:val="24"/>
          <w:szCs w:val="24"/>
        </w:rPr>
      </w:pP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В целях реализации основных мероприятий подпрограммы планируется принятие следующих правовых актов: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Times New Roman" w:hAnsi="Arial" w:cs="Arial"/>
          <w:sz w:val="24"/>
          <w:szCs w:val="24"/>
        </w:rPr>
        <w:t xml:space="preserve">- о внесении изменений в муниципальные правовые акты, регулирующие оказание муниципальных услуг, в целях приведения их в соответствие с Федеральным законом </w:t>
      </w:r>
      <w:r w:rsidRPr="002272D1">
        <w:rPr>
          <w:rFonts w:ascii="Arial" w:eastAsia="Calibri" w:hAnsi="Arial" w:cs="Arial"/>
          <w:sz w:val="24"/>
          <w:szCs w:val="24"/>
        </w:rPr>
        <w:t>от 27.07.2010 № 210-ФЗ «Об организации предоставления государственных и муниципальных услуг» и иными нормативными правовыми актами.</w:t>
      </w:r>
    </w:p>
    <w:p w:rsidR="00801B9C" w:rsidRPr="002272D1" w:rsidRDefault="00801B9C" w:rsidP="00686BEA">
      <w:pPr>
        <w:adjustRightInd w:val="0"/>
        <w:ind w:firstLine="709"/>
        <w:rPr>
          <w:rFonts w:ascii="Arial" w:eastAsia="Calibri" w:hAnsi="Arial" w:cs="Arial"/>
          <w:sz w:val="24"/>
          <w:szCs w:val="24"/>
        </w:rPr>
      </w:pPr>
    </w:p>
    <w:p w:rsidR="00801B9C" w:rsidRPr="002272D1" w:rsidRDefault="000730F8" w:rsidP="00686BEA">
      <w:pPr>
        <w:tabs>
          <w:tab w:val="left" w:pos="851"/>
          <w:tab w:val="left" w:pos="1134"/>
        </w:tabs>
        <w:adjustRightInd w:val="0"/>
        <w:ind w:firstLine="709"/>
        <w:jc w:val="center"/>
        <w:outlineLvl w:val="2"/>
        <w:rPr>
          <w:rFonts w:ascii="Arial" w:eastAsia="Calibri" w:hAnsi="Arial" w:cs="Arial"/>
          <w:b/>
          <w:sz w:val="24"/>
          <w:szCs w:val="24"/>
        </w:rPr>
      </w:pPr>
      <w:r w:rsidRPr="002272D1">
        <w:rPr>
          <w:rFonts w:ascii="Arial" w:eastAsia="Calibri" w:hAnsi="Arial" w:cs="Arial"/>
          <w:b/>
          <w:sz w:val="24"/>
          <w:szCs w:val="24"/>
          <w:lang w:val="en-US"/>
        </w:rPr>
        <w:t>V</w:t>
      </w:r>
      <w:r w:rsidR="00801B9C" w:rsidRPr="002272D1">
        <w:rPr>
          <w:rFonts w:ascii="Arial" w:eastAsia="Calibri" w:hAnsi="Arial" w:cs="Arial"/>
          <w:b/>
          <w:sz w:val="24"/>
          <w:szCs w:val="24"/>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359A7" w:rsidRPr="002272D1" w:rsidRDefault="00E359A7" w:rsidP="00686BEA">
      <w:pPr>
        <w:tabs>
          <w:tab w:val="left" w:pos="851"/>
          <w:tab w:val="left" w:pos="1134"/>
        </w:tabs>
        <w:adjustRightInd w:val="0"/>
        <w:ind w:firstLine="709"/>
        <w:jc w:val="center"/>
        <w:outlineLvl w:val="2"/>
        <w:rPr>
          <w:rFonts w:ascii="Arial" w:eastAsia="Calibri" w:hAnsi="Arial" w:cs="Arial"/>
          <w:b/>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2272D1" w:rsidRDefault="00801B9C" w:rsidP="00686BEA">
      <w:pPr>
        <w:ind w:firstLine="709"/>
        <w:rPr>
          <w:rFonts w:ascii="Arial" w:eastAsia="Calibri" w:hAnsi="Arial" w:cs="Arial"/>
          <w:sz w:val="24"/>
          <w:szCs w:val="24"/>
        </w:rPr>
      </w:pPr>
    </w:p>
    <w:p w:rsidR="00801B9C" w:rsidRPr="002272D1" w:rsidRDefault="000730F8" w:rsidP="00686BEA">
      <w:pPr>
        <w:ind w:firstLine="709"/>
        <w:jc w:val="center"/>
        <w:rPr>
          <w:rFonts w:ascii="Arial" w:eastAsia="Calibri" w:hAnsi="Arial" w:cs="Arial"/>
          <w:b/>
          <w:sz w:val="24"/>
          <w:szCs w:val="24"/>
        </w:rPr>
      </w:pPr>
      <w:r w:rsidRPr="002272D1">
        <w:rPr>
          <w:rFonts w:ascii="Arial" w:eastAsia="Calibri" w:hAnsi="Arial" w:cs="Arial"/>
          <w:b/>
          <w:sz w:val="24"/>
          <w:szCs w:val="24"/>
          <w:lang w:val="en-US"/>
        </w:rPr>
        <w:t>VI</w:t>
      </w:r>
      <w:r w:rsidR="00801B9C" w:rsidRPr="002272D1">
        <w:rPr>
          <w:rFonts w:ascii="Arial" w:eastAsia="Calibri" w:hAnsi="Arial" w:cs="Arial"/>
          <w:b/>
          <w:sz w:val="24"/>
          <w:szCs w:val="24"/>
        </w:rPr>
        <w:t>. Финансовое обеспечение реализации подпрограммы</w:t>
      </w:r>
    </w:p>
    <w:p w:rsidR="00E359A7" w:rsidRPr="002272D1" w:rsidRDefault="00E359A7" w:rsidP="00686BEA">
      <w:pPr>
        <w:ind w:firstLine="709"/>
        <w:jc w:val="center"/>
        <w:rPr>
          <w:rFonts w:ascii="Arial" w:eastAsia="Calibri" w:hAnsi="Arial" w:cs="Arial"/>
          <w:b/>
          <w:sz w:val="24"/>
          <w:szCs w:val="24"/>
        </w:rPr>
      </w:pPr>
    </w:p>
    <w:p w:rsidR="00E359A7" w:rsidRPr="002272D1" w:rsidRDefault="00E359A7" w:rsidP="00E359A7">
      <w:pPr>
        <w:suppressAutoHyphens/>
        <w:adjustRightInd w:val="0"/>
        <w:ind w:firstLine="720"/>
        <w:outlineLvl w:val="2"/>
        <w:rPr>
          <w:rFonts w:ascii="Arial" w:eastAsia="Calibri" w:hAnsi="Arial" w:cs="Arial"/>
          <w:bCs/>
          <w:sz w:val="24"/>
          <w:szCs w:val="24"/>
        </w:rPr>
      </w:pPr>
      <w:r w:rsidRPr="002272D1">
        <w:rPr>
          <w:rFonts w:ascii="Arial" w:eastAsia="Calibri" w:hAnsi="Arial" w:cs="Arial"/>
          <w:bCs/>
          <w:sz w:val="24"/>
          <w:szCs w:val="24"/>
        </w:rPr>
        <w:t>Объемы расходов на реализацию подпрограммы и основных мероприятий подпрограммы приведены в приложениях № 2 и 3  к муниципальной программе.</w:t>
      </w:r>
    </w:p>
    <w:p w:rsidR="00801B9C" w:rsidRPr="002272D1" w:rsidRDefault="00801B9C" w:rsidP="00F100E5">
      <w:pPr>
        <w:ind w:firstLine="709"/>
        <w:rPr>
          <w:rFonts w:ascii="Arial" w:eastAsia="Times New Roman" w:hAnsi="Arial" w:cs="Arial"/>
          <w:sz w:val="24"/>
          <w:szCs w:val="24"/>
          <w:lang w:eastAsia="ru-RU"/>
        </w:rPr>
      </w:pPr>
      <w:r w:rsidRPr="002272D1">
        <w:rPr>
          <w:rFonts w:ascii="Arial" w:eastAsia="Calibri" w:hAnsi="Arial" w:cs="Arial"/>
          <w:sz w:val="24"/>
          <w:szCs w:val="24"/>
        </w:rPr>
        <w:t xml:space="preserve">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801B9C" w:rsidRPr="002272D1" w:rsidRDefault="00801B9C" w:rsidP="00686BEA">
      <w:pPr>
        <w:rPr>
          <w:rFonts w:ascii="Arial" w:eastAsia="Times New Roman" w:hAnsi="Arial" w:cs="Arial"/>
          <w:sz w:val="24"/>
          <w:szCs w:val="24"/>
          <w:lang w:eastAsia="ru-RU"/>
        </w:rPr>
      </w:pPr>
    </w:p>
    <w:p w:rsidR="00801B9C" w:rsidRPr="002272D1" w:rsidRDefault="000730F8"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lastRenderedPageBreak/>
        <w:t>VII</w:t>
      </w:r>
      <w:r w:rsidR="00801B9C" w:rsidRPr="002272D1">
        <w:rPr>
          <w:rFonts w:ascii="Arial" w:eastAsia="Times New Roman" w:hAnsi="Arial" w:cs="Arial"/>
          <w:b/>
          <w:sz w:val="24"/>
          <w:szCs w:val="24"/>
          <w:lang w:eastAsia="ru-RU"/>
        </w:rPr>
        <w:t>. Анализ рисков реализации подпрограммы и описание мер управления рисками реализации подпрограммы</w:t>
      </w:r>
    </w:p>
    <w:p w:rsidR="00F100E5" w:rsidRPr="002272D1" w:rsidRDefault="00F100E5" w:rsidP="00686BEA">
      <w:pPr>
        <w:suppressAutoHyphens/>
        <w:adjustRightInd w:val="0"/>
        <w:ind w:firstLine="720"/>
        <w:jc w:val="center"/>
        <w:outlineLvl w:val="2"/>
        <w:rPr>
          <w:rFonts w:ascii="Arial" w:eastAsia="Times New Roman" w:hAnsi="Arial" w:cs="Arial"/>
          <w:b/>
          <w:sz w:val="24"/>
          <w:szCs w:val="24"/>
          <w:lang w:eastAsia="ru-RU"/>
        </w:rPr>
      </w:pP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B546D" w:rsidRPr="002272D1" w:rsidRDefault="00FB546D" w:rsidP="00FB546D">
      <w:pPr>
        <w:ind w:firstLine="851"/>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B546D" w:rsidRPr="002272D1" w:rsidRDefault="00FB546D" w:rsidP="00F100E5">
      <w:pPr>
        <w:ind w:firstLine="851"/>
        <w:jc w:val="left"/>
        <w:rPr>
          <w:rFonts w:ascii="Arial" w:eastAsia="Calibri" w:hAnsi="Arial" w:cs="Arial"/>
          <w:sz w:val="24"/>
          <w:szCs w:val="24"/>
        </w:rPr>
      </w:pPr>
    </w:p>
    <w:p w:rsidR="00F100E5" w:rsidRPr="002272D1" w:rsidRDefault="00F100E5" w:rsidP="00F100E5">
      <w:pPr>
        <w:ind w:firstLine="851"/>
        <w:jc w:val="left"/>
        <w:rPr>
          <w:rFonts w:ascii="Arial" w:eastAsia="Calibri" w:hAnsi="Arial" w:cs="Arial"/>
          <w:sz w:val="24"/>
          <w:szCs w:val="24"/>
        </w:rPr>
      </w:pPr>
    </w:p>
    <w:p w:rsidR="00801B9C" w:rsidRPr="002272D1" w:rsidRDefault="00801B9C" w:rsidP="00686BEA">
      <w:pPr>
        <w:tabs>
          <w:tab w:val="left" w:pos="851"/>
          <w:tab w:val="left" w:pos="1134"/>
        </w:tabs>
        <w:adjustRightInd w:val="0"/>
        <w:jc w:val="center"/>
        <w:outlineLvl w:val="2"/>
        <w:rPr>
          <w:rFonts w:ascii="Arial" w:eastAsia="Calibri" w:hAnsi="Arial" w:cs="Arial"/>
          <w:b/>
          <w:sz w:val="24"/>
          <w:szCs w:val="24"/>
        </w:rPr>
      </w:pPr>
      <w:r w:rsidRPr="002272D1">
        <w:rPr>
          <w:rFonts w:ascii="Arial" w:eastAsia="Calibri" w:hAnsi="Arial" w:cs="Arial"/>
          <w:b/>
          <w:sz w:val="24"/>
          <w:szCs w:val="24"/>
        </w:rPr>
        <w:t>Раздел 8. Оценка эффективности реализации подпрограммы</w:t>
      </w:r>
    </w:p>
    <w:p w:rsidR="00F100E5" w:rsidRPr="002272D1" w:rsidRDefault="00F100E5" w:rsidP="00686BEA">
      <w:pPr>
        <w:tabs>
          <w:tab w:val="left" w:pos="851"/>
          <w:tab w:val="left" w:pos="1134"/>
        </w:tabs>
        <w:adjustRightInd w:val="0"/>
        <w:jc w:val="center"/>
        <w:outlineLvl w:val="2"/>
        <w:rPr>
          <w:rFonts w:ascii="Arial" w:eastAsia="Calibri" w:hAnsi="Arial" w:cs="Arial"/>
          <w:sz w:val="24"/>
          <w:szCs w:val="24"/>
        </w:rPr>
      </w:pP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Эп = Иф x 100% / Иц,</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где:</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Эп - эффективность реализации программы по данному целевому индикатору;</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Иф - фактическое значение достигнутого целевого индикатора;</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Иц - нормативное значение целевого индикатора.</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100E5" w:rsidRPr="002272D1" w:rsidRDefault="00F100E5" w:rsidP="00F100E5">
      <w:pPr>
        <w:ind w:firstLine="709"/>
        <w:rPr>
          <w:rFonts w:ascii="Arial" w:eastAsia="Calibri" w:hAnsi="Arial" w:cs="Arial"/>
          <w:sz w:val="24"/>
          <w:szCs w:val="24"/>
        </w:rPr>
      </w:pPr>
      <w:r w:rsidRPr="002272D1">
        <w:rPr>
          <w:rFonts w:ascii="Arial" w:eastAsia="Calibri" w:hAnsi="Arial" w:cs="Arial"/>
          <w:sz w:val="24"/>
          <w:szCs w:val="24"/>
        </w:rPr>
        <w:t>.</w:t>
      </w:r>
    </w:p>
    <w:p w:rsidR="00801B9C" w:rsidRPr="002272D1" w:rsidRDefault="00801B9C" w:rsidP="00686BEA">
      <w:pPr>
        <w:ind w:firstLine="709"/>
        <w:rPr>
          <w:rFonts w:ascii="Arial" w:eastAsia="Calibri" w:hAnsi="Arial" w:cs="Arial"/>
          <w:b/>
          <w:sz w:val="24"/>
          <w:szCs w:val="24"/>
        </w:rPr>
      </w:pPr>
    </w:p>
    <w:p w:rsidR="00FC46A3" w:rsidRPr="002272D1" w:rsidRDefault="00FC46A3" w:rsidP="00686BEA">
      <w:pPr>
        <w:ind w:firstLine="709"/>
        <w:rPr>
          <w:rFonts w:ascii="Arial" w:eastAsia="Calibri" w:hAnsi="Arial" w:cs="Arial"/>
          <w:b/>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Подпрограмма 2 «Поощрение муниципальных образований»</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 xml:space="preserve">подпрограммы 2  «Поощрение муниципальных образований» </w:t>
      </w:r>
    </w:p>
    <w:tbl>
      <w:tblPr>
        <w:tblW w:w="9938" w:type="dxa"/>
        <w:tblInd w:w="93" w:type="dxa"/>
        <w:tblLook w:val="04A0" w:firstRow="1" w:lastRow="0" w:firstColumn="1" w:lastColumn="0" w:noHBand="0" w:noVBand="1"/>
      </w:tblPr>
      <w:tblGrid>
        <w:gridCol w:w="2992"/>
        <w:gridCol w:w="6946"/>
      </w:tblGrid>
      <w:tr w:rsidR="00CB6B1C" w:rsidRPr="002272D1" w:rsidTr="00BF5975">
        <w:trPr>
          <w:trHeight w:val="750"/>
        </w:trPr>
        <w:tc>
          <w:tcPr>
            <w:tcW w:w="2992" w:type="dxa"/>
            <w:tcBorders>
              <w:top w:val="single" w:sz="4" w:space="0" w:color="auto"/>
              <w:left w:val="single" w:sz="4" w:space="0" w:color="auto"/>
              <w:bottom w:val="single" w:sz="4" w:space="0" w:color="auto"/>
              <w:right w:val="single" w:sz="4" w:space="0" w:color="auto"/>
            </w:tcBorders>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Наименование подпрограммы</w:t>
            </w:r>
          </w:p>
        </w:tc>
        <w:tc>
          <w:tcPr>
            <w:tcW w:w="6946" w:type="dxa"/>
            <w:tcBorders>
              <w:top w:val="single" w:sz="4" w:space="0" w:color="auto"/>
              <w:left w:val="nil"/>
              <w:bottom w:val="single" w:sz="4" w:space="0" w:color="auto"/>
              <w:right w:val="single" w:sz="4" w:space="0" w:color="auto"/>
            </w:tcBorders>
            <w:vAlign w:val="center"/>
            <w:hideMark/>
          </w:tcPr>
          <w:p w:rsidR="00CB6B1C" w:rsidRPr="002272D1" w:rsidRDefault="00CB6B1C" w:rsidP="003A2FE1">
            <w:pPr>
              <w:rPr>
                <w:rFonts w:ascii="Arial" w:eastAsia="Times New Roman" w:hAnsi="Arial" w:cs="Arial"/>
                <w:sz w:val="24"/>
                <w:szCs w:val="24"/>
                <w:lang w:eastAsia="ru-RU"/>
              </w:rPr>
            </w:pPr>
            <w:r w:rsidRPr="002272D1">
              <w:rPr>
                <w:rFonts w:ascii="Arial" w:eastAsia="Times New Roman" w:hAnsi="Arial" w:cs="Arial"/>
                <w:sz w:val="24"/>
                <w:szCs w:val="24"/>
                <w:lang w:eastAsia="ru-RU"/>
              </w:rPr>
              <w:t>«Поощрение муниципальных образований» на 20</w:t>
            </w:r>
            <w:r w:rsidR="003A2FE1"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w:t>
            </w:r>
            <w:r w:rsidR="00E61949" w:rsidRPr="002272D1">
              <w:rPr>
                <w:rFonts w:ascii="Arial" w:eastAsia="Times New Roman" w:hAnsi="Arial" w:cs="Arial"/>
                <w:sz w:val="24"/>
                <w:szCs w:val="24"/>
                <w:lang w:eastAsia="ru-RU"/>
              </w:rPr>
              <w:t>202</w:t>
            </w:r>
            <w:r w:rsidR="003A2FE1"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годы</w:t>
            </w:r>
          </w:p>
        </w:tc>
      </w:tr>
      <w:tr w:rsidR="00CB6B1C" w:rsidRPr="002272D1" w:rsidTr="003A2FE1">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Ответственный исполнитель подпрограммы</w:t>
            </w:r>
          </w:p>
        </w:tc>
        <w:tc>
          <w:tcPr>
            <w:tcW w:w="6946" w:type="dxa"/>
            <w:tcBorders>
              <w:top w:val="nil"/>
              <w:left w:val="nil"/>
              <w:bottom w:val="single" w:sz="4" w:space="0" w:color="auto"/>
              <w:right w:val="single" w:sz="4" w:space="0" w:color="auto"/>
            </w:tcBorders>
            <w:noWrap/>
            <w:hideMark/>
          </w:tcPr>
          <w:p w:rsidR="00CB6B1C" w:rsidRPr="002272D1" w:rsidRDefault="00CB6B1C" w:rsidP="003A2FE1">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CB6B1C" w:rsidRPr="002272D1"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Исполнители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Отдел организационной работы и муниципальной службы работы администрации Верхнемамонского муниципального района</w:t>
            </w:r>
          </w:p>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Финансовый отдел администрации Верхнемамонского муниципального района</w:t>
            </w:r>
          </w:p>
        </w:tc>
      </w:tr>
      <w:tr w:rsidR="00960FF9" w:rsidRPr="002272D1" w:rsidTr="00A8285A">
        <w:trPr>
          <w:trHeight w:val="750"/>
        </w:trPr>
        <w:tc>
          <w:tcPr>
            <w:tcW w:w="2992" w:type="dxa"/>
            <w:tcBorders>
              <w:top w:val="nil"/>
              <w:left w:val="single" w:sz="4" w:space="0" w:color="auto"/>
              <w:bottom w:val="single" w:sz="4" w:space="0" w:color="auto"/>
              <w:right w:val="single" w:sz="4" w:space="0" w:color="auto"/>
            </w:tcBorders>
            <w:hideMark/>
          </w:tcPr>
          <w:p w:rsidR="00960FF9" w:rsidRPr="002272D1" w:rsidRDefault="00960FF9"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разработчики подпрограммы</w:t>
            </w:r>
          </w:p>
        </w:tc>
        <w:tc>
          <w:tcPr>
            <w:tcW w:w="6946" w:type="dxa"/>
            <w:tcBorders>
              <w:top w:val="nil"/>
              <w:left w:val="nil"/>
              <w:bottom w:val="single" w:sz="4" w:space="0" w:color="auto"/>
              <w:right w:val="single" w:sz="4" w:space="0" w:color="auto"/>
            </w:tcBorders>
            <w:shd w:val="clear" w:color="auto" w:fill="FFFFFF"/>
            <w:hideMark/>
          </w:tcPr>
          <w:p w:rsidR="00960FF9" w:rsidRPr="002272D1" w:rsidRDefault="00960FF9" w:rsidP="00A8285A">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CB6B1C" w:rsidRPr="002272D1" w:rsidTr="00BF5975">
        <w:trPr>
          <w:trHeight w:val="88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мероприятия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2272D1" w:rsidRDefault="00EE2D2D" w:rsidP="00686BEA">
            <w:pPr>
              <w:ind w:firstLine="34"/>
              <w:rPr>
                <w:rFonts w:ascii="Arial" w:eastAsia="Times New Roman" w:hAnsi="Arial" w:cs="Arial"/>
                <w:sz w:val="24"/>
                <w:szCs w:val="24"/>
                <w:lang w:eastAsia="ru-RU"/>
              </w:rPr>
            </w:pPr>
            <w:r>
              <w:rPr>
                <w:rFonts w:ascii="Arial" w:eastAsia="Times New Roman" w:hAnsi="Arial" w:cs="Arial"/>
                <w:sz w:val="24"/>
                <w:szCs w:val="24"/>
                <w:lang w:eastAsia="ru-RU"/>
              </w:rPr>
              <w:t>1</w:t>
            </w:r>
            <w:r w:rsidR="00CB6B1C"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60FF9" w:rsidRPr="002272D1" w:rsidRDefault="00EE2D2D" w:rsidP="00960FF9">
            <w:pPr>
              <w:ind w:firstLine="34"/>
              <w:rPr>
                <w:rFonts w:ascii="Arial" w:eastAsia="Times New Roman" w:hAnsi="Arial" w:cs="Arial"/>
                <w:sz w:val="24"/>
                <w:szCs w:val="24"/>
                <w:lang w:eastAsia="ru-RU"/>
              </w:rPr>
            </w:pPr>
            <w:r>
              <w:rPr>
                <w:rFonts w:ascii="Arial" w:eastAsia="Times New Roman" w:hAnsi="Arial" w:cs="Arial"/>
                <w:sz w:val="24"/>
                <w:szCs w:val="24"/>
                <w:lang w:eastAsia="ru-RU"/>
              </w:rPr>
              <w:t>2</w:t>
            </w:r>
            <w:r w:rsidR="00960FF9"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tc>
      </w:tr>
      <w:tr w:rsidR="00CB6B1C" w:rsidRPr="002272D1"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Цель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p>
        </w:tc>
      </w:tr>
      <w:tr w:rsidR="00CB6B1C" w:rsidRPr="002272D1"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Задачи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F36B87" w:rsidP="00263257">
            <w:pPr>
              <w:rPr>
                <w:rFonts w:ascii="Arial" w:eastAsia="Times New Roman" w:hAnsi="Arial" w:cs="Arial"/>
                <w:sz w:val="24"/>
                <w:szCs w:val="24"/>
                <w:lang w:eastAsia="ru-RU"/>
              </w:rPr>
            </w:pPr>
            <w:r w:rsidRPr="002272D1">
              <w:rPr>
                <w:rFonts w:ascii="Arial" w:eastAsia="Times New Roman" w:hAnsi="Arial" w:cs="Arial"/>
                <w:sz w:val="24"/>
                <w:szCs w:val="24"/>
                <w:lang w:eastAsia="ru-RU"/>
              </w:rPr>
              <w:t>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w:t>
            </w:r>
            <w:r w:rsidR="00263257" w:rsidRPr="002272D1">
              <w:rPr>
                <w:rFonts w:ascii="Arial" w:eastAsia="Times New Roman" w:hAnsi="Arial" w:cs="Arial"/>
                <w:sz w:val="24"/>
                <w:szCs w:val="24"/>
                <w:lang w:eastAsia="ru-RU"/>
              </w:rPr>
              <w:t>ого района Воронежской области.</w:t>
            </w:r>
          </w:p>
        </w:tc>
      </w:tr>
      <w:tr w:rsidR="00CB6B1C" w:rsidRPr="002272D1" w:rsidTr="00BF5975">
        <w:trPr>
          <w:trHeight w:val="274"/>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Целевые индикаторы и показатели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5162FB"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1</w:t>
            </w:r>
            <w:r w:rsidR="00CB6B1C" w:rsidRPr="002272D1">
              <w:rPr>
                <w:rFonts w:ascii="Arial" w:eastAsia="Times New Roman" w:hAnsi="Arial" w:cs="Arial"/>
                <w:sz w:val="24"/>
                <w:szCs w:val="24"/>
                <w:lang w:eastAsia="ru-RU"/>
              </w:rPr>
              <w:t xml:space="preserve">.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w:t>
            </w:r>
            <w:r w:rsidR="00C74C99" w:rsidRPr="002272D1">
              <w:rPr>
                <w:rFonts w:ascii="Arial" w:eastAsia="Times New Roman" w:hAnsi="Arial" w:cs="Arial"/>
                <w:sz w:val="24"/>
                <w:szCs w:val="24"/>
                <w:lang w:eastAsia="ru-RU"/>
              </w:rPr>
              <w:t>положительная динамика – 20%</w:t>
            </w:r>
          </w:p>
          <w:p w:rsidR="006A3851" w:rsidRPr="002272D1" w:rsidRDefault="006A3851"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 </w:t>
            </w:r>
            <w:r w:rsidR="00851914" w:rsidRPr="002272D1">
              <w:rPr>
                <w:rFonts w:ascii="Arial" w:eastAsia="Times New Roman"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r w:rsidR="00C74C99" w:rsidRPr="002272D1">
              <w:rPr>
                <w:rFonts w:ascii="Arial" w:eastAsia="Times New Roman" w:hAnsi="Arial" w:cs="Arial"/>
                <w:sz w:val="24"/>
                <w:szCs w:val="24"/>
                <w:lang w:eastAsia="ru-RU"/>
              </w:rPr>
              <w:t xml:space="preserve"> – 10%</w:t>
            </w:r>
          </w:p>
          <w:p w:rsidR="006A3851" w:rsidRPr="002272D1" w:rsidRDefault="006A3851" w:rsidP="00686BEA">
            <w:pPr>
              <w:rPr>
                <w:rFonts w:ascii="Arial" w:eastAsia="Times New Roman" w:hAnsi="Arial" w:cs="Arial"/>
                <w:sz w:val="24"/>
                <w:szCs w:val="24"/>
                <w:lang w:eastAsia="ru-RU"/>
              </w:rPr>
            </w:pPr>
          </w:p>
        </w:tc>
      </w:tr>
      <w:tr w:rsidR="00CB6B1C" w:rsidRPr="002272D1"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Этапы и сроки реализации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CB6B1C" w:rsidP="00F658FA">
            <w:pPr>
              <w:rPr>
                <w:rFonts w:ascii="Arial" w:eastAsia="Times New Roman" w:hAnsi="Arial" w:cs="Arial"/>
                <w:sz w:val="24"/>
                <w:szCs w:val="24"/>
                <w:lang w:eastAsia="ru-RU"/>
              </w:rPr>
            </w:pPr>
            <w:r w:rsidRPr="002272D1">
              <w:rPr>
                <w:rFonts w:ascii="Arial" w:hAnsi="Arial" w:cs="Arial"/>
                <w:sz w:val="24"/>
                <w:szCs w:val="24"/>
              </w:rPr>
              <w:t>Общий срок реализации подпрограммы 20</w:t>
            </w:r>
            <w:r w:rsidR="00F658FA" w:rsidRPr="002272D1">
              <w:rPr>
                <w:rFonts w:ascii="Arial" w:hAnsi="Arial" w:cs="Arial"/>
                <w:sz w:val="24"/>
                <w:szCs w:val="24"/>
              </w:rPr>
              <w:t>20</w:t>
            </w:r>
            <w:r w:rsidRPr="002272D1">
              <w:rPr>
                <w:rFonts w:ascii="Arial" w:hAnsi="Arial" w:cs="Arial"/>
                <w:sz w:val="24"/>
                <w:szCs w:val="24"/>
              </w:rPr>
              <w:t>-</w:t>
            </w:r>
            <w:r w:rsidR="00E61949" w:rsidRPr="002272D1">
              <w:rPr>
                <w:rFonts w:ascii="Arial" w:hAnsi="Arial" w:cs="Arial"/>
                <w:sz w:val="24"/>
                <w:szCs w:val="24"/>
              </w:rPr>
              <w:t>202</w:t>
            </w:r>
            <w:r w:rsidR="00F658FA" w:rsidRPr="002272D1">
              <w:rPr>
                <w:rFonts w:ascii="Arial" w:hAnsi="Arial" w:cs="Arial"/>
                <w:sz w:val="24"/>
                <w:szCs w:val="24"/>
              </w:rPr>
              <w:t>5</w:t>
            </w:r>
            <w:r w:rsidRPr="002272D1">
              <w:rPr>
                <w:rFonts w:ascii="Arial" w:hAnsi="Arial" w:cs="Arial"/>
                <w:sz w:val="24"/>
                <w:szCs w:val="24"/>
              </w:rPr>
              <w:t>годы.</w:t>
            </w:r>
          </w:p>
        </w:tc>
      </w:tr>
      <w:tr w:rsidR="00331F72" w:rsidRPr="002272D1" w:rsidTr="00BF5975">
        <w:trPr>
          <w:trHeight w:val="1950"/>
        </w:trPr>
        <w:tc>
          <w:tcPr>
            <w:tcW w:w="2992" w:type="dxa"/>
            <w:tcBorders>
              <w:top w:val="nil"/>
              <w:left w:val="single" w:sz="4" w:space="0" w:color="auto"/>
              <w:bottom w:val="single" w:sz="4" w:space="0" w:color="auto"/>
              <w:right w:val="single" w:sz="4" w:space="0" w:color="auto"/>
            </w:tcBorders>
          </w:tcPr>
          <w:p w:rsidR="00331F72" w:rsidRPr="001B7819" w:rsidRDefault="00331F72" w:rsidP="00686BEA">
            <w:pPr>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Объемы и источники финансирования подпрограммы (в действующих ценах каждого года реализации подпрограммы) </w:t>
            </w:r>
          </w:p>
          <w:p w:rsidR="00331F72" w:rsidRPr="001B7819" w:rsidRDefault="00331F72" w:rsidP="00686BEA">
            <w:pPr>
              <w:rPr>
                <w:rFonts w:ascii="Arial" w:eastAsia="Times New Roman" w:hAnsi="Arial" w:cs="Arial"/>
                <w:sz w:val="24"/>
                <w:szCs w:val="24"/>
                <w:lang w:eastAsia="ru-RU"/>
              </w:rPr>
            </w:pPr>
          </w:p>
          <w:p w:rsidR="00331F72" w:rsidRPr="001B7819" w:rsidRDefault="00331F72" w:rsidP="00686BEA">
            <w:pPr>
              <w:rPr>
                <w:rFonts w:ascii="Arial" w:eastAsia="Times New Roman" w:hAnsi="Arial" w:cs="Arial"/>
                <w:sz w:val="24"/>
                <w:szCs w:val="24"/>
                <w:lang w:eastAsia="ru-RU"/>
              </w:rPr>
            </w:pPr>
          </w:p>
        </w:tc>
        <w:tc>
          <w:tcPr>
            <w:tcW w:w="6946" w:type="dxa"/>
            <w:tcBorders>
              <w:top w:val="nil"/>
              <w:left w:val="nil"/>
              <w:bottom w:val="single" w:sz="4" w:space="0" w:color="auto"/>
              <w:right w:val="single" w:sz="4" w:space="0" w:color="auto"/>
            </w:tcBorders>
            <w:shd w:val="clear" w:color="auto" w:fill="FFFFFF"/>
            <w:hideMark/>
          </w:tcPr>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w:t>
            </w:r>
            <w:r w:rsidR="00914298">
              <w:rPr>
                <w:rFonts w:ascii="Arial" w:eastAsia="Times New Roman" w:hAnsi="Arial" w:cs="Arial"/>
                <w:sz w:val="24"/>
                <w:szCs w:val="24"/>
                <w:lang w:eastAsia="ru-RU"/>
              </w:rPr>
              <w:t>15</w:t>
            </w:r>
            <w:r w:rsidR="0044444E" w:rsidRPr="001B7819">
              <w:rPr>
                <w:rFonts w:ascii="Arial" w:hAnsi="Arial" w:cs="Arial"/>
                <w:color w:val="000000"/>
                <w:sz w:val="24"/>
                <w:szCs w:val="24"/>
              </w:rPr>
              <w:t>0</w:t>
            </w:r>
            <w:r w:rsidR="00CF7300" w:rsidRPr="001B7819">
              <w:rPr>
                <w:rFonts w:ascii="Arial" w:hAnsi="Arial" w:cs="Arial"/>
                <w:color w:val="000000"/>
                <w:sz w:val="24"/>
                <w:szCs w:val="24"/>
              </w:rPr>
              <w:t>,0</w:t>
            </w:r>
            <w:r w:rsidR="00566EEA">
              <w:rPr>
                <w:rFonts w:ascii="Arial" w:hAnsi="Arial" w:cs="Arial"/>
                <w:color w:val="000000"/>
                <w:sz w:val="24"/>
                <w:szCs w:val="24"/>
              </w:rPr>
              <w:t xml:space="preserve"> </w:t>
            </w:r>
            <w:r w:rsidRPr="001B7819">
              <w:rPr>
                <w:rFonts w:ascii="Arial" w:eastAsia="Times New Roman" w:hAnsi="Arial" w:cs="Arial"/>
                <w:sz w:val="24"/>
                <w:szCs w:val="24"/>
                <w:lang w:eastAsia="ru-RU"/>
              </w:rPr>
              <w:t>тыс. руб., в том числе по источникам финансирования:</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федеральный бюджет </w:t>
            </w:r>
            <w:r w:rsidR="0044444E" w:rsidRPr="001B7819">
              <w:rPr>
                <w:rFonts w:ascii="Arial" w:eastAsia="Times New Roman" w:hAnsi="Arial" w:cs="Arial"/>
                <w:sz w:val="24"/>
                <w:szCs w:val="24"/>
                <w:lang w:eastAsia="ru-RU"/>
              </w:rPr>
              <w:t xml:space="preserve">–0,0 </w:t>
            </w:r>
            <w:r w:rsidRPr="001B7819">
              <w:rPr>
                <w:rFonts w:ascii="Arial" w:eastAsia="Times New Roman" w:hAnsi="Arial" w:cs="Arial"/>
                <w:sz w:val="24"/>
                <w:szCs w:val="24"/>
                <w:lang w:eastAsia="ru-RU"/>
              </w:rPr>
              <w:t>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областной бюджет </w:t>
            </w:r>
            <w:r w:rsidR="0044444E"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w:t>
            </w:r>
            <w:r w:rsidR="0044444E" w:rsidRPr="001B7819">
              <w:rPr>
                <w:rFonts w:ascii="Arial" w:eastAsia="Times New Roman" w:hAnsi="Arial" w:cs="Arial"/>
                <w:sz w:val="24"/>
                <w:szCs w:val="24"/>
                <w:lang w:eastAsia="ru-RU"/>
              </w:rPr>
              <w:t>–</w:t>
            </w:r>
            <w:r w:rsidR="00914298">
              <w:rPr>
                <w:rFonts w:ascii="Arial" w:eastAsia="Times New Roman" w:hAnsi="Arial" w:cs="Arial"/>
                <w:sz w:val="24"/>
                <w:szCs w:val="24"/>
                <w:lang w:eastAsia="ru-RU"/>
              </w:rPr>
              <w:t>15</w:t>
            </w:r>
            <w:r w:rsidR="00CF7300" w:rsidRPr="001B7819">
              <w:rPr>
                <w:rFonts w:ascii="Arial" w:eastAsia="Times New Roman" w:hAnsi="Arial" w:cs="Arial"/>
                <w:sz w:val="24"/>
                <w:szCs w:val="24"/>
                <w:lang w:eastAsia="ru-RU"/>
              </w:rPr>
              <w:t>0</w:t>
            </w:r>
            <w:r w:rsidR="0044444E" w:rsidRPr="001B7819">
              <w:rPr>
                <w:rFonts w:ascii="Arial" w:eastAsia="Times New Roman" w:hAnsi="Arial" w:cs="Arial"/>
                <w:sz w:val="24"/>
                <w:szCs w:val="24"/>
                <w:lang w:eastAsia="ru-RU"/>
              </w:rPr>
              <w:t>,0</w:t>
            </w:r>
            <w:r w:rsidRPr="001B7819">
              <w:rPr>
                <w:rFonts w:ascii="Arial" w:eastAsia="Times New Roman" w:hAnsi="Arial" w:cs="Arial"/>
                <w:sz w:val="24"/>
                <w:szCs w:val="24"/>
                <w:lang w:eastAsia="ru-RU"/>
              </w:rPr>
              <w:t xml:space="preserve">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 том числе по годам реализации:</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44444E"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2020 год</w:t>
            </w:r>
          </w:p>
          <w:p w:rsidR="00331F72" w:rsidRPr="001B7819" w:rsidRDefault="0044444E"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w:t>
            </w:r>
            <w:r w:rsidR="00331F72" w:rsidRPr="001B7819">
              <w:rPr>
                <w:rFonts w:ascii="Arial" w:eastAsia="Times New Roman" w:hAnsi="Arial" w:cs="Arial"/>
                <w:sz w:val="24"/>
                <w:szCs w:val="24"/>
                <w:lang w:eastAsia="ru-RU"/>
              </w:rPr>
              <w:t xml:space="preserve"> –</w:t>
            </w:r>
            <w:r w:rsidR="00914298">
              <w:rPr>
                <w:rFonts w:ascii="Arial" w:eastAsia="Times New Roman" w:hAnsi="Arial" w:cs="Arial"/>
                <w:sz w:val="24"/>
                <w:szCs w:val="24"/>
                <w:lang w:eastAsia="ru-RU"/>
              </w:rPr>
              <w:t>15</w:t>
            </w:r>
            <w:r w:rsidRPr="001B7819">
              <w:rPr>
                <w:rFonts w:ascii="Arial" w:eastAsia="Times New Roman" w:hAnsi="Arial" w:cs="Arial"/>
                <w:sz w:val="24"/>
                <w:szCs w:val="24"/>
                <w:lang w:eastAsia="ru-RU"/>
              </w:rPr>
              <w:t>0,0</w:t>
            </w:r>
            <w:r w:rsidR="00331F72" w:rsidRPr="001B7819">
              <w:rPr>
                <w:rFonts w:ascii="Arial" w:eastAsia="Times New Roman" w:hAnsi="Arial" w:cs="Arial"/>
                <w:sz w:val="24"/>
                <w:szCs w:val="24"/>
                <w:lang w:eastAsia="ru-RU"/>
              </w:rPr>
              <w:t xml:space="preserve">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w:t>
            </w:r>
            <w:r w:rsidR="00914298">
              <w:rPr>
                <w:rFonts w:ascii="Arial" w:eastAsia="Times New Roman" w:hAnsi="Arial" w:cs="Arial"/>
                <w:sz w:val="24"/>
                <w:szCs w:val="24"/>
                <w:lang w:eastAsia="ru-RU"/>
              </w:rPr>
              <w:t>15</w:t>
            </w:r>
            <w:r w:rsidRPr="001B7819">
              <w:rPr>
                <w:rFonts w:ascii="Arial" w:eastAsia="Times New Roman" w:hAnsi="Arial" w:cs="Arial"/>
                <w:sz w:val="24"/>
                <w:szCs w:val="24"/>
                <w:lang w:eastAsia="ru-RU"/>
              </w:rPr>
              <w:t>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2021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lastRenderedPageBreak/>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2022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2023 год</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2024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 0,0 тыс. рублей;</w:t>
            </w:r>
          </w:p>
          <w:p w:rsidR="0044444E" w:rsidRPr="001B7819" w:rsidRDefault="0044444E"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2025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tc>
      </w:tr>
      <w:tr w:rsidR="00C74C99" w:rsidRPr="002272D1" w:rsidTr="000D03D9">
        <w:trPr>
          <w:trHeight w:val="750"/>
        </w:trPr>
        <w:tc>
          <w:tcPr>
            <w:tcW w:w="2992" w:type="dxa"/>
            <w:tcBorders>
              <w:top w:val="nil"/>
              <w:left w:val="single" w:sz="4" w:space="0" w:color="auto"/>
              <w:bottom w:val="single" w:sz="4" w:space="0" w:color="auto"/>
              <w:right w:val="single" w:sz="4" w:space="0" w:color="auto"/>
            </w:tcBorders>
            <w:hideMark/>
          </w:tcPr>
          <w:p w:rsidR="00C74C99" w:rsidRPr="002272D1" w:rsidRDefault="00C74C99"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Ожидаемые конечные результаты реализации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74C99" w:rsidRPr="002272D1" w:rsidRDefault="00C74C99" w:rsidP="000D03D9">
            <w:pPr>
              <w:rPr>
                <w:rFonts w:ascii="Arial" w:eastAsia="Times New Roman" w:hAnsi="Arial" w:cs="Arial"/>
                <w:sz w:val="24"/>
                <w:szCs w:val="24"/>
                <w:lang w:eastAsia="ru-RU"/>
              </w:rPr>
            </w:pPr>
            <w:r w:rsidRPr="002272D1">
              <w:rPr>
                <w:rFonts w:ascii="Arial" w:eastAsia="Times New Roman" w:hAnsi="Arial" w:cs="Arial"/>
                <w:sz w:val="24"/>
                <w:szCs w:val="24"/>
                <w:lang w:eastAsia="ru-RU"/>
              </w:rPr>
              <w:t>1.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C74C99" w:rsidRPr="002272D1" w:rsidRDefault="00C74C99" w:rsidP="000D03D9">
            <w:pPr>
              <w:rPr>
                <w:rFonts w:ascii="Arial" w:eastAsia="Times New Roman" w:hAnsi="Arial" w:cs="Arial"/>
                <w:sz w:val="24"/>
                <w:szCs w:val="24"/>
                <w:lang w:eastAsia="ru-RU"/>
              </w:rPr>
            </w:pPr>
            <w:r w:rsidRPr="002272D1">
              <w:rPr>
                <w:rFonts w:ascii="Arial" w:eastAsia="Times New Roman" w:hAnsi="Arial" w:cs="Arial"/>
                <w:sz w:val="24"/>
                <w:szCs w:val="24"/>
                <w:lang w:eastAsia="ru-RU"/>
              </w:rPr>
              <w:t>2. Ежегодное участие муниципальных образований в ежегодном открытом публичном конкурсе "Самое красивое село Воронежской области" – 10%</w:t>
            </w:r>
          </w:p>
          <w:p w:rsidR="00C74C99" w:rsidRPr="002272D1" w:rsidRDefault="00C74C99" w:rsidP="000D03D9">
            <w:pPr>
              <w:rPr>
                <w:rFonts w:ascii="Arial" w:eastAsia="Times New Roman" w:hAnsi="Arial" w:cs="Arial"/>
                <w:sz w:val="24"/>
                <w:szCs w:val="24"/>
                <w:lang w:eastAsia="ru-RU"/>
              </w:rPr>
            </w:pPr>
          </w:p>
        </w:tc>
      </w:tr>
    </w:tbl>
    <w:p w:rsidR="00CB6B1C" w:rsidRPr="002272D1" w:rsidRDefault="00CB6B1C" w:rsidP="00686BEA">
      <w:pPr>
        <w:jc w:val="center"/>
        <w:rPr>
          <w:rFonts w:ascii="Arial" w:eastAsia="Calibri" w:hAnsi="Arial" w:cs="Arial"/>
          <w:sz w:val="24"/>
          <w:szCs w:val="24"/>
        </w:rPr>
      </w:pPr>
    </w:p>
    <w:p w:rsidR="00801B9C" w:rsidRPr="002272D1" w:rsidRDefault="00801B9C"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Раздел 1. Характеристика сферы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С введением в действие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в Российской Федерации получила официальный статус система оценки эффективности деятельности органов власти на муниципальном уровне.</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При этом основное внимание уделено показателям, которые зависят от деятельности местных властей и характеризуют качество жизни населения,  внедрения новых методов и принципов управления, ориентированных на результат.</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Оценка эффективности деятельности органов местного самоуправления Верхнемамонского муниципального района проводится ежегодно в разрезе показателей, утвержденных постановлением администрации Верхнемамон</w:t>
      </w:r>
      <w:r w:rsidR="00F36B87" w:rsidRPr="002272D1">
        <w:rPr>
          <w:rFonts w:ascii="Arial" w:eastAsia="Calibri" w:hAnsi="Arial" w:cs="Arial"/>
          <w:sz w:val="24"/>
          <w:szCs w:val="24"/>
        </w:rPr>
        <w:t xml:space="preserve">ского муниципального района </w:t>
      </w:r>
      <w:r w:rsidRPr="002272D1">
        <w:rPr>
          <w:rFonts w:ascii="Arial" w:eastAsia="Calibri" w:hAnsi="Arial" w:cs="Arial"/>
          <w:sz w:val="24"/>
          <w:szCs w:val="24"/>
        </w:rPr>
        <w:t xml:space="preserve">«О мониторинге и  оценке эффективности развития сельских поселений </w:t>
      </w:r>
      <w:r w:rsidRPr="002272D1">
        <w:rPr>
          <w:rFonts w:ascii="Arial" w:eastAsia="Calibri" w:hAnsi="Arial" w:cs="Arial"/>
          <w:sz w:val="24"/>
          <w:szCs w:val="24"/>
        </w:rPr>
        <w:lastRenderedPageBreak/>
        <w:t>Верхнемамонского муниципального района Воронежской области», по следующим сферам деятельности: формирование и исполнение местных бюджетов, организация муниципального управления, жилищно-коммунальное хозяйство, уличное освещение, физическая культура и спорт,  благоустройство, жилищное строительство, развитие малого предпринимательства,  дорожное хозяйство и транспорт.</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По итогам работы за  20</w:t>
      </w:r>
      <w:r w:rsidR="006C2244" w:rsidRPr="002272D1">
        <w:rPr>
          <w:rFonts w:ascii="Arial" w:eastAsia="Calibri" w:hAnsi="Arial" w:cs="Arial"/>
          <w:sz w:val="24"/>
          <w:szCs w:val="24"/>
        </w:rPr>
        <w:t>18</w:t>
      </w:r>
      <w:r w:rsidRPr="002272D1">
        <w:rPr>
          <w:rFonts w:ascii="Arial" w:eastAsia="Calibri" w:hAnsi="Arial" w:cs="Arial"/>
          <w:sz w:val="24"/>
          <w:szCs w:val="24"/>
        </w:rPr>
        <w:t xml:space="preserve"> год, в муниципальном районе введена система оценки эффективности развития муниципальных образований  по показателям эффективности развития сельских поселений, которая включает в себя заключение соглашений между администрацией муниципального района и администрациями сельских поселений о достижении значений показателей эффективности развития (далее – соглашения). Соглашения направлены на повышение эффективности управления социально-экономическим развитием муниципального образования, укрепление собственной налогооблагаемой базы, повышение эффективности использования бюджетных средств. Предметом соглашений является достижение конкретных значений показателей эффективности развития муниципальных образований.</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Оценка эффективности деятельности муниципалитетов по показателям эффективности, позволяет выявлять сферы, требующие приоритетного внимания, формировать комплекс мероприятий по улучшению результативности деятельности органов местного самоуправления.</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Муниципальным образованиям, достигшим наилучших значений показателей, будут выделяться гранты за счет средств районного бюджета.</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Поощрение муниципальных образований, достигших наилучших результатов, является механизмом стимулирования органов местного самоуправления на повышение эффективности их деятельности, что способствует динамичному развитию муниципальных образований во всех сферах, снижению неэффективных расходов бюджета, улучшению ситуации в проблемных отраслях, созданию благоприятных условий для повышения благосостояния и качества жизни населения.</w:t>
      </w:r>
    </w:p>
    <w:p w:rsidR="00AB6767" w:rsidRPr="002272D1" w:rsidRDefault="00AB6767"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В 2016 году учрежден Грант Верхнемамонского муниципального района за участие в ежегодном открытом публичном конкурсе "Самое красивое село Воронежской области".</w:t>
      </w:r>
    </w:p>
    <w:p w:rsidR="00AB6767" w:rsidRPr="002272D1" w:rsidRDefault="00AB6767"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Грант учрежден в целях поощрения муниципальных образований Воронежской области за значительные достижения в данной сфере при решении вопросов местного значения в соответствии с  Бюджетным Кодексом РФ,  Федеральным законом от 06.10.2003 N 131-ФЗ "Об общих принципах организации местного самоуправления в Российской Федерации", постановлением Правительства Воронежской обл. от 03.03.2016 N 111 "О проведении ежегодного открытого публичного конкурса "Самое красивое село Воронежской области", Уставом Верхнемамонского муниципального района.</w:t>
      </w:r>
    </w:p>
    <w:p w:rsidR="00AB6767" w:rsidRPr="002272D1" w:rsidRDefault="00AB6767"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Участие сельских поселений Верхнемамонского муниципального района в ежегодном открытом публичном конкурсе "Самое красивое село Воронежской области" стимулирует развитие территориального общественного самоуправления в сельских населенных пунктах, повышение туристской привлекательности сельских территорий и уровня их благоустройства.</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Решение указанных проблем программно-целевым методом будет направлено на достижение стратегических целей развития местного самоуправления в Верхнемамонском муниципальном районе Воронежской области.</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801B9C" w:rsidRPr="002272D1" w:rsidRDefault="00801B9C" w:rsidP="00686BEA">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C141C8" w:rsidRPr="002272D1" w:rsidRDefault="00C141C8" w:rsidP="00686BEA">
      <w:pPr>
        <w:widowControl w:val="0"/>
        <w:adjustRightInd w:val="0"/>
        <w:ind w:firstLine="709"/>
        <w:rPr>
          <w:rFonts w:ascii="Arial" w:eastAsia="Calibri" w:hAnsi="Arial" w:cs="Arial"/>
          <w:sz w:val="24"/>
          <w:szCs w:val="24"/>
        </w:rPr>
      </w:pPr>
      <w:r w:rsidRPr="002272D1">
        <w:rPr>
          <w:rFonts w:ascii="Arial" w:eastAsia="Calibri" w:hAnsi="Arial" w:cs="Arial"/>
          <w:bCs/>
          <w:sz w:val="24"/>
          <w:szCs w:val="24"/>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Стратегией социально-экономического развития Верхнемамонского </w:t>
      </w:r>
      <w:r w:rsidRPr="002272D1">
        <w:rPr>
          <w:rFonts w:ascii="Arial" w:eastAsia="Calibri" w:hAnsi="Arial" w:cs="Arial"/>
          <w:bCs/>
          <w:sz w:val="24"/>
          <w:szCs w:val="24"/>
        </w:rPr>
        <w:lastRenderedPageBreak/>
        <w:t>муниципального района Воронежской области на период до 2035 года, утвержденной решением Совета народных депутатов Верхнемамонского муниципального района  от 28.11.2018г. N 19.</w:t>
      </w:r>
    </w:p>
    <w:p w:rsidR="00801B9C" w:rsidRPr="002272D1" w:rsidRDefault="00C141C8"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О</w:t>
      </w:r>
      <w:r w:rsidR="00801B9C" w:rsidRPr="002272D1">
        <w:rPr>
          <w:rFonts w:ascii="Arial" w:eastAsia="Calibri" w:hAnsi="Arial" w:cs="Arial"/>
          <w:sz w:val="24"/>
          <w:szCs w:val="24"/>
        </w:rPr>
        <w:t>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801B9C" w:rsidRPr="002272D1" w:rsidRDefault="00801B9C" w:rsidP="00686BEA">
      <w:pPr>
        <w:adjustRightInd w:val="0"/>
        <w:ind w:firstLine="709"/>
        <w:rPr>
          <w:rFonts w:ascii="Arial" w:eastAsia="Times New Roman" w:hAnsi="Arial" w:cs="Arial"/>
          <w:sz w:val="24"/>
          <w:szCs w:val="24"/>
          <w:lang w:eastAsia="ru-RU"/>
        </w:rPr>
      </w:pPr>
    </w:p>
    <w:p w:rsidR="00801B9C" w:rsidRPr="002272D1" w:rsidRDefault="00801B9C" w:rsidP="00686BEA">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801B9C" w:rsidRPr="002272D1" w:rsidRDefault="00801B9C" w:rsidP="00686BEA">
      <w:pPr>
        <w:adjustRightInd w:val="0"/>
        <w:ind w:firstLine="709"/>
        <w:rPr>
          <w:rFonts w:ascii="Arial" w:eastAsia="Calibri" w:hAnsi="Arial" w:cs="Arial"/>
          <w:noProof/>
          <w:sz w:val="24"/>
          <w:szCs w:val="24"/>
        </w:rPr>
      </w:pPr>
      <w:r w:rsidRPr="002272D1">
        <w:rPr>
          <w:rFonts w:ascii="Arial" w:eastAsia="Calibri" w:hAnsi="Arial" w:cs="Arial"/>
          <w:noProof/>
          <w:sz w:val="24"/>
          <w:szCs w:val="24"/>
        </w:rPr>
        <w:t xml:space="preserve">Цель подпрограммы - </w:t>
      </w:r>
      <w:r w:rsidR="00F44FAF" w:rsidRPr="002272D1">
        <w:rPr>
          <w:rFonts w:ascii="Arial" w:eastAsia="Calibri" w:hAnsi="Arial" w:cs="Arial"/>
          <w:noProof/>
          <w:sz w:val="24"/>
          <w:szCs w:val="24"/>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r w:rsidRPr="002272D1">
        <w:rPr>
          <w:rFonts w:ascii="Arial" w:eastAsia="Calibri" w:hAnsi="Arial" w:cs="Arial"/>
          <w:noProof/>
          <w:sz w:val="24"/>
          <w:szCs w:val="24"/>
        </w:rPr>
        <w:t>.</w:t>
      </w:r>
    </w:p>
    <w:p w:rsidR="0018506B" w:rsidRPr="002272D1" w:rsidRDefault="0018506B" w:rsidP="00686BEA">
      <w:pPr>
        <w:adjustRightInd w:val="0"/>
        <w:ind w:firstLine="709"/>
        <w:rPr>
          <w:rFonts w:ascii="Arial" w:eastAsia="Calibri" w:hAnsi="Arial" w:cs="Arial"/>
          <w:noProof/>
          <w:sz w:val="24"/>
          <w:szCs w:val="24"/>
        </w:rPr>
      </w:pPr>
    </w:p>
    <w:p w:rsidR="00AB6767" w:rsidRPr="002272D1" w:rsidRDefault="0018506B" w:rsidP="00686BEA">
      <w:pPr>
        <w:adjustRightInd w:val="0"/>
        <w:ind w:firstLine="709"/>
        <w:rPr>
          <w:rFonts w:ascii="Arial" w:eastAsia="Calibri" w:hAnsi="Arial" w:cs="Arial"/>
          <w:noProof/>
          <w:sz w:val="24"/>
          <w:szCs w:val="24"/>
        </w:rPr>
      </w:pPr>
      <w:r w:rsidRPr="002272D1">
        <w:rPr>
          <w:rFonts w:ascii="Arial" w:eastAsia="Calibri" w:hAnsi="Arial" w:cs="Arial"/>
          <w:noProof/>
          <w:sz w:val="24"/>
          <w:szCs w:val="24"/>
        </w:rPr>
        <w:t>Задача подпрограммы - 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w:t>
      </w:r>
    </w:p>
    <w:p w:rsidR="00AB6767" w:rsidRPr="002272D1" w:rsidRDefault="00AB6767" w:rsidP="00686BEA">
      <w:pPr>
        <w:adjustRightInd w:val="0"/>
        <w:ind w:firstLine="709"/>
        <w:rPr>
          <w:rFonts w:ascii="Arial" w:eastAsia="Calibri" w:hAnsi="Arial" w:cs="Arial"/>
          <w:noProof/>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Достижение запланированных результатов характеризуется следующими целевыми индикаторами:</w:t>
      </w:r>
    </w:p>
    <w:p w:rsidR="00801B9C" w:rsidRPr="002272D1" w:rsidRDefault="006A3851" w:rsidP="00686BEA">
      <w:pPr>
        <w:ind w:firstLine="540"/>
        <w:rPr>
          <w:rFonts w:ascii="Arial" w:eastAsia="Calibri" w:hAnsi="Arial" w:cs="Arial"/>
          <w:sz w:val="24"/>
          <w:szCs w:val="24"/>
        </w:rPr>
      </w:pPr>
      <w:r w:rsidRPr="002272D1">
        <w:rPr>
          <w:rFonts w:ascii="Arial" w:eastAsia="Calibri" w:hAnsi="Arial" w:cs="Arial"/>
          <w:sz w:val="24"/>
          <w:szCs w:val="24"/>
        </w:rPr>
        <w:t>1</w:t>
      </w:r>
      <w:r w:rsidR="00801B9C" w:rsidRPr="002272D1">
        <w:rPr>
          <w:rFonts w:ascii="Arial" w:eastAsia="Calibri" w:hAnsi="Arial" w:cs="Arial"/>
          <w:sz w:val="24"/>
          <w:szCs w:val="24"/>
        </w:rPr>
        <w:t xml:space="preserve">. Количество муниципальных образований, увеличивших долю показателей эффективности </w:t>
      </w:r>
      <w:r w:rsidR="00801B9C" w:rsidRPr="002272D1">
        <w:rPr>
          <w:rFonts w:ascii="Arial" w:eastAsia="Times New Roman" w:hAnsi="Arial" w:cs="Arial"/>
          <w:sz w:val="24"/>
          <w:szCs w:val="24"/>
          <w:lang w:eastAsia="ru-RU"/>
        </w:rPr>
        <w:t>развития сельских поселений Верхнемамонского муниципального района Воронежской области</w:t>
      </w:r>
      <w:r w:rsidR="00801B9C" w:rsidRPr="002272D1">
        <w:rPr>
          <w:rFonts w:ascii="Arial" w:eastAsia="Calibri" w:hAnsi="Arial" w:cs="Arial"/>
          <w:sz w:val="24"/>
          <w:szCs w:val="24"/>
        </w:rPr>
        <w:t>, по которым достигнута положительная динамика, % (</w:t>
      </w:r>
      <w:r w:rsidR="00D32C7E" w:rsidRPr="002272D1">
        <w:rPr>
          <w:rFonts w:ascii="Arial" w:eastAsia="Calibri" w:hAnsi="Arial" w:cs="Arial"/>
          <w:sz w:val="24"/>
          <w:szCs w:val="24"/>
        </w:rPr>
        <w:t>Удэ</w:t>
      </w:r>
      <w:r w:rsidR="00801B9C" w:rsidRPr="002272D1">
        <w:rPr>
          <w:rFonts w:ascii="Arial" w:eastAsia="Calibri" w:hAnsi="Arial" w:cs="Arial"/>
          <w:sz w:val="24"/>
          <w:szCs w:val="24"/>
        </w:rPr>
        <w:t>):</w:t>
      </w:r>
    </w:p>
    <w:p w:rsidR="00801B9C" w:rsidRPr="002272D1" w:rsidRDefault="00D32C7E" w:rsidP="00686BEA">
      <w:pPr>
        <w:ind w:left="568"/>
        <w:jc w:val="center"/>
        <w:rPr>
          <w:rFonts w:ascii="Arial" w:eastAsia="Calibri" w:hAnsi="Arial" w:cs="Arial"/>
          <w:sz w:val="24"/>
          <w:szCs w:val="24"/>
        </w:rPr>
      </w:pPr>
      <w:r w:rsidRPr="002272D1">
        <w:rPr>
          <w:rFonts w:ascii="Arial" w:eastAsia="Calibri" w:hAnsi="Arial" w:cs="Arial"/>
          <w:sz w:val="24"/>
          <w:szCs w:val="24"/>
        </w:rPr>
        <w:t>Удэ = Кдэ</w:t>
      </w:r>
      <w:r w:rsidR="00801B9C" w:rsidRPr="002272D1">
        <w:rPr>
          <w:rFonts w:ascii="Arial" w:eastAsia="Calibri" w:hAnsi="Arial" w:cs="Arial"/>
          <w:sz w:val="24"/>
          <w:szCs w:val="24"/>
        </w:rPr>
        <w:t>/К*100,</w:t>
      </w:r>
    </w:p>
    <w:p w:rsidR="00801B9C" w:rsidRPr="002272D1" w:rsidRDefault="00801B9C" w:rsidP="00686BEA">
      <w:pPr>
        <w:ind w:left="568" w:firstLine="141"/>
        <w:rPr>
          <w:rFonts w:ascii="Arial" w:eastAsia="Calibri" w:hAnsi="Arial" w:cs="Arial"/>
          <w:sz w:val="24"/>
          <w:szCs w:val="24"/>
        </w:rPr>
      </w:pPr>
      <w:r w:rsidRPr="002272D1">
        <w:rPr>
          <w:rFonts w:ascii="Arial" w:eastAsia="Calibri" w:hAnsi="Arial" w:cs="Arial"/>
          <w:sz w:val="24"/>
          <w:szCs w:val="24"/>
        </w:rPr>
        <w:t>где:</w:t>
      </w: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К</w:t>
      </w:r>
      <w:r w:rsidR="00D32C7E" w:rsidRPr="002272D1">
        <w:rPr>
          <w:rFonts w:ascii="Arial" w:eastAsia="Calibri" w:hAnsi="Arial" w:cs="Arial"/>
          <w:sz w:val="24"/>
          <w:szCs w:val="24"/>
        </w:rPr>
        <w:t>дэ</w:t>
      </w:r>
      <w:r w:rsidRPr="002272D1">
        <w:rPr>
          <w:rFonts w:ascii="Arial" w:eastAsia="Calibri" w:hAnsi="Arial" w:cs="Arial"/>
          <w:sz w:val="24"/>
          <w:szCs w:val="24"/>
        </w:rPr>
        <w:t xml:space="preserve"> – количество муниципальных образований, увеличивших по отношению к прошлому году долю показателей эффективности развития сельских поселений, по которым достигнута положительная динамика;</w:t>
      </w: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К – общее количество муниципальных образований.</w:t>
      </w:r>
    </w:p>
    <w:p w:rsidR="006A3851" w:rsidRPr="002272D1" w:rsidRDefault="006A3851" w:rsidP="00851914">
      <w:pPr>
        <w:ind w:firstLine="709"/>
        <w:rPr>
          <w:rFonts w:ascii="Arial" w:eastAsia="Calibri" w:hAnsi="Arial" w:cs="Arial"/>
          <w:sz w:val="24"/>
          <w:szCs w:val="24"/>
        </w:rPr>
      </w:pPr>
      <w:r w:rsidRPr="002272D1">
        <w:rPr>
          <w:rFonts w:ascii="Arial" w:eastAsia="Calibri" w:hAnsi="Arial" w:cs="Arial"/>
          <w:sz w:val="24"/>
          <w:szCs w:val="24"/>
        </w:rPr>
        <w:t xml:space="preserve">2. </w:t>
      </w:r>
      <w:r w:rsidR="00851914" w:rsidRPr="002272D1">
        <w:rPr>
          <w:rFonts w:ascii="Arial" w:eastAsia="Calibri" w:hAnsi="Arial" w:cs="Arial"/>
          <w:sz w:val="24"/>
          <w:szCs w:val="24"/>
        </w:rPr>
        <w:t>Ежегодное участие  1 (одного) муниципального образования в ежегодном открытом публичном конкурсе "Самое красивое село Воронежской области".</w:t>
      </w:r>
    </w:p>
    <w:p w:rsidR="00801B9C" w:rsidRPr="002272D1" w:rsidRDefault="00801B9C" w:rsidP="00686BEA">
      <w:pPr>
        <w:ind w:firstLine="709"/>
        <w:jc w:val="center"/>
        <w:rPr>
          <w:rFonts w:ascii="Arial" w:eastAsia="Calibri" w:hAnsi="Arial" w:cs="Arial"/>
          <w:b/>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Значения целевых индикаторов подпрограммы 2 приведены в приложении 1 к муниципальной программе.</w:t>
      </w:r>
    </w:p>
    <w:p w:rsidR="00801B9C" w:rsidRPr="002272D1" w:rsidRDefault="00801B9C" w:rsidP="00686BEA">
      <w:pPr>
        <w:ind w:firstLine="709"/>
        <w:rPr>
          <w:rFonts w:ascii="Arial" w:eastAsia="Calibri" w:hAnsi="Arial" w:cs="Arial"/>
          <w:sz w:val="24"/>
          <w:szCs w:val="24"/>
        </w:rPr>
      </w:pPr>
    </w:p>
    <w:p w:rsidR="00801B9C" w:rsidRPr="002272D1" w:rsidRDefault="00801B9C" w:rsidP="00686BEA">
      <w:pPr>
        <w:numPr>
          <w:ilvl w:val="1"/>
          <w:numId w:val="13"/>
        </w:num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Конечные результаты реализации муниципальной подпрограммы.</w:t>
      </w:r>
    </w:p>
    <w:p w:rsidR="00801B9C" w:rsidRPr="002272D1" w:rsidRDefault="00801B9C" w:rsidP="00B94506">
      <w:pPr>
        <w:adjustRightInd w:val="0"/>
        <w:ind w:firstLine="540"/>
        <w:outlineLvl w:val="2"/>
        <w:rPr>
          <w:rFonts w:ascii="Arial" w:eastAsia="Times New Roman" w:hAnsi="Arial" w:cs="Arial"/>
          <w:sz w:val="24"/>
          <w:szCs w:val="24"/>
          <w:lang w:eastAsia="ru-RU"/>
        </w:rPr>
      </w:pPr>
      <w:r w:rsidRPr="002272D1">
        <w:rPr>
          <w:rFonts w:ascii="Arial" w:eastAsia="Calibri" w:hAnsi="Arial" w:cs="Arial"/>
          <w:sz w:val="24"/>
          <w:szCs w:val="24"/>
        </w:rPr>
        <w:t>Основным ожидаемым результат</w:t>
      </w:r>
      <w:r w:rsidR="00B94506" w:rsidRPr="002272D1">
        <w:rPr>
          <w:rFonts w:ascii="Arial" w:eastAsia="Calibri" w:hAnsi="Arial" w:cs="Arial"/>
          <w:sz w:val="24"/>
          <w:szCs w:val="24"/>
        </w:rPr>
        <w:t xml:space="preserve">ом </w:t>
      </w:r>
      <w:r w:rsidRPr="002272D1">
        <w:rPr>
          <w:rFonts w:ascii="Arial" w:eastAsia="Calibri" w:hAnsi="Arial" w:cs="Arial"/>
          <w:sz w:val="24"/>
          <w:szCs w:val="24"/>
        </w:rPr>
        <w:t>р</w:t>
      </w:r>
      <w:r w:rsidR="00B94506" w:rsidRPr="002272D1">
        <w:rPr>
          <w:rFonts w:ascii="Arial" w:eastAsia="Calibri" w:hAnsi="Arial" w:cs="Arial"/>
          <w:sz w:val="24"/>
          <w:szCs w:val="24"/>
        </w:rPr>
        <w:t>еализации подпрограммы является у</w:t>
      </w:r>
      <w:r w:rsidR="00B85D35" w:rsidRPr="002272D1">
        <w:rPr>
          <w:rFonts w:ascii="Arial" w:eastAsia="Calibri" w:hAnsi="Arial" w:cs="Arial"/>
          <w:sz w:val="24"/>
          <w:szCs w:val="24"/>
        </w:rPr>
        <w:t>крепление материально-технической базы органов местного самоуправления</w:t>
      </w:r>
    </w:p>
    <w:p w:rsidR="00801B9C" w:rsidRPr="002272D1" w:rsidRDefault="00801B9C" w:rsidP="00686BEA">
      <w:pPr>
        <w:adjustRightInd w:val="0"/>
        <w:ind w:firstLine="709"/>
        <w:rPr>
          <w:rFonts w:ascii="Arial" w:eastAsia="Times New Roman" w:hAnsi="Arial" w:cs="Arial"/>
          <w:b/>
          <w:i/>
          <w:sz w:val="24"/>
          <w:szCs w:val="24"/>
          <w:lang w:eastAsia="ru-RU"/>
        </w:rPr>
      </w:pPr>
    </w:p>
    <w:p w:rsidR="00801B9C" w:rsidRPr="002272D1" w:rsidRDefault="00801B9C" w:rsidP="00686BEA">
      <w:pPr>
        <w:numPr>
          <w:ilvl w:val="1"/>
          <w:numId w:val="13"/>
        </w:numPr>
        <w:adjustRightInd w:val="0"/>
        <w:jc w:val="center"/>
        <w:rPr>
          <w:rFonts w:ascii="Arial" w:eastAsia="Times New Roman" w:hAnsi="Arial" w:cs="Arial"/>
          <w:sz w:val="24"/>
          <w:szCs w:val="24"/>
          <w:u w:val="single"/>
          <w:lang w:eastAsia="ru-RU"/>
        </w:rPr>
      </w:pPr>
      <w:r w:rsidRPr="002272D1">
        <w:rPr>
          <w:rFonts w:ascii="Arial" w:eastAsia="Times New Roman" w:hAnsi="Arial" w:cs="Arial"/>
          <w:sz w:val="24"/>
          <w:szCs w:val="24"/>
          <w:u w:val="single"/>
          <w:lang w:eastAsia="ru-RU"/>
        </w:rPr>
        <w:t>Сроки и этапы реализации муниципальной подпрограммы.</w:t>
      </w:r>
    </w:p>
    <w:p w:rsidR="00801B9C" w:rsidRPr="002272D1" w:rsidRDefault="00801B9C" w:rsidP="00686BEA">
      <w:pPr>
        <w:adjustRightInd w:val="0"/>
        <w:ind w:firstLine="709"/>
        <w:rPr>
          <w:rFonts w:ascii="Arial" w:eastAsia="Calibri" w:hAnsi="Arial" w:cs="Arial"/>
          <w:sz w:val="24"/>
          <w:szCs w:val="24"/>
        </w:rPr>
      </w:pPr>
    </w:p>
    <w:p w:rsidR="00B94506" w:rsidRPr="002272D1" w:rsidRDefault="00B94506" w:rsidP="00B94506">
      <w:pPr>
        <w:adjustRightInd w:val="0"/>
        <w:ind w:firstLine="709"/>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801B9C" w:rsidRPr="002272D1" w:rsidRDefault="00801B9C" w:rsidP="00686BEA">
      <w:pPr>
        <w:adjustRightInd w:val="0"/>
        <w:ind w:firstLine="709"/>
        <w:rPr>
          <w:rFonts w:ascii="Arial" w:eastAsia="Calibri" w:hAnsi="Arial" w:cs="Arial"/>
          <w:sz w:val="24"/>
          <w:szCs w:val="24"/>
        </w:rPr>
      </w:pPr>
    </w:p>
    <w:p w:rsidR="00801B9C" w:rsidRPr="002272D1" w:rsidRDefault="00B94506" w:rsidP="00686BEA">
      <w:pPr>
        <w:widowControl w:val="0"/>
        <w:adjustRightInd w:val="0"/>
        <w:ind w:left="1080"/>
        <w:jc w:val="center"/>
        <w:rPr>
          <w:rFonts w:ascii="Arial" w:eastAsia="Times New Roman" w:hAnsi="Arial" w:cs="Arial"/>
          <w:sz w:val="24"/>
          <w:szCs w:val="24"/>
          <w:lang w:eastAsia="ru-RU"/>
        </w:rPr>
      </w:pPr>
      <w:r w:rsidRPr="002272D1">
        <w:rPr>
          <w:rFonts w:ascii="Arial" w:eastAsia="Times New Roman" w:hAnsi="Arial" w:cs="Arial"/>
          <w:sz w:val="24"/>
          <w:szCs w:val="24"/>
          <w:lang w:val="en-US" w:eastAsia="ru-RU"/>
        </w:rPr>
        <w:t>III</w:t>
      </w:r>
      <w:r w:rsidR="00801B9C" w:rsidRPr="002272D1">
        <w:rPr>
          <w:rFonts w:ascii="Arial" w:eastAsia="Times New Roman" w:hAnsi="Arial" w:cs="Arial"/>
          <w:sz w:val="24"/>
          <w:szCs w:val="24"/>
          <w:lang w:eastAsia="ru-RU"/>
        </w:rPr>
        <w:t>. Характеристика основных мероприятий подпрограммы.</w:t>
      </w:r>
    </w:p>
    <w:p w:rsidR="00801B9C" w:rsidRPr="002272D1" w:rsidRDefault="00801B9C" w:rsidP="00686BEA">
      <w:pPr>
        <w:widowControl w:val="0"/>
        <w:tabs>
          <w:tab w:val="left" w:pos="5276"/>
        </w:tabs>
        <w:adjustRightInd w:val="0"/>
        <w:rPr>
          <w:rFonts w:ascii="Arial" w:eastAsia="Calibri" w:hAnsi="Arial" w:cs="Arial"/>
          <w:sz w:val="24"/>
          <w:szCs w:val="24"/>
        </w:rPr>
      </w:pPr>
      <w:r w:rsidRPr="002272D1">
        <w:rPr>
          <w:rFonts w:ascii="Arial" w:eastAsia="Calibri" w:hAnsi="Arial" w:cs="Arial"/>
          <w:sz w:val="24"/>
          <w:szCs w:val="24"/>
        </w:rPr>
        <w:tab/>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Подпрограммой предусмотрена ре</w:t>
      </w:r>
      <w:r w:rsidR="009E3706" w:rsidRPr="002272D1">
        <w:rPr>
          <w:rFonts w:ascii="Arial" w:eastAsia="Calibri" w:hAnsi="Arial" w:cs="Arial"/>
          <w:sz w:val="24"/>
          <w:szCs w:val="24"/>
        </w:rPr>
        <w:t>ализация следующих мероприятий</w:t>
      </w:r>
      <w:r w:rsidRPr="002272D1">
        <w:rPr>
          <w:rFonts w:ascii="Arial" w:eastAsia="Calibri" w:hAnsi="Arial" w:cs="Arial"/>
          <w:sz w:val="24"/>
          <w:szCs w:val="24"/>
        </w:rPr>
        <w:t>:</w:t>
      </w:r>
    </w:p>
    <w:p w:rsidR="00801B9C" w:rsidRPr="002272D1" w:rsidRDefault="00B94506"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w:t>
      </w:r>
      <w:r w:rsidR="004E7EF4" w:rsidRPr="002272D1">
        <w:rPr>
          <w:rFonts w:ascii="Arial" w:eastAsia="Times New Roman" w:hAnsi="Arial" w:cs="Arial"/>
          <w:sz w:val="24"/>
          <w:szCs w:val="24"/>
          <w:lang w:eastAsia="ru-RU"/>
        </w:rPr>
        <w:t xml:space="preserve">ероприятие </w:t>
      </w:r>
      <w:r w:rsidR="009E3706" w:rsidRPr="002272D1">
        <w:rPr>
          <w:rFonts w:ascii="Arial" w:eastAsia="Times New Roman" w:hAnsi="Arial" w:cs="Arial"/>
          <w:sz w:val="24"/>
          <w:szCs w:val="24"/>
          <w:lang w:eastAsia="ru-RU"/>
        </w:rPr>
        <w:t>1</w:t>
      </w:r>
      <w:r w:rsidR="00801B9C"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E3706" w:rsidRPr="002272D1" w:rsidRDefault="00B94506"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w:t>
      </w:r>
      <w:r w:rsidR="009E3706" w:rsidRPr="002272D1">
        <w:rPr>
          <w:rFonts w:ascii="Arial" w:eastAsia="Times New Roman" w:hAnsi="Arial" w:cs="Arial"/>
          <w:sz w:val="24"/>
          <w:szCs w:val="24"/>
          <w:lang w:eastAsia="ru-RU"/>
        </w:rPr>
        <w:t xml:space="preserve">ероприятие 2. «Поощрение муниципальных образований Верхнемамонского муниципального района Воронежской области за </w:t>
      </w:r>
      <w:r w:rsidR="00135791" w:rsidRPr="002272D1">
        <w:rPr>
          <w:rFonts w:ascii="Arial" w:eastAsia="Times New Roman" w:hAnsi="Arial" w:cs="Arial"/>
          <w:sz w:val="24"/>
          <w:szCs w:val="24"/>
          <w:lang w:eastAsia="ru-RU"/>
        </w:rPr>
        <w:t xml:space="preserve"> участие в ежегодном открытом публичном конкурсе "Самое красивое село Воронежской области"</w:t>
      </w:r>
    </w:p>
    <w:p w:rsidR="00801B9C" w:rsidRPr="002272D1" w:rsidRDefault="00801B9C"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мероприяти</w:t>
      </w:r>
      <w:r w:rsidR="00B94506" w:rsidRPr="002272D1">
        <w:rPr>
          <w:rFonts w:ascii="Arial" w:eastAsia="Times New Roman" w:hAnsi="Arial" w:cs="Arial"/>
          <w:sz w:val="24"/>
          <w:szCs w:val="24"/>
          <w:lang w:eastAsia="ru-RU"/>
        </w:rPr>
        <w:t>й</w:t>
      </w:r>
      <w:r w:rsidRPr="002272D1">
        <w:rPr>
          <w:rFonts w:ascii="Arial" w:eastAsia="Times New Roman" w:hAnsi="Arial" w:cs="Arial"/>
          <w:sz w:val="24"/>
          <w:szCs w:val="24"/>
          <w:lang w:eastAsia="ru-RU"/>
        </w:rPr>
        <w:t xml:space="preserve">: </w:t>
      </w:r>
      <w:r w:rsidR="00B94506" w:rsidRPr="002272D1">
        <w:rPr>
          <w:rFonts w:ascii="Arial" w:eastAsia="Times New Roman" w:hAnsi="Arial" w:cs="Arial"/>
          <w:sz w:val="24"/>
          <w:szCs w:val="24"/>
          <w:lang w:eastAsia="ru-RU"/>
        </w:rPr>
        <w:t>с 2020 по 2025 годы</w:t>
      </w:r>
      <w:r w:rsidRPr="002272D1">
        <w:rPr>
          <w:rFonts w:ascii="Arial" w:eastAsia="Times New Roman" w:hAnsi="Arial" w:cs="Arial"/>
          <w:sz w:val="24"/>
          <w:szCs w:val="24"/>
          <w:lang w:eastAsia="ru-RU"/>
        </w:rPr>
        <w:t>.</w:t>
      </w:r>
    </w:p>
    <w:p w:rsidR="00801B9C" w:rsidRPr="002272D1" w:rsidRDefault="00801B9C" w:rsidP="00B94506">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Исполнителем мероприяти</w:t>
      </w:r>
      <w:r w:rsidR="00B94506" w:rsidRPr="002272D1">
        <w:rPr>
          <w:rFonts w:ascii="Arial" w:eastAsia="Times New Roman" w:hAnsi="Arial" w:cs="Arial"/>
          <w:sz w:val="24"/>
          <w:szCs w:val="24"/>
          <w:lang w:eastAsia="ru-RU"/>
        </w:rPr>
        <w:t>й</w:t>
      </w:r>
      <w:r w:rsidRPr="002272D1">
        <w:rPr>
          <w:rFonts w:ascii="Arial" w:eastAsia="Times New Roman" w:hAnsi="Arial" w:cs="Arial"/>
          <w:sz w:val="24"/>
          <w:szCs w:val="24"/>
          <w:lang w:eastAsia="ru-RU"/>
        </w:rPr>
        <w:t xml:space="preserve"> явля</w:t>
      </w:r>
      <w:r w:rsidR="00B94506" w:rsidRPr="002272D1">
        <w:rPr>
          <w:rFonts w:ascii="Arial" w:eastAsia="Times New Roman" w:hAnsi="Arial" w:cs="Arial"/>
          <w:sz w:val="24"/>
          <w:szCs w:val="24"/>
          <w:lang w:eastAsia="ru-RU"/>
        </w:rPr>
        <w:t>е</w:t>
      </w:r>
      <w:r w:rsidRPr="002272D1">
        <w:rPr>
          <w:rFonts w:ascii="Arial" w:eastAsia="Times New Roman" w:hAnsi="Arial" w:cs="Arial"/>
          <w:sz w:val="24"/>
          <w:szCs w:val="24"/>
          <w:lang w:eastAsia="ru-RU"/>
        </w:rPr>
        <w:t xml:space="preserve">тся: </w:t>
      </w:r>
      <w:r w:rsidR="00B94506" w:rsidRPr="002272D1">
        <w:rPr>
          <w:rFonts w:ascii="Arial" w:eastAsia="Times New Roman" w:hAnsi="Arial" w:cs="Arial"/>
          <w:sz w:val="24"/>
          <w:szCs w:val="24"/>
          <w:lang w:eastAsia="ru-RU"/>
        </w:rPr>
        <w:t xml:space="preserve">Отдел организационной работы и муниципальной службы работы администрации Верхнемамонского муниципального </w:t>
      </w:r>
      <w:r w:rsidR="00B94506" w:rsidRPr="002272D1">
        <w:rPr>
          <w:rFonts w:ascii="Arial" w:eastAsia="Times New Roman" w:hAnsi="Arial" w:cs="Arial"/>
          <w:sz w:val="24"/>
          <w:szCs w:val="24"/>
          <w:lang w:eastAsia="ru-RU"/>
        </w:rPr>
        <w:lastRenderedPageBreak/>
        <w:t>района, Финансовый отдел администрации Верхнемамонского муниципального района</w:t>
      </w:r>
      <w:r w:rsidRPr="002272D1">
        <w:rPr>
          <w:rFonts w:ascii="Arial" w:eastAsia="Times New Roman" w:hAnsi="Arial" w:cs="Arial"/>
          <w:sz w:val="24"/>
          <w:szCs w:val="24"/>
          <w:lang w:eastAsia="ru-RU"/>
        </w:rPr>
        <w:t>.</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xml:space="preserve">В ходе исполнения </w:t>
      </w:r>
      <w:r w:rsidR="00664244" w:rsidRPr="002272D1">
        <w:rPr>
          <w:rFonts w:ascii="Arial" w:eastAsia="Calibri" w:hAnsi="Arial" w:cs="Arial"/>
          <w:sz w:val="24"/>
          <w:szCs w:val="24"/>
        </w:rPr>
        <w:t>подпрограммы</w:t>
      </w:r>
      <w:r w:rsidRPr="002272D1">
        <w:rPr>
          <w:rFonts w:ascii="Arial" w:eastAsia="Calibri" w:hAnsi="Arial" w:cs="Arial"/>
          <w:sz w:val="24"/>
          <w:szCs w:val="24"/>
        </w:rPr>
        <w:t xml:space="preserve"> предусматривается:</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заключение в срок до 01 декабря года, предшествующего планируемому, соглашений между администрацией Верхнемамонского муниципального района и администрациями муниципальных образований Верхнемамонского муниципального района о достижении значений показателей эффективности развития сельских поселений;</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предоставление администрациями сельских поселений в срок до 01 февраля года, следующего за отчетным, в отдел организационной работы и муниципальной службы администрации муниципального района,  согласованных со структурными подразделениями администрации муниципального района, ответственными за осуществление мониторинга достижения показателей, материалов в соответствии с заключенными Соглашениями за отчетный год, а также аналитической информации в виде пояснительной записки, в которой приводятся формы и методы достижения значений показателей;</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не позднее 1 марта года, следующего за отчетным, подведение итогов достижения сельскими поселениями значений показателей Экспертной группой;</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 подготовка проекта распоряжения администрации муниципального района о подведении итогов достижения поселениями значений показателей эффективности развития сельских поселений;</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 размещение на официальном сайте администрации Верхнемамонского муниципального района Воронежской области в сети Интернет итоговых результатов оценки эффективности развития поселений Верхнемамонского муниципального района Воронежской области.</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В результате исполнения мероприятия будет осуществлен мониторинг достижения поселениями значений показателей эффективности развития сельских поселений за отчетный год и перспективах развития на плановый период.</w:t>
      </w: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 не позднее 1 марта года, следующего за отчетным, подведение итогов достижения сельскими поселениями значений показателей Экспертной группой и определение сельских поселений Верхнемамонского муниципального района, набравшие максимальную бальную оценку по показателям в соответствии с Перечнем показателей эффективности развития сельских поселений Верхнемамонского муниципального района Воронежской области;</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 xml:space="preserve">- выделение грантов сельским поселениям в </w:t>
      </w:r>
      <w:r w:rsidRPr="002272D1">
        <w:rPr>
          <w:rFonts w:ascii="Arial" w:eastAsia="Calibri" w:hAnsi="Arial" w:cs="Arial"/>
          <w:sz w:val="24"/>
          <w:szCs w:val="24"/>
          <w:lang w:eastAsia="ru-RU"/>
        </w:rPr>
        <w:t>виде межбюджетных трансфертов</w:t>
      </w:r>
      <w:r w:rsidRPr="002272D1">
        <w:rPr>
          <w:rFonts w:ascii="Arial" w:eastAsia="Calibri" w:hAnsi="Arial" w:cs="Arial"/>
          <w:sz w:val="24"/>
          <w:szCs w:val="24"/>
        </w:rPr>
        <w:t xml:space="preserve"> на поощрение достижения наилучших значений показателей эффективности деятельности развития сельских поселений Верхнемамонского муниципального района Воронежской области.</w:t>
      </w:r>
    </w:p>
    <w:p w:rsidR="00AB6767" w:rsidRPr="002272D1" w:rsidRDefault="00AB6767" w:rsidP="00686BEA">
      <w:pPr>
        <w:ind w:firstLine="709"/>
        <w:rPr>
          <w:rFonts w:ascii="Arial" w:eastAsia="Calibri" w:hAnsi="Arial" w:cs="Arial"/>
          <w:sz w:val="24"/>
          <w:szCs w:val="24"/>
        </w:rPr>
      </w:pPr>
      <w:r w:rsidRPr="002272D1">
        <w:rPr>
          <w:rFonts w:ascii="Arial" w:eastAsia="Calibri" w:hAnsi="Arial" w:cs="Arial"/>
          <w:sz w:val="24"/>
          <w:szCs w:val="24"/>
        </w:rPr>
        <w:t>- определение победителя первого муниципального этапа ежегодного открытого публичного конкурса "Самое красивое село Воронежской области" и его участие  во втором региональном этапе Конкурса;</w:t>
      </w:r>
    </w:p>
    <w:p w:rsidR="00AB6767" w:rsidRPr="002272D1" w:rsidRDefault="00AB6767" w:rsidP="00686BEA">
      <w:pPr>
        <w:ind w:firstLine="709"/>
        <w:rPr>
          <w:rFonts w:ascii="Arial" w:eastAsia="Calibri" w:hAnsi="Arial" w:cs="Arial"/>
          <w:sz w:val="24"/>
          <w:szCs w:val="24"/>
        </w:rPr>
      </w:pPr>
      <w:r w:rsidRPr="002272D1">
        <w:rPr>
          <w:rFonts w:ascii="Arial" w:eastAsia="Calibri" w:hAnsi="Arial" w:cs="Arial"/>
          <w:sz w:val="24"/>
          <w:szCs w:val="24"/>
        </w:rPr>
        <w:t>- выделение гранта сельскому поселению в виде межбюджетных трансфертов на поощрение достижения наилучших значений показателей эффективности деятельности развития сельских поселений Верхнемамонского муниципаль</w:t>
      </w:r>
      <w:r w:rsidR="00664244" w:rsidRPr="002272D1">
        <w:rPr>
          <w:rFonts w:ascii="Arial" w:eastAsia="Calibri" w:hAnsi="Arial" w:cs="Arial"/>
          <w:sz w:val="24"/>
          <w:szCs w:val="24"/>
        </w:rPr>
        <w:t>ного района Воронежской области,</w:t>
      </w:r>
    </w:p>
    <w:p w:rsidR="00664244" w:rsidRPr="002272D1" w:rsidRDefault="00664244" w:rsidP="00686BEA">
      <w:pPr>
        <w:ind w:firstLine="709"/>
        <w:rPr>
          <w:rFonts w:ascii="Arial" w:eastAsia="Calibri" w:hAnsi="Arial" w:cs="Arial"/>
          <w:sz w:val="24"/>
          <w:szCs w:val="24"/>
        </w:rPr>
      </w:pPr>
      <w:r w:rsidRPr="002272D1">
        <w:rPr>
          <w:rFonts w:ascii="Arial" w:eastAsia="Calibri" w:hAnsi="Arial" w:cs="Arial"/>
          <w:sz w:val="24"/>
          <w:szCs w:val="24"/>
        </w:rPr>
        <w:t>- выделение гранта сельскому поселению, принявшему участие в  ежегодном открытом публичном конкурсе "Самое красивое село Воронежской области".</w:t>
      </w:r>
    </w:p>
    <w:p w:rsidR="00801B9C" w:rsidRPr="002272D1" w:rsidRDefault="00801B9C" w:rsidP="00686BEA">
      <w:pPr>
        <w:ind w:firstLine="709"/>
        <w:rPr>
          <w:rFonts w:ascii="Arial" w:eastAsia="Calibri" w:hAnsi="Arial" w:cs="Arial"/>
          <w:sz w:val="24"/>
          <w:szCs w:val="24"/>
        </w:rPr>
      </w:pPr>
    </w:p>
    <w:p w:rsidR="00801B9C" w:rsidRPr="002272D1" w:rsidRDefault="005D059A"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IV</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Основные меры муниципального и правового регулирования подпрограммы</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801B9C" w:rsidP="00686BEA">
      <w:pPr>
        <w:widowControl w:val="0"/>
        <w:adjustRightInd w:val="0"/>
        <w:ind w:firstLine="709"/>
        <w:rPr>
          <w:rFonts w:ascii="Arial" w:eastAsia="Times New Roman" w:hAnsi="Arial" w:cs="Arial"/>
          <w:bCs/>
          <w:sz w:val="24"/>
          <w:szCs w:val="24"/>
          <w:lang w:eastAsia="ru-RU"/>
        </w:rPr>
      </w:pPr>
      <w:r w:rsidRPr="002272D1">
        <w:rPr>
          <w:rFonts w:ascii="Arial" w:eastAsia="Times New Roman" w:hAnsi="Arial" w:cs="Arial"/>
          <w:bCs/>
          <w:sz w:val="24"/>
          <w:szCs w:val="24"/>
          <w:lang w:eastAsia="ru-RU"/>
        </w:rPr>
        <w:t>Налоговые, таможенные, тарифные, кредитные и иные меры муниципального регулирования в рамках подпрограммы не предусмотрены.</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5D059A"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w:t>
      </w:r>
      <w:r w:rsidRPr="002272D1">
        <w:rPr>
          <w:rFonts w:ascii="Arial" w:eastAsia="Times New Roman" w:hAnsi="Arial" w:cs="Arial"/>
          <w:b/>
          <w:sz w:val="24"/>
          <w:szCs w:val="24"/>
          <w:lang w:eastAsia="ru-RU"/>
        </w:rPr>
        <w:t>.</w:t>
      </w:r>
      <w:r w:rsidR="00801B9C" w:rsidRPr="002272D1">
        <w:rPr>
          <w:rFonts w:ascii="Arial" w:eastAsia="Times New Roman" w:hAnsi="Arial" w:cs="Arial"/>
          <w:sz w:val="24"/>
          <w:szCs w:val="24"/>
          <w:lang w:eastAsia="ru-RU"/>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w:t>
      </w:r>
    </w:p>
    <w:p w:rsidR="00801B9C" w:rsidRPr="002272D1" w:rsidRDefault="00801B9C" w:rsidP="00686BEA">
      <w:pPr>
        <w:widowControl w:val="0"/>
        <w:adjustRightInd w:val="0"/>
        <w:ind w:firstLine="709"/>
        <w:rPr>
          <w:rFonts w:ascii="Arial" w:eastAsia="Times New Roman" w:hAnsi="Arial" w:cs="Arial"/>
          <w:bCs/>
          <w:sz w:val="24"/>
          <w:szCs w:val="24"/>
          <w:lang w:eastAsia="ru-RU"/>
        </w:rPr>
      </w:pPr>
    </w:p>
    <w:p w:rsidR="00801B9C" w:rsidRPr="002272D1" w:rsidRDefault="00801B9C" w:rsidP="00686BEA">
      <w:pPr>
        <w:widowControl w:val="0"/>
        <w:adjustRightInd w:val="0"/>
        <w:ind w:firstLine="709"/>
        <w:rPr>
          <w:rFonts w:ascii="Arial" w:eastAsia="Times New Roman" w:hAnsi="Arial" w:cs="Arial"/>
          <w:bCs/>
          <w:sz w:val="24"/>
          <w:szCs w:val="24"/>
          <w:lang w:eastAsia="ru-RU"/>
        </w:rPr>
      </w:pPr>
      <w:r w:rsidRPr="002272D1">
        <w:rPr>
          <w:rFonts w:ascii="Arial" w:eastAsia="Times New Roman" w:hAnsi="Arial" w:cs="Arial"/>
          <w:bCs/>
          <w:sz w:val="24"/>
          <w:szCs w:val="24"/>
          <w:lang w:eastAsia="ru-RU"/>
        </w:rPr>
        <w:t xml:space="preserve">Участие общественных, научных и иных организаций, а также внебюджетных </w:t>
      </w:r>
      <w:r w:rsidRPr="002272D1">
        <w:rPr>
          <w:rFonts w:ascii="Arial" w:eastAsia="Times New Roman" w:hAnsi="Arial" w:cs="Arial"/>
          <w:bCs/>
          <w:sz w:val="24"/>
          <w:szCs w:val="24"/>
          <w:lang w:eastAsia="ru-RU"/>
        </w:rPr>
        <w:lastRenderedPageBreak/>
        <w:t xml:space="preserve">фондов, юридических и физических лиц в реализации подпрограммы муниципальной программы не предусмотрено.   </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5D059A"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w:t>
      </w:r>
      <w:r w:rsidRPr="002272D1">
        <w:rPr>
          <w:rFonts w:ascii="Arial" w:eastAsia="Times New Roman" w:hAnsi="Arial" w:cs="Arial"/>
          <w:b/>
          <w:sz w:val="24"/>
          <w:szCs w:val="24"/>
          <w:lang w:eastAsia="ru-RU"/>
        </w:rPr>
        <w:t>.</w:t>
      </w:r>
      <w:r w:rsidR="00801B9C" w:rsidRPr="002272D1">
        <w:rPr>
          <w:rFonts w:ascii="Arial" w:eastAsia="Times New Roman" w:hAnsi="Arial" w:cs="Arial"/>
          <w:sz w:val="24"/>
          <w:szCs w:val="24"/>
          <w:lang w:eastAsia="ru-RU"/>
        </w:rPr>
        <w:t>Финансовое обеспечение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5D059A" w:rsidRPr="002272D1" w:rsidRDefault="005D059A" w:rsidP="005D059A">
      <w:pPr>
        <w:ind w:firstLine="567"/>
        <w:rPr>
          <w:rFonts w:ascii="Arial" w:eastAsia="Times New Roman" w:hAnsi="Arial" w:cs="Arial"/>
          <w:bCs/>
          <w:sz w:val="24"/>
          <w:szCs w:val="24"/>
          <w:lang w:eastAsia="ru-RU"/>
        </w:rPr>
      </w:pPr>
      <w:r w:rsidRPr="002272D1">
        <w:rPr>
          <w:rFonts w:ascii="Arial" w:eastAsia="Times New Roman" w:hAnsi="Arial" w:cs="Arial"/>
          <w:bCs/>
          <w:sz w:val="24"/>
          <w:szCs w:val="24"/>
          <w:lang w:eastAsia="ru-RU"/>
        </w:rPr>
        <w:t>Объемы расходов на реализацию подпрограммы и основных мероприятий подпрограммы приведены в приложении № 2, 3 к муниципальной программе.</w:t>
      </w:r>
    </w:p>
    <w:p w:rsidR="005D059A" w:rsidRPr="002272D1" w:rsidRDefault="005D059A" w:rsidP="005D059A">
      <w:pPr>
        <w:rPr>
          <w:rFonts w:ascii="Arial" w:eastAsia="Times New Roman" w:hAnsi="Arial" w:cs="Arial"/>
          <w:sz w:val="24"/>
          <w:szCs w:val="24"/>
          <w:lang w:eastAsia="ru-RU"/>
        </w:rPr>
      </w:pPr>
    </w:p>
    <w:p w:rsidR="00801B9C" w:rsidRPr="002272D1" w:rsidRDefault="00801B9C" w:rsidP="00686BEA">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w:t>
      </w:r>
      <w:r w:rsidR="00723A6F" w:rsidRPr="002272D1">
        <w:rPr>
          <w:rFonts w:ascii="Arial" w:eastAsia="Times New Roman" w:hAnsi="Arial" w:cs="Arial"/>
          <w:sz w:val="24"/>
          <w:szCs w:val="24"/>
          <w:lang w:eastAsia="ru-RU"/>
        </w:rPr>
        <w:t>ю</w:t>
      </w:r>
      <w:r w:rsidRPr="002272D1">
        <w:rPr>
          <w:rFonts w:ascii="Arial" w:eastAsia="Times New Roman" w:hAnsi="Arial" w:cs="Arial"/>
          <w:sz w:val="24"/>
          <w:szCs w:val="24"/>
          <w:lang w:eastAsia="ru-RU"/>
        </w:rPr>
        <w:t xml:space="preserve"> 4 к муниципальной программе.</w:t>
      </w:r>
    </w:p>
    <w:p w:rsidR="00801B9C" w:rsidRPr="002272D1" w:rsidRDefault="00801B9C" w:rsidP="00686BEA">
      <w:pPr>
        <w:rPr>
          <w:rFonts w:ascii="Arial" w:eastAsia="Times New Roman" w:hAnsi="Arial" w:cs="Arial"/>
          <w:sz w:val="24"/>
          <w:szCs w:val="24"/>
          <w:lang w:eastAsia="ru-RU"/>
        </w:rPr>
      </w:pPr>
    </w:p>
    <w:p w:rsidR="00801B9C" w:rsidRPr="002272D1" w:rsidRDefault="00FB546D" w:rsidP="00FB546D">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Оценка данных рисков - риски </w:t>
      </w:r>
      <w:r w:rsidRPr="002272D1">
        <w:rPr>
          <w:rFonts w:ascii="Arial" w:eastAsia="Calibri" w:hAnsi="Arial" w:cs="Arial"/>
          <w:sz w:val="24"/>
          <w:szCs w:val="24"/>
        </w:rPr>
        <w:t>низкие</w:t>
      </w:r>
      <w:r w:rsidRPr="002272D1">
        <w:rPr>
          <w:rFonts w:ascii="Arial" w:eastAsia="Times New Roman" w:hAnsi="Arial" w:cs="Arial"/>
          <w:sz w:val="24"/>
          <w:szCs w:val="24"/>
          <w:lang w:eastAsia="ru-RU"/>
        </w:rPr>
        <w:t>.</w:t>
      </w:r>
    </w:p>
    <w:p w:rsidR="00801B9C" w:rsidRPr="002272D1" w:rsidRDefault="00801B9C" w:rsidP="00686BEA">
      <w:pPr>
        <w:adjustRightInd w:val="0"/>
        <w:jc w:val="center"/>
        <w:rPr>
          <w:rFonts w:ascii="Arial" w:eastAsia="Times New Roman" w:hAnsi="Arial" w:cs="Arial"/>
          <w:sz w:val="24"/>
          <w:szCs w:val="24"/>
          <w:lang w:eastAsia="ru-RU"/>
        </w:rPr>
      </w:pPr>
    </w:p>
    <w:p w:rsidR="00801B9C" w:rsidRPr="002272D1" w:rsidRDefault="00FB546D"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Оценка эффективности реализации подпрограммы</w:t>
      </w:r>
    </w:p>
    <w:p w:rsidR="00801B9C" w:rsidRPr="002272D1" w:rsidRDefault="00801B9C" w:rsidP="00686BEA">
      <w:pPr>
        <w:adjustRightInd w:val="0"/>
        <w:jc w:val="center"/>
        <w:rPr>
          <w:rFonts w:ascii="Arial" w:eastAsia="Times New Roman" w:hAnsi="Arial" w:cs="Arial"/>
          <w:sz w:val="24"/>
          <w:szCs w:val="24"/>
          <w:lang w:eastAsia="ru-RU"/>
        </w:rPr>
      </w:pP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Эп = Иф x 100% / Иц,</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где:</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Эп - эффективность реализации программы по данному целевому индикатору;</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Иф - фактическое значение достигнутого целевого индикатора;</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Иц - нормативное значение целевого индикатора.</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B546D" w:rsidRPr="002272D1" w:rsidRDefault="00FB546D" w:rsidP="00686BEA">
      <w:pPr>
        <w:jc w:val="left"/>
        <w:rPr>
          <w:rFonts w:ascii="Arial" w:eastAsia="Times New Roman" w:hAnsi="Arial" w:cs="Arial"/>
          <w:b/>
          <w:sz w:val="24"/>
          <w:szCs w:val="24"/>
          <w:lang w:eastAsia="ru-RU"/>
        </w:rPr>
      </w:pPr>
    </w:p>
    <w:p w:rsidR="00DD5DA4" w:rsidRPr="002272D1" w:rsidRDefault="00DD5DA4" w:rsidP="00686BEA">
      <w:pPr>
        <w:adjustRightInd w:val="0"/>
        <w:ind w:firstLine="709"/>
        <w:rPr>
          <w:rFonts w:ascii="Arial" w:eastAsia="Calibri" w:hAnsi="Arial" w:cs="Arial"/>
          <w:b/>
          <w:sz w:val="24"/>
          <w:szCs w:val="24"/>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E84636" w:rsidRPr="002272D1">
        <w:rPr>
          <w:rFonts w:ascii="Arial" w:eastAsia="Times New Roman" w:hAnsi="Arial" w:cs="Arial"/>
          <w:b/>
          <w:sz w:val="24"/>
          <w:szCs w:val="24"/>
          <w:lang w:eastAsia="ru-RU"/>
        </w:rPr>
        <w:t>3</w:t>
      </w:r>
      <w:r w:rsidRPr="002272D1">
        <w:rPr>
          <w:rFonts w:ascii="Arial" w:eastAsia="Times New Roman" w:hAnsi="Arial" w:cs="Arial"/>
          <w:b/>
          <w:sz w:val="24"/>
          <w:szCs w:val="24"/>
          <w:lang w:eastAsia="ru-RU"/>
        </w:rPr>
        <w:t xml:space="preserve"> «</w:t>
      </w:r>
      <w:r w:rsidR="0045519F" w:rsidRPr="002272D1">
        <w:rPr>
          <w:rFonts w:ascii="Arial" w:eastAsia="Times New Roman" w:hAnsi="Arial" w:cs="Arial"/>
          <w:b/>
          <w:sz w:val="24"/>
          <w:szCs w:val="24"/>
          <w:lang w:eastAsia="ru-RU"/>
        </w:rPr>
        <w:t>Социальная поддержка граждан, выплаты отдельным категориям граждан» на 2020-2025 годы</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 xml:space="preserve">подпрограммы </w:t>
      </w:r>
      <w:r w:rsidR="00E84636" w:rsidRPr="002272D1">
        <w:rPr>
          <w:rFonts w:ascii="Arial" w:eastAsia="Calibri" w:hAnsi="Arial" w:cs="Arial"/>
          <w:sz w:val="24"/>
          <w:szCs w:val="24"/>
        </w:rPr>
        <w:t>3</w:t>
      </w:r>
      <w:r w:rsidRPr="002272D1">
        <w:rPr>
          <w:rFonts w:ascii="Arial" w:eastAsia="Calibri" w:hAnsi="Arial" w:cs="Arial"/>
          <w:sz w:val="24"/>
          <w:szCs w:val="24"/>
        </w:rPr>
        <w:t xml:space="preserve">  «</w:t>
      </w:r>
      <w:r w:rsidR="0045519F" w:rsidRPr="002272D1">
        <w:rPr>
          <w:rFonts w:ascii="Arial" w:eastAsia="Calibri" w:hAnsi="Arial" w:cs="Arial"/>
          <w:sz w:val="24"/>
          <w:szCs w:val="24"/>
        </w:rPr>
        <w:t>Социальная поддержка граждан, выплаты отдельным категориям граждан» на 2020-2025 годы</w:t>
      </w:r>
    </w:p>
    <w:p w:rsidR="00801B9C" w:rsidRPr="002272D1" w:rsidRDefault="00801B9C" w:rsidP="00686BEA">
      <w:pPr>
        <w:jc w:val="center"/>
        <w:rPr>
          <w:rFonts w:ascii="Arial" w:eastAsia="Calibri" w:hAnsi="Arial" w:cs="Arial"/>
          <w:sz w:val="24"/>
          <w:szCs w:val="24"/>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7"/>
        <w:gridCol w:w="6962"/>
      </w:tblGrid>
      <w:tr w:rsidR="00CB6B1C" w:rsidRPr="002272D1" w:rsidTr="00FA66F3">
        <w:trPr>
          <w:trHeight w:val="1224"/>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Наименование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45519F" w:rsidP="00686BEA">
            <w:pPr>
              <w:adjustRightInd w:val="0"/>
              <w:rPr>
                <w:rFonts w:ascii="Arial" w:hAnsi="Arial" w:cs="Arial"/>
                <w:sz w:val="24"/>
                <w:szCs w:val="24"/>
                <w:lang w:eastAsia="ru-RU"/>
              </w:rPr>
            </w:pPr>
            <w:r w:rsidRPr="002272D1">
              <w:rPr>
                <w:rFonts w:ascii="Arial" w:hAnsi="Arial" w:cs="Arial"/>
                <w:sz w:val="24"/>
                <w:szCs w:val="24"/>
                <w:lang w:eastAsia="ru-RU"/>
              </w:rPr>
              <w:t>«Социальная поддержка граждан, выплаты отдельным категориям граждан» на 2020-2025 годы</w:t>
            </w:r>
          </w:p>
        </w:tc>
      </w:tr>
      <w:tr w:rsidR="00CB6B1C" w:rsidRPr="002272D1" w:rsidTr="00FA66F3">
        <w:trPr>
          <w:trHeight w:val="788"/>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rPr>
              <w:t>Ответственный исполнитель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 xml:space="preserve"> Администрация Верхнемамонского муниципального района Воронежской области</w:t>
            </w:r>
          </w:p>
        </w:tc>
      </w:tr>
      <w:tr w:rsidR="00CB6B1C" w:rsidRPr="002272D1" w:rsidTr="00FA66F3">
        <w:trPr>
          <w:trHeight w:val="1035"/>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rPr>
                <w:rFonts w:ascii="Arial" w:hAnsi="Arial" w:cs="Arial"/>
                <w:sz w:val="24"/>
                <w:szCs w:val="24"/>
              </w:rPr>
            </w:pPr>
            <w:r w:rsidRPr="002272D1">
              <w:rPr>
                <w:rFonts w:ascii="Arial" w:hAnsi="Arial" w:cs="Arial"/>
                <w:sz w:val="24"/>
                <w:szCs w:val="24"/>
              </w:rPr>
              <w:t>Исполнители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ind w:hanging="55"/>
              <w:rPr>
                <w:rFonts w:ascii="Arial" w:hAnsi="Arial" w:cs="Arial"/>
                <w:sz w:val="24"/>
                <w:szCs w:val="24"/>
                <w:lang w:eastAsia="ru-RU"/>
              </w:rPr>
            </w:pPr>
            <w:r w:rsidRPr="002272D1">
              <w:rPr>
                <w:rFonts w:ascii="Arial" w:hAnsi="Arial" w:cs="Arial"/>
                <w:sz w:val="24"/>
                <w:szCs w:val="24"/>
              </w:rPr>
              <w:t xml:space="preserve"> Сектор учета и отчетности администрации Верхнемамонского муниципального района Воронежской области</w:t>
            </w:r>
          </w:p>
        </w:tc>
      </w:tr>
      <w:tr w:rsidR="00CB6B1C"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rPr>
                <w:rFonts w:ascii="Arial" w:hAnsi="Arial" w:cs="Arial"/>
                <w:sz w:val="24"/>
                <w:szCs w:val="24"/>
              </w:rPr>
            </w:pPr>
            <w:r w:rsidRPr="002272D1">
              <w:rPr>
                <w:rFonts w:ascii="Arial" w:hAnsi="Arial" w:cs="Arial"/>
                <w:sz w:val="24"/>
                <w:szCs w:val="24"/>
              </w:rPr>
              <w:t>Основные разработчики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Администрация Верхнемамонского муниципального района Воронежской области</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A8285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DA38AD" w:rsidP="00FA66F3">
            <w:pPr>
              <w:adjustRightInd w:val="0"/>
              <w:rPr>
                <w:rFonts w:ascii="Arial" w:hAnsi="Arial" w:cs="Arial"/>
                <w:sz w:val="24"/>
                <w:szCs w:val="24"/>
                <w:lang w:eastAsia="ru-RU"/>
              </w:rPr>
            </w:pPr>
            <w:r>
              <w:rPr>
                <w:rFonts w:ascii="Arial" w:hAnsi="Arial" w:cs="Arial"/>
                <w:sz w:val="24"/>
                <w:szCs w:val="24"/>
                <w:lang w:eastAsia="ru-RU"/>
              </w:rPr>
              <w:t>1.</w:t>
            </w:r>
            <w:r w:rsidR="00FA66F3" w:rsidRPr="002272D1">
              <w:rPr>
                <w:rFonts w:ascii="Arial" w:hAnsi="Arial" w:cs="Arial"/>
                <w:sz w:val="24"/>
                <w:szCs w:val="24"/>
                <w:lang w:eastAsia="ru-RU"/>
              </w:rPr>
              <w:t xml:space="preserve">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
          <w:p w:rsidR="00FA66F3" w:rsidRPr="002272D1" w:rsidRDefault="00DA38AD" w:rsidP="00FA66F3">
            <w:pPr>
              <w:adjustRightInd w:val="0"/>
              <w:rPr>
                <w:rFonts w:ascii="Arial" w:hAnsi="Arial" w:cs="Arial"/>
                <w:sz w:val="24"/>
                <w:szCs w:val="24"/>
                <w:lang w:eastAsia="ru-RU"/>
              </w:rPr>
            </w:pPr>
            <w:r>
              <w:rPr>
                <w:rFonts w:ascii="Arial" w:hAnsi="Arial" w:cs="Arial"/>
                <w:sz w:val="24"/>
                <w:szCs w:val="24"/>
                <w:lang w:eastAsia="ru-RU"/>
              </w:rPr>
              <w:t>2.</w:t>
            </w:r>
            <w:r w:rsidR="00FA66F3" w:rsidRPr="002272D1">
              <w:rPr>
                <w:rFonts w:ascii="Arial" w:hAnsi="Arial" w:cs="Arial"/>
                <w:sz w:val="24"/>
                <w:szCs w:val="24"/>
                <w:lang w:eastAsia="ru-RU"/>
              </w:rPr>
              <w:t xml:space="preserve">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Цель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rPr>
            </w:pPr>
            <w:r w:rsidRPr="002272D1">
              <w:rPr>
                <w:rFonts w:ascii="Arial"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
          <w:p w:rsidR="00FA66F3" w:rsidRPr="002272D1" w:rsidRDefault="00FA66F3" w:rsidP="00686BEA">
            <w:pPr>
              <w:adjustRightInd w:val="0"/>
              <w:rPr>
                <w:rFonts w:ascii="Arial" w:hAnsi="Arial" w:cs="Arial"/>
                <w:sz w:val="24"/>
                <w:szCs w:val="24"/>
              </w:rPr>
            </w:pPr>
            <w:r w:rsidRPr="002272D1">
              <w:rPr>
                <w:rFonts w:ascii="Arial" w:hAnsi="Arial" w:cs="Arial"/>
                <w:sz w:val="24"/>
                <w:szCs w:val="24"/>
              </w:rPr>
              <w:t>- пенсионное обеспечение муниципальных служащих, выборных должностных лиц</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Задачи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ind w:firstLine="72"/>
              <w:outlineLvl w:val="2"/>
              <w:rPr>
                <w:rFonts w:ascii="Arial" w:hAnsi="Arial" w:cs="Arial"/>
                <w:sz w:val="24"/>
                <w:szCs w:val="24"/>
              </w:rPr>
            </w:pPr>
            <w:r w:rsidRPr="002272D1">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Целевые индикаторы и показатели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F5824">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w:t>
            </w:r>
            <w:r w:rsidR="00C74C99" w:rsidRPr="002272D1">
              <w:rPr>
                <w:rFonts w:ascii="Arial" w:eastAsia="Times New Roman" w:hAnsi="Arial" w:cs="Arial"/>
                <w:sz w:val="24"/>
                <w:szCs w:val="24"/>
                <w:lang w:eastAsia="ru-RU"/>
              </w:rPr>
              <w:t xml:space="preserve"> – 100%</w:t>
            </w:r>
          </w:p>
          <w:p w:rsidR="00FA66F3" w:rsidRPr="002272D1" w:rsidRDefault="00FA66F3" w:rsidP="006F5824">
            <w:p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w:t>
            </w:r>
            <w:r w:rsidR="00C74C99" w:rsidRPr="002272D1">
              <w:rPr>
                <w:rFonts w:ascii="Arial" w:eastAsia="Times New Roman" w:hAnsi="Arial" w:cs="Arial"/>
                <w:sz w:val="24"/>
                <w:szCs w:val="24"/>
                <w:lang w:eastAsia="ru-RU"/>
              </w:rPr>
              <w:t xml:space="preserve"> – 100%</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Этапы и сроки реализации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983DAE" w:rsidRDefault="00FA66F3" w:rsidP="00686BEA">
            <w:pPr>
              <w:adjustRightInd w:val="0"/>
              <w:rPr>
                <w:rFonts w:ascii="Arial" w:hAnsi="Arial" w:cs="Arial"/>
                <w:sz w:val="24"/>
                <w:szCs w:val="24"/>
              </w:rPr>
            </w:pPr>
            <w:r w:rsidRPr="00983DAE">
              <w:rPr>
                <w:rFonts w:ascii="Arial" w:hAnsi="Arial" w:cs="Arial"/>
                <w:sz w:val="24"/>
                <w:szCs w:val="24"/>
              </w:rPr>
              <w:t>2020-2025 годы</w:t>
            </w:r>
          </w:p>
        </w:tc>
      </w:tr>
      <w:tr w:rsidR="00B31CB2" w:rsidRPr="002272D1" w:rsidTr="00FA66F3">
        <w:tc>
          <w:tcPr>
            <w:tcW w:w="2677" w:type="dxa"/>
            <w:tcBorders>
              <w:top w:val="single" w:sz="4" w:space="0" w:color="000000"/>
              <w:left w:val="single" w:sz="4" w:space="0" w:color="000000"/>
              <w:bottom w:val="single" w:sz="4" w:space="0" w:color="000000"/>
              <w:right w:val="single" w:sz="4" w:space="0" w:color="000000"/>
            </w:tcBorders>
          </w:tcPr>
          <w:p w:rsidR="00B31CB2" w:rsidRPr="001B7819" w:rsidRDefault="00B31CB2" w:rsidP="00686BEA">
            <w:pPr>
              <w:adjustRightInd w:val="0"/>
              <w:rPr>
                <w:rFonts w:ascii="Arial" w:hAnsi="Arial" w:cs="Arial"/>
                <w:sz w:val="24"/>
                <w:szCs w:val="24"/>
                <w:lang w:eastAsia="ru-RU"/>
              </w:rPr>
            </w:pPr>
            <w:r w:rsidRPr="001B7819">
              <w:rPr>
                <w:rFonts w:ascii="Arial" w:hAnsi="Arial" w:cs="Arial"/>
                <w:sz w:val="24"/>
                <w:szCs w:val="24"/>
                <w:lang w:eastAsia="ru-RU"/>
              </w:rPr>
              <w:lastRenderedPageBreak/>
              <w:t xml:space="preserve">Объемы и источники финансирования подпрограммы </w:t>
            </w:r>
          </w:p>
          <w:p w:rsidR="00B31CB2" w:rsidRPr="00A96D31" w:rsidRDefault="00B31CB2" w:rsidP="00686BEA">
            <w:pPr>
              <w:adjustRightInd w:val="0"/>
              <w:rPr>
                <w:rFonts w:ascii="Arial" w:hAnsi="Arial" w:cs="Arial"/>
                <w:sz w:val="24"/>
                <w:szCs w:val="24"/>
                <w:highlight w:val="yellow"/>
                <w:lang w:eastAsia="ru-RU"/>
              </w:rPr>
            </w:pPr>
          </w:p>
        </w:tc>
        <w:tc>
          <w:tcPr>
            <w:tcW w:w="6962" w:type="dxa"/>
            <w:tcBorders>
              <w:top w:val="single" w:sz="4" w:space="0" w:color="000000"/>
              <w:left w:val="single" w:sz="4" w:space="0" w:color="000000"/>
              <w:bottom w:val="single" w:sz="4" w:space="0" w:color="000000"/>
              <w:right w:val="single" w:sz="4" w:space="0" w:color="000000"/>
            </w:tcBorders>
            <w:hideMark/>
          </w:tcPr>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w:t>
            </w:r>
            <w:r w:rsidR="00E21BBD" w:rsidRPr="00983DAE">
              <w:rPr>
                <w:rFonts w:ascii="Arial" w:hAnsi="Arial" w:cs="Arial"/>
                <w:color w:val="000000"/>
                <w:sz w:val="24"/>
                <w:szCs w:val="24"/>
              </w:rPr>
              <w:t xml:space="preserve">17 708,2  </w:t>
            </w:r>
            <w:r w:rsidRPr="00983DAE">
              <w:rPr>
                <w:rFonts w:ascii="Arial" w:eastAsia="Times New Roman" w:hAnsi="Arial" w:cs="Arial"/>
                <w:sz w:val="24"/>
                <w:szCs w:val="24"/>
                <w:lang w:eastAsia="ru-RU"/>
              </w:rPr>
              <w:t>тыс. руб., в том числе по источникам финансирования:</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21BBD" w:rsidRPr="00983DAE">
              <w:rPr>
                <w:rFonts w:ascii="Arial" w:hAnsi="Arial" w:cs="Arial"/>
                <w:color w:val="000000"/>
                <w:sz w:val="24"/>
                <w:szCs w:val="24"/>
              </w:rPr>
              <w:t xml:space="preserve">17 708,2  </w:t>
            </w:r>
            <w:r w:rsidRPr="00983DAE">
              <w:rPr>
                <w:rFonts w:ascii="Arial" w:eastAsia="Times New Roman" w:hAnsi="Arial" w:cs="Arial"/>
                <w:sz w:val="24"/>
                <w:szCs w:val="24"/>
                <w:lang w:eastAsia="ru-RU"/>
              </w:rPr>
              <w:t>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в том числе по годам реализации:</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2020 год</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E21BBD" w:rsidRPr="00983DAE">
              <w:rPr>
                <w:rFonts w:ascii="Arial" w:hAnsi="Arial" w:cs="Arial"/>
                <w:color w:val="000000"/>
                <w:sz w:val="24"/>
                <w:szCs w:val="24"/>
              </w:rPr>
              <w:t xml:space="preserve">2 943,7  </w:t>
            </w:r>
            <w:r w:rsidRPr="00983DAE">
              <w:rPr>
                <w:rFonts w:ascii="Arial" w:eastAsia="Times New Roman" w:hAnsi="Arial" w:cs="Arial"/>
                <w:sz w:val="24"/>
                <w:szCs w:val="24"/>
                <w:lang w:eastAsia="ru-RU"/>
              </w:rPr>
              <w:t>тыс. руб., в том числе по источникам финансирования:</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21BBD" w:rsidRPr="00983DAE">
              <w:rPr>
                <w:rFonts w:ascii="Arial" w:hAnsi="Arial" w:cs="Arial"/>
                <w:color w:val="000000"/>
                <w:sz w:val="24"/>
                <w:szCs w:val="24"/>
              </w:rPr>
              <w:t xml:space="preserve">2 943,7  </w:t>
            </w:r>
            <w:r w:rsidRPr="00983DAE">
              <w:rPr>
                <w:rFonts w:ascii="Arial" w:eastAsia="Times New Roman" w:hAnsi="Arial" w:cs="Arial"/>
                <w:sz w:val="24"/>
                <w:szCs w:val="24"/>
                <w:lang w:eastAsia="ru-RU"/>
              </w:rPr>
              <w:t>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2021 год </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E21BBD" w:rsidRPr="00983DAE">
              <w:rPr>
                <w:rFonts w:ascii="Arial" w:eastAsia="Times New Roman" w:hAnsi="Arial" w:cs="Arial"/>
                <w:sz w:val="24"/>
                <w:szCs w:val="24"/>
                <w:lang w:eastAsia="ru-RU"/>
              </w:rPr>
              <w:t xml:space="preserve">2 943,7  </w:t>
            </w:r>
            <w:r w:rsidRPr="00983DAE">
              <w:rPr>
                <w:rFonts w:ascii="Arial" w:eastAsia="Times New Roman" w:hAnsi="Arial" w:cs="Arial"/>
                <w:sz w:val="24"/>
                <w:szCs w:val="24"/>
                <w:lang w:eastAsia="ru-RU"/>
              </w:rPr>
              <w:t xml:space="preserve">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21BBD" w:rsidRPr="00983DAE">
              <w:rPr>
                <w:rFonts w:ascii="Arial" w:eastAsia="Times New Roman" w:hAnsi="Arial" w:cs="Arial"/>
                <w:sz w:val="24"/>
                <w:szCs w:val="24"/>
                <w:lang w:eastAsia="ru-RU"/>
              </w:rPr>
              <w:t xml:space="preserve">2 943,7  </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2022 год </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E21BBD"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21BBD"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2023 год</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E82E67"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9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82E67"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2024 год </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E82E67"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82E67"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2025 год </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E82E67"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82E67" w:rsidRPr="00983DAE">
              <w:rPr>
                <w:rFonts w:ascii="Arial" w:eastAsia="Times New Roman" w:hAnsi="Arial" w:cs="Arial"/>
                <w:sz w:val="24"/>
                <w:szCs w:val="24"/>
                <w:lang w:eastAsia="ru-RU"/>
              </w:rPr>
              <w:t xml:space="preserve">2 955,2  </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tc>
      </w:tr>
      <w:tr w:rsidR="00C74C99"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C74C99" w:rsidRPr="002272D1" w:rsidRDefault="00C74C99" w:rsidP="00686BEA">
            <w:pPr>
              <w:adjustRightInd w:val="0"/>
              <w:rPr>
                <w:rFonts w:ascii="Arial" w:hAnsi="Arial" w:cs="Arial"/>
                <w:sz w:val="24"/>
                <w:szCs w:val="24"/>
                <w:lang w:eastAsia="ru-RU"/>
              </w:rPr>
            </w:pPr>
            <w:r w:rsidRPr="002272D1">
              <w:rPr>
                <w:rFonts w:ascii="Arial" w:hAnsi="Arial" w:cs="Arial"/>
                <w:sz w:val="24"/>
                <w:szCs w:val="24"/>
                <w:lang w:eastAsia="ru-RU"/>
              </w:rPr>
              <w:t>Ожидаемые конечные результаты реализации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74C99" w:rsidRPr="002272D1" w:rsidRDefault="00C74C99" w:rsidP="000D03D9">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C74C99" w:rsidRPr="002272D1" w:rsidRDefault="00C74C99" w:rsidP="000D03D9">
            <w:p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Верхнемамонского </w:t>
            </w:r>
            <w:r w:rsidRPr="002272D1">
              <w:rPr>
                <w:rFonts w:ascii="Arial" w:eastAsia="Times New Roman" w:hAnsi="Arial" w:cs="Arial"/>
                <w:sz w:val="24"/>
                <w:szCs w:val="24"/>
                <w:lang w:eastAsia="ru-RU"/>
              </w:rPr>
              <w:lastRenderedPageBreak/>
              <w:t>муниципального района – 100%</w:t>
            </w:r>
          </w:p>
        </w:tc>
      </w:tr>
    </w:tbl>
    <w:p w:rsidR="00801B9C" w:rsidRPr="002272D1" w:rsidRDefault="00801B9C" w:rsidP="00686BEA">
      <w:pPr>
        <w:jc w:val="center"/>
        <w:rPr>
          <w:rFonts w:ascii="Arial" w:eastAsia="Calibri" w:hAnsi="Arial" w:cs="Arial"/>
          <w:sz w:val="24"/>
          <w:szCs w:val="24"/>
        </w:rPr>
      </w:pPr>
    </w:p>
    <w:p w:rsidR="00801B9C" w:rsidRPr="002272D1" w:rsidRDefault="00801B9C" w:rsidP="00686BEA">
      <w:pPr>
        <w:jc w:val="center"/>
        <w:rPr>
          <w:rFonts w:ascii="Arial" w:eastAsia="Calibri" w:hAnsi="Arial" w:cs="Arial"/>
          <w:sz w:val="24"/>
          <w:szCs w:val="24"/>
        </w:rPr>
      </w:pPr>
    </w:p>
    <w:p w:rsidR="00463C0F" w:rsidRPr="002272D1" w:rsidRDefault="00463C0F" w:rsidP="00463C0F">
      <w:pPr>
        <w:tabs>
          <w:tab w:val="left" w:pos="0"/>
        </w:tabs>
        <w:ind w:left="-142"/>
        <w:jc w:val="center"/>
        <w:rPr>
          <w:rFonts w:ascii="Arial" w:eastAsia="Calibri" w:hAnsi="Arial" w:cs="Arial"/>
          <w:b/>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 Характеристика сферы реализации подпрограммы</w:t>
      </w:r>
    </w:p>
    <w:p w:rsidR="00801B9C" w:rsidRPr="002272D1" w:rsidRDefault="00801B9C" w:rsidP="00463C0F">
      <w:pPr>
        <w:tabs>
          <w:tab w:val="left" w:pos="0"/>
        </w:tabs>
        <w:ind w:left="-142"/>
        <w:jc w:val="center"/>
        <w:rPr>
          <w:rFonts w:ascii="Arial" w:eastAsia="Calibri" w:hAnsi="Arial" w:cs="Arial"/>
          <w:sz w:val="24"/>
          <w:szCs w:val="24"/>
        </w:rPr>
      </w:pPr>
    </w:p>
    <w:p w:rsidR="00801B9C" w:rsidRPr="002272D1" w:rsidRDefault="00801B9C" w:rsidP="00463C0F">
      <w:pPr>
        <w:tabs>
          <w:tab w:val="left" w:pos="0"/>
        </w:tabs>
        <w:ind w:firstLine="567"/>
        <w:rPr>
          <w:rFonts w:ascii="Arial" w:eastAsia="Calibri" w:hAnsi="Arial" w:cs="Arial"/>
          <w:sz w:val="24"/>
          <w:szCs w:val="24"/>
        </w:rPr>
      </w:pPr>
      <w:r w:rsidRPr="002272D1">
        <w:rPr>
          <w:rFonts w:ascii="Arial" w:eastAsia="Calibri" w:hAnsi="Arial" w:cs="Arial"/>
          <w:sz w:val="24"/>
          <w:szCs w:val="24"/>
        </w:rPr>
        <w:t>Подпрограмма разработана с учетом Указ</w:t>
      </w:r>
      <w:r w:rsidR="00463C0F" w:rsidRPr="002272D1">
        <w:rPr>
          <w:rFonts w:ascii="Arial" w:eastAsia="Calibri" w:hAnsi="Arial" w:cs="Arial"/>
          <w:sz w:val="24"/>
          <w:szCs w:val="24"/>
        </w:rPr>
        <w:t>а</w:t>
      </w:r>
      <w:r w:rsidRPr="002272D1">
        <w:rPr>
          <w:rFonts w:ascii="Arial" w:eastAsia="Calibri" w:hAnsi="Arial" w:cs="Arial"/>
          <w:sz w:val="24"/>
          <w:szCs w:val="24"/>
        </w:rPr>
        <w:t xml:space="preserve"> Президента Российской Федерации от 7 мая </w:t>
      </w:r>
      <w:smartTag w:uri="urn:schemas-microsoft-com:office:smarttags" w:element="metricconverter">
        <w:smartTagPr>
          <w:attr w:name="ProductID" w:val="2012 г"/>
        </w:smartTagPr>
        <w:r w:rsidRPr="002272D1">
          <w:rPr>
            <w:rFonts w:ascii="Arial" w:eastAsia="Calibri" w:hAnsi="Arial" w:cs="Arial"/>
            <w:sz w:val="24"/>
            <w:szCs w:val="24"/>
          </w:rPr>
          <w:t>2012 г</w:t>
        </w:r>
      </w:smartTag>
      <w:r w:rsidRPr="002272D1">
        <w:rPr>
          <w:rFonts w:ascii="Arial" w:eastAsia="Calibri" w:hAnsi="Arial" w:cs="Arial"/>
          <w:sz w:val="24"/>
          <w:szCs w:val="24"/>
        </w:rPr>
        <w:t>. N 597 "О мероприятиях по реализации государственной социальной политики",</w:t>
      </w:r>
      <w:r w:rsidR="00CC5F91" w:rsidRPr="002272D1">
        <w:rPr>
          <w:rFonts w:ascii="Arial" w:eastAsia="Calibri" w:hAnsi="Arial" w:cs="Arial"/>
          <w:sz w:val="24"/>
          <w:szCs w:val="24"/>
        </w:rPr>
        <w:t>ст. 20 Федерального закона от 06.10.2003 N 131-ФЗ "Об общих принципах организации местного самоупр</w:t>
      </w:r>
      <w:r w:rsidR="00463C0F" w:rsidRPr="002272D1">
        <w:rPr>
          <w:rFonts w:ascii="Arial" w:eastAsia="Calibri" w:hAnsi="Arial" w:cs="Arial"/>
          <w:sz w:val="24"/>
          <w:szCs w:val="24"/>
        </w:rPr>
        <w:t>авления в Российской Федерации"</w:t>
      </w:r>
      <w:r w:rsidR="00A22C6D" w:rsidRPr="002272D1">
        <w:rPr>
          <w:rFonts w:ascii="Arial" w:eastAsia="Calibri" w:hAnsi="Arial" w:cs="Arial"/>
          <w:sz w:val="24"/>
          <w:szCs w:val="24"/>
        </w:rPr>
        <w:t>, Законом Воронежской области от 05.06.2006 N 42-ОЗ "О пенсиях за выслугу лет лицам, замещавшим должности государственной гражданской службы Воронежской области"</w:t>
      </w:r>
      <w:r w:rsidR="00463C0F" w:rsidRPr="002272D1">
        <w:rPr>
          <w:rFonts w:ascii="Arial" w:eastAsia="Calibri" w:hAnsi="Arial" w:cs="Arial"/>
          <w:sz w:val="24"/>
          <w:szCs w:val="24"/>
        </w:rPr>
        <w:t>.</w:t>
      </w:r>
    </w:p>
    <w:p w:rsidR="00801B9C" w:rsidRPr="002272D1" w:rsidRDefault="00801B9C" w:rsidP="00463C0F">
      <w:pPr>
        <w:tabs>
          <w:tab w:val="left" w:pos="0"/>
        </w:tabs>
        <w:ind w:firstLine="567"/>
        <w:rPr>
          <w:rFonts w:ascii="Arial" w:eastAsia="Calibri" w:hAnsi="Arial" w:cs="Arial"/>
          <w:sz w:val="24"/>
          <w:szCs w:val="24"/>
        </w:rPr>
      </w:pPr>
      <w:r w:rsidRPr="002272D1">
        <w:rPr>
          <w:rFonts w:ascii="Arial" w:eastAsia="Calibri" w:hAnsi="Arial" w:cs="Arial"/>
          <w:sz w:val="24"/>
          <w:szCs w:val="24"/>
        </w:rPr>
        <w:t xml:space="preserve">Наряду с традиционными формами  социальной защиты различных категорий населения, предусмотренных федеральным и областным законодательством, подпрограммой предусматривается предоставление наименее защищенным слоям населения, </w:t>
      </w:r>
      <w:r w:rsidRPr="002272D1">
        <w:rPr>
          <w:rFonts w:ascii="Arial" w:eastAsia="Calibri" w:hAnsi="Arial" w:cs="Arial"/>
          <w:spacing w:val="-1"/>
          <w:sz w:val="24"/>
          <w:szCs w:val="24"/>
        </w:rPr>
        <w:t xml:space="preserve">дополнительных видов социальной поддержки за счет средств местного бюджета, в частности </w:t>
      </w:r>
      <w:r w:rsidRPr="002272D1">
        <w:rPr>
          <w:rFonts w:ascii="Arial" w:eastAsia="Calibri" w:hAnsi="Arial" w:cs="Arial"/>
          <w:sz w:val="24"/>
          <w:szCs w:val="24"/>
        </w:rPr>
        <w:t>единовременной материальной помощи.</w:t>
      </w:r>
    </w:p>
    <w:p w:rsidR="00801B9C" w:rsidRPr="002272D1" w:rsidRDefault="00801B9C" w:rsidP="00686BEA">
      <w:pPr>
        <w:adjustRightInd w:val="0"/>
        <w:ind w:left="-181" w:firstLine="900"/>
        <w:rPr>
          <w:rFonts w:ascii="Arial" w:eastAsia="Calibri" w:hAnsi="Arial" w:cs="Arial"/>
          <w:sz w:val="24"/>
          <w:szCs w:val="24"/>
        </w:rPr>
      </w:pPr>
      <w:r w:rsidRPr="002272D1">
        <w:rPr>
          <w:rFonts w:ascii="Arial" w:eastAsia="Calibri" w:hAnsi="Arial" w:cs="Arial"/>
          <w:sz w:val="24"/>
          <w:szCs w:val="24"/>
        </w:rPr>
        <w:t>В настоящее время чаще всего за оказанием помощи обращаются пенсионеры,  многодетные семьи, женщины, имеющие несовершеннолетних детей, безработные граждане, инвалиды. При этом наиболее часто встречающейся просьбой является оказание материальной помощи в случае пожара или стихийного бедствия, на лечение, на захоронение, проведение ремонта, газификации частных домовладений (низкий доход заявителей не позволяет оплатить эти услуги самостоятельно).</w:t>
      </w:r>
    </w:p>
    <w:p w:rsidR="00801B9C" w:rsidRPr="002272D1" w:rsidRDefault="00801B9C" w:rsidP="00686BEA">
      <w:pPr>
        <w:adjustRightInd w:val="0"/>
        <w:ind w:left="-181" w:firstLine="720"/>
        <w:rPr>
          <w:rFonts w:ascii="Arial" w:eastAsia="Calibri" w:hAnsi="Arial" w:cs="Arial"/>
          <w:sz w:val="24"/>
          <w:szCs w:val="24"/>
        </w:rPr>
      </w:pPr>
      <w:r w:rsidRPr="002272D1">
        <w:rPr>
          <w:rFonts w:ascii="Arial" w:eastAsia="Calibri" w:hAnsi="Arial" w:cs="Arial"/>
          <w:sz w:val="24"/>
          <w:szCs w:val="24"/>
        </w:rPr>
        <w:t>Муниципальная политика в отношении социально незащищенных слоев населения на ближайший период должна быть ориентирована на поддержку малообеспеченных категорий граждан, оказание им помощи в решении жизненно важных проблем.</w:t>
      </w:r>
    </w:p>
    <w:p w:rsidR="00801B9C" w:rsidRPr="002272D1" w:rsidRDefault="00801B9C" w:rsidP="00686BEA">
      <w:pPr>
        <w:shd w:val="clear" w:color="auto" w:fill="FFFFFF"/>
        <w:tabs>
          <w:tab w:val="left" w:pos="355"/>
        </w:tabs>
        <w:ind w:left="-181" w:right="21" w:firstLine="720"/>
        <w:rPr>
          <w:rFonts w:ascii="Arial" w:eastAsia="Calibri" w:hAnsi="Arial" w:cs="Arial"/>
          <w:sz w:val="24"/>
          <w:szCs w:val="24"/>
        </w:rPr>
      </w:pPr>
      <w:r w:rsidRPr="002272D1">
        <w:rPr>
          <w:rFonts w:ascii="Arial" w:eastAsia="Calibri" w:hAnsi="Arial" w:cs="Arial"/>
          <w:sz w:val="24"/>
          <w:szCs w:val="24"/>
        </w:rPr>
        <w:t xml:space="preserve">В основу </w:t>
      </w:r>
      <w:r w:rsidR="00A22C6D" w:rsidRPr="002272D1">
        <w:rPr>
          <w:rFonts w:ascii="Arial" w:eastAsia="Calibri" w:hAnsi="Arial" w:cs="Arial"/>
          <w:sz w:val="24"/>
          <w:szCs w:val="24"/>
        </w:rPr>
        <w:t>подпрограммы</w:t>
      </w:r>
      <w:r w:rsidRPr="002272D1">
        <w:rPr>
          <w:rFonts w:ascii="Arial" w:eastAsia="Calibri" w:hAnsi="Arial" w:cs="Arial"/>
          <w:sz w:val="24"/>
          <w:szCs w:val="24"/>
        </w:rPr>
        <w:t xml:space="preserve"> положен принцип адресной направленности социальной поддержки, сутью которой является сосредоточение материальных ресурсов на удовлетворение потребностей тех, кто наиболее в этом нуждается.</w:t>
      </w:r>
    </w:p>
    <w:p w:rsidR="002E2B49" w:rsidRPr="002272D1" w:rsidRDefault="002E2B49" w:rsidP="002E2B49">
      <w:pPr>
        <w:widowControl w:val="0"/>
        <w:adjustRightInd w:val="0"/>
        <w:ind w:left="-181" w:firstLine="720"/>
        <w:outlineLvl w:val="1"/>
        <w:rPr>
          <w:rFonts w:ascii="Arial" w:eastAsia="Times New Roman" w:hAnsi="Arial" w:cs="Arial"/>
          <w:sz w:val="24"/>
          <w:szCs w:val="24"/>
          <w:lang w:eastAsia="ru-RU"/>
        </w:rPr>
      </w:pPr>
      <w:r w:rsidRPr="002272D1">
        <w:rPr>
          <w:rFonts w:ascii="Arial" w:eastAsia="Times New Roman" w:hAnsi="Arial" w:cs="Arial"/>
          <w:sz w:val="24"/>
          <w:szCs w:val="24"/>
          <w:lang w:eastAsia="ru-RU"/>
        </w:rPr>
        <w:t>В соответствии со ст. 24 Федерального закона  от 02.03.2007 N 25-ФЗ "О муниципальной службе в Российской Федерации"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F1DBB" w:rsidRPr="002272D1" w:rsidRDefault="009F1DBB" w:rsidP="002E2B49">
      <w:pPr>
        <w:widowControl w:val="0"/>
        <w:adjustRightInd w:val="0"/>
        <w:ind w:left="-181" w:firstLine="720"/>
        <w:outlineLvl w:val="1"/>
        <w:rPr>
          <w:rFonts w:ascii="Arial" w:eastAsia="Times New Roman" w:hAnsi="Arial" w:cs="Arial"/>
          <w:sz w:val="24"/>
          <w:szCs w:val="24"/>
          <w:lang w:eastAsia="ru-RU"/>
        </w:rPr>
      </w:pPr>
      <w:r w:rsidRPr="002272D1">
        <w:rPr>
          <w:rFonts w:ascii="Arial" w:eastAsia="Times New Roman" w:hAnsi="Arial" w:cs="Arial"/>
          <w:sz w:val="24"/>
          <w:szCs w:val="24"/>
          <w:lang w:eastAsia="ru-RU"/>
        </w:rPr>
        <w:t>В соответствии со ст.6 Закона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Pr="002272D1">
        <w:rPr>
          <w:rFonts w:ascii="Arial" w:hAnsi="Arial" w:cs="Arial"/>
          <w:sz w:val="24"/>
          <w:szCs w:val="24"/>
        </w:rPr>
        <w:t xml:space="preserve"> л</w:t>
      </w:r>
      <w:r w:rsidRPr="002272D1">
        <w:rPr>
          <w:rFonts w:ascii="Arial" w:eastAsia="Times New Roman" w:hAnsi="Arial" w:cs="Arial"/>
          <w:sz w:val="24"/>
          <w:szCs w:val="24"/>
          <w:lang w:eastAsia="ru-RU"/>
        </w:rPr>
        <w:t>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 "О страховых пенсиях", либо к пенсии, назначенной в соответствии со статьей 32 Закона Российской Федерации "О занятости населения в Российской Федерации".</w:t>
      </w:r>
    </w:p>
    <w:p w:rsidR="00801B9C" w:rsidRPr="002272D1" w:rsidRDefault="002E2B49" w:rsidP="00686BEA">
      <w:pPr>
        <w:widowControl w:val="0"/>
        <w:adjustRightInd w:val="0"/>
        <w:ind w:left="-181" w:firstLine="720"/>
        <w:outlineLvl w:val="1"/>
        <w:rPr>
          <w:rFonts w:ascii="Arial" w:eastAsia="Times New Roman" w:hAnsi="Arial" w:cs="Arial"/>
          <w:sz w:val="24"/>
          <w:szCs w:val="24"/>
          <w:lang w:eastAsia="ru-RU"/>
        </w:rPr>
      </w:pPr>
      <w:r w:rsidRPr="002272D1">
        <w:rPr>
          <w:rFonts w:ascii="Arial" w:eastAsia="Times New Roman" w:hAnsi="Arial" w:cs="Arial"/>
          <w:sz w:val="24"/>
          <w:szCs w:val="24"/>
          <w:lang w:eastAsia="ru-RU"/>
        </w:rPr>
        <w:t>Таким образом, о</w:t>
      </w:r>
      <w:r w:rsidR="00A22C6D" w:rsidRPr="002272D1">
        <w:rPr>
          <w:rFonts w:ascii="Arial" w:eastAsia="Times New Roman" w:hAnsi="Arial" w:cs="Arial"/>
          <w:sz w:val="24"/>
          <w:szCs w:val="24"/>
          <w:lang w:eastAsia="ru-RU"/>
        </w:rPr>
        <w:t xml:space="preserve">рганы местного самоуправления </w:t>
      </w:r>
      <w:r w:rsidRPr="002272D1">
        <w:rPr>
          <w:rFonts w:ascii="Arial" w:eastAsia="Times New Roman" w:hAnsi="Arial" w:cs="Arial"/>
          <w:sz w:val="24"/>
          <w:szCs w:val="24"/>
          <w:lang w:eastAsia="ru-RU"/>
        </w:rPr>
        <w:t>обязаны предоставить пенсионное обеспечение лицам, замещавшим должности муниципальной службы, муниципальные должности.</w:t>
      </w:r>
    </w:p>
    <w:p w:rsidR="00801B9C" w:rsidRPr="002272D1" w:rsidRDefault="00801B9C" w:rsidP="00686BEA">
      <w:pPr>
        <w:adjustRightInd w:val="0"/>
        <w:rPr>
          <w:rFonts w:ascii="Arial" w:eastAsia="Calibri" w:hAnsi="Arial" w:cs="Arial"/>
          <w:sz w:val="24"/>
          <w:szCs w:val="24"/>
        </w:rPr>
      </w:pPr>
    </w:p>
    <w:p w:rsidR="00801B9C" w:rsidRPr="002272D1" w:rsidRDefault="004C4917" w:rsidP="00686BEA">
      <w:pPr>
        <w:widowControl w:val="0"/>
        <w:adjustRightInd w:val="0"/>
        <w:jc w:val="center"/>
        <w:outlineLvl w:val="2"/>
        <w:rPr>
          <w:rFonts w:ascii="Arial" w:eastAsia="Calibri" w:hAnsi="Arial" w:cs="Arial"/>
          <w:sz w:val="24"/>
          <w:szCs w:val="24"/>
        </w:rPr>
      </w:pPr>
      <w:r w:rsidRPr="002272D1">
        <w:rPr>
          <w:rFonts w:ascii="Arial" w:eastAsia="Calibri" w:hAnsi="Arial" w:cs="Arial"/>
          <w:b/>
          <w:sz w:val="24"/>
          <w:szCs w:val="24"/>
          <w:lang w:val="en-US"/>
        </w:rPr>
        <w:t>II</w:t>
      </w:r>
      <w:r w:rsidRPr="002272D1">
        <w:rPr>
          <w:rFonts w:ascii="Arial" w:eastAsia="Calibri" w:hAnsi="Arial" w:cs="Arial"/>
          <w:b/>
          <w:sz w:val="24"/>
          <w:szCs w:val="24"/>
        </w:rPr>
        <w:t xml:space="preserve">. </w:t>
      </w:r>
      <w:r w:rsidR="00801B9C" w:rsidRPr="002272D1">
        <w:rPr>
          <w:rFonts w:ascii="Arial" w:eastAsia="Calibri" w:hAnsi="Arial" w:cs="Arial"/>
          <w:sz w:val="24"/>
          <w:szCs w:val="24"/>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4C4917" w:rsidRPr="002272D1" w:rsidRDefault="004C4917" w:rsidP="00686BEA">
      <w:pPr>
        <w:widowControl w:val="0"/>
        <w:adjustRightInd w:val="0"/>
        <w:jc w:val="center"/>
        <w:outlineLvl w:val="2"/>
        <w:rPr>
          <w:rFonts w:ascii="Arial" w:eastAsia="Calibri" w:hAnsi="Arial" w:cs="Arial"/>
          <w:sz w:val="24"/>
          <w:szCs w:val="24"/>
        </w:rPr>
      </w:pPr>
    </w:p>
    <w:p w:rsidR="004C4917" w:rsidRPr="002272D1" w:rsidRDefault="004C4917" w:rsidP="004C4917">
      <w:pPr>
        <w:widowControl w:val="0"/>
        <w:adjustRightInd w:val="0"/>
        <w:jc w:val="center"/>
        <w:outlineLvl w:val="2"/>
        <w:rPr>
          <w:rFonts w:ascii="Arial" w:eastAsia="Calibri" w:hAnsi="Arial" w:cs="Arial"/>
          <w:b/>
          <w:sz w:val="24"/>
          <w:szCs w:val="24"/>
        </w:rPr>
      </w:pPr>
      <w:r w:rsidRPr="002272D1">
        <w:rPr>
          <w:rFonts w:ascii="Arial" w:eastAsia="Calibri" w:hAnsi="Arial" w:cs="Arial"/>
          <w:b/>
          <w:sz w:val="24"/>
          <w:szCs w:val="24"/>
        </w:rPr>
        <w:t>2.1. Приоритеты муниципальной политики в сфере реализации подпрограммы.</w:t>
      </w:r>
    </w:p>
    <w:p w:rsidR="004C4917" w:rsidRPr="002272D1" w:rsidRDefault="004C4917" w:rsidP="004C4917">
      <w:pPr>
        <w:widowControl w:val="0"/>
        <w:adjustRightInd w:val="0"/>
        <w:jc w:val="center"/>
        <w:outlineLvl w:val="2"/>
        <w:rPr>
          <w:rFonts w:ascii="Arial" w:eastAsia="Calibri" w:hAnsi="Arial" w:cs="Arial"/>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Приоритетом муниципальной политики в сфере реализации подпрограммы является повышение эффективности социальной поддержки отдельных групп населения, в том числе путем усиления адр</w:t>
      </w:r>
      <w:r w:rsidR="009F1DBB" w:rsidRPr="002272D1">
        <w:rPr>
          <w:rFonts w:ascii="Arial" w:eastAsia="Calibri" w:hAnsi="Arial" w:cs="Arial"/>
          <w:sz w:val="24"/>
          <w:szCs w:val="24"/>
        </w:rPr>
        <w:t xml:space="preserve">есности предоставляемой  помощи, выполнение в полном </w:t>
      </w:r>
      <w:r w:rsidR="009F1DBB" w:rsidRPr="002272D1">
        <w:rPr>
          <w:rFonts w:ascii="Arial" w:eastAsia="Calibri" w:hAnsi="Arial" w:cs="Arial"/>
          <w:sz w:val="24"/>
          <w:szCs w:val="24"/>
        </w:rPr>
        <w:lastRenderedPageBreak/>
        <w:t>объеме полномочий по пенсионному обеспечению муниципальных служащих, выборных должностных лиц.</w:t>
      </w:r>
    </w:p>
    <w:p w:rsidR="004C4917" w:rsidRPr="002272D1" w:rsidRDefault="004C4917" w:rsidP="00686BEA">
      <w:pPr>
        <w:widowControl w:val="0"/>
        <w:adjustRightInd w:val="0"/>
        <w:ind w:firstLine="540"/>
        <w:rPr>
          <w:rFonts w:ascii="Arial" w:eastAsia="Calibri" w:hAnsi="Arial" w:cs="Arial"/>
          <w:sz w:val="24"/>
          <w:szCs w:val="24"/>
        </w:rPr>
      </w:pPr>
    </w:p>
    <w:p w:rsidR="004C4917" w:rsidRPr="002272D1" w:rsidRDefault="004C4917" w:rsidP="004C4917">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rPr>
        <w:t>2.2. Цели, задачи и показатели (индикаторы) достижения целей и решения задач подпрограммы.</w:t>
      </w:r>
    </w:p>
    <w:p w:rsidR="004C4917" w:rsidRPr="002272D1" w:rsidRDefault="004C4917" w:rsidP="00686BEA">
      <w:pPr>
        <w:widowControl w:val="0"/>
        <w:adjustRightInd w:val="0"/>
        <w:ind w:firstLine="540"/>
        <w:rPr>
          <w:rFonts w:ascii="Arial" w:eastAsia="Calibri" w:hAnsi="Arial" w:cs="Arial"/>
          <w:sz w:val="24"/>
          <w:szCs w:val="24"/>
        </w:rPr>
      </w:pPr>
    </w:p>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 xml:space="preserve">        Основными целями подпрограммы являются:</w:t>
      </w:r>
    </w:p>
    <w:p w:rsidR="00462A86" w:rsidRPr="002272D1" w:rsidRDefault="00462A86" w:rsidP="00462A86">
      <w:pPr>
        <w:ind w:firstLine="567"/>
        <w:rPr>
          <w:rFonts w:ascii="Arial" w:eastAsia="Calibri" w:hAnsi="Arial" w:cs="Arial"/>
          <w:sz w:val="24"/>
          <w:szCs w:val="24"/>
        </w:rPr>
      </w:pPr>
      <w:r w:rsidRPr="002272D1">
        <w:rPr>
          <w:rFonts w:ascii="Arial" w:eastAsia="Calibri"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
    <w:p w:rsidR="00462A86" w:rsidRPr="002272D1" w:rsidRDefault="00462A86" w:rsidP="00462A86">
      <w:pPr>
        <w:ind w:firstLine="567"/>
        <w:rPr>
          <w:rFonts w:ascii="Arial" w:eastAsia="Calibri" w:hAnsi="Arial" w:cs="Arial"/>
          <w:sz w:val="24"/>
          <w:szCs w:val="24"/>
        </w:rPr>
      </w:pPr>
      <w:r w:rsidRPr="002272D1">
        <w:rPr>
          <w:rFonts w:ascii="Arial" w:eastAsia="Calibri" w:hAnsi="Arial" w:cs="Arial"/>
          <w:sz w:val="24"/>
          <w:szCs w:val="24"/>
        </w:rPr>
        <w:t>- пенсионное обеспечение муниципальных служащих, выборных должностных лиц Верхнемамонского муниципального района.</w:t>
      </w:r>
    </w:p>
    <w:p w:rsidR="00801B9C" w:rsidRPr="002272D1" w:rsidRDefault="00801B9C" w:rsidP="00686BEA">
      <w:pPr>
        <w:ind w:firstLine="567"/>
        <w:rPr>
          <w:rFonts w:ascii="Arial" w:eastAsia="Times New Roman" w:hAnsi="Arial" w:cs="Arial"/>
          <w:sz w:val="24"/>
          <w:szCs w:val="24"/>
          <w:lang w:eastAsia="ru-RU"/>
        </w:rPr>
      </w:pPr>
      <w:r w:rsidRPr="002272D1">
        <w:rPr>
          <w:rFonts w:ascii="Arial" w:eastAsia="Calibri" w:hAnsi="Arial" w:cs="Arial"/>
          <w:sz w:val="24"/>
          <w:szCs w:val="24"/>
        </w:rPr>
        <w:t>Достижение данных целей подпрограммы будет осуществляться путем решения следующ</w:t>
      </w:r>
      <w:r w:rsidR="00462A86" w:rsidRPr="002272D1">
        <w:rPr>
          <w:rFonts w:ascii="Arial" w:eastAsia="Calibri" w:hAnsi="Arial" w:cs="Arial"/>
          <w:sz w:val="24"/>
          <w:szCs w:val="24"/>
        </w:rPr>
        <w:t>ей</w:t>
      </w:r>
      <w:r w:rsidRPr="002272D1">
        <w:rPr>
          <w:rFonts w:ascii="Arial" w:eastAsia="Calibri" w:hAnsi="Arial" w:cs="Arial"/>
          <w:sz w:val="24"/>
          <w:szCs w:val="24"/>
        </w:rPr>
        <w:t xml:space="preserve"> задач</w:t>
      </w:r>
      <w:r w:rsidR="00462A86" w:rsidRPr="002272D1">
        <w:rPr>
          <w:rFonts w:ascii="Arial" w:eastAsia="Calibri" w:hAnsi="Arial" w:cs="Arial"/>
          <w:sz w:val="24"/>
          <w:szCs w:val="24"/>
        </w:rPr>
        <w:t xml:space="preserve">и - </w:t>
      </w:r>
      <w:r w:rsidR="00462A86" w:rsidRPr="002272D1">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p w:rsidR="004C4917" w:rsidRPr="002272D1" w:rsidRDefault="004C4917" w:rsidP="004C4917">
      <w:pPr>
        <w:ind w:firstLine="567"/>
        <w:rPr>
          <w:rFonts w:ascii="Arial" w:eastAsia="Calibri" w:hAnsi="Arial" w:cs="Arial"/>
          <w:sz w:val="24"/>
          <w:szCs w:val="24"/>
        </w:rPr>
      </w:pPr>
      <w:r w:rsidRPr="002272D1">
        <w:rPr>
          <w:rFonts w:ascii="Arial" w:eastAsia="Calibri" w:hAnsi="Arial" w:cs="Arial"/>
          <w:sz w:val="24"/>
          <w:szCs w:val="24"/>
        </w:rPr>
        <w:t>Основные ожидаемые конечные результаты подпрограммы приведены в приложении № 1  к муниципальной программе.</w:t>
      </w:r>
    </w:p>
    <w:p w:rsidR="0094703F" w:rsidRPr="002272D1" w:rsidRDefault="0094703F" w:rsidP="004C4917">
      <w:pPr>
        <w:ind w:firstLine="567"/>
        <w:rPr>
          <w:rFonts w:ascii="Arial" w:eastAsia="Calibri" w:hAnsi="Arial" w:cs="Arial"/>
          <w:sz w:val="24"/>
          <w:szCs w:val="24"/>
        </w:rPr>
      </w:pPr>
    </w:p>
    <w:p w:rsidR="0094703F" w:rsidRPr="002272D1" w:rsidRDefault="0094703F" w:rsidP="0094703F">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rPr>
        <w:t>2.3. Конечные результаты реализации подпрограммы.</w:t>
      </w:r>
    </w:p>
    <w:p w:rsidR="0094703F" w:rsidRPr="002272D1" w:rsidRDefault="0094703F" w:rsidP="00686BEA">
      <w:pPr>
        <w:widowControl w:val="0"/>
        <w:adjustRightInd w:val="0"/>
        <w:ind w:firstLine="540"/>
        <w:rPr>
          <w:rFonts w:ascii="Arial" w:eastAsia="Calibri" w:hAnsi="Arial" w:cs="Arial"/>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Реализация мероприятий подпрограммы будет способствовать достижению следующих результатов:</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801B9C" w:rsidRPr="002272D1" w:rsidRDefault="00801B9C" w:rsidP="00686BEA">
      <w:pPr>
        <w:widowControl w:val="0"/>
        <w:adjustRightInd w:val="0"/>
        <w:rPr>
          <w:rFonts w:ascii="Arial" w:eastAsia="Calibri" w:hAnsi="Arial" w:cs="Arial"/>
          <w:sz w:val="24"/>
          <w:szCs w:val="24"/>
        </w:rPr>
      </w:pPr>
      <w:r w:rsidRPr="002272D1">
        <w:rPr>
          <w:rFonts w:ascii="Arial" w:eastAsia="Calibri" w:hAnsi="Arial" w:cs="Arial"/>
          <w:sz w:val="24"/>
          <w:szCs w:val="24"/>
        </w:rPr>
        <w:t xml:space="preserve">        - эффективное использование бюджетных средств, направленных на социальную поддержку населения района.</w:t>
      </w:r>
      <w:r w:rsidR="00634720" w:rsidRPr="002272D1">
        <w:rPr>
          <w:rFonts w:ascii="Arial" w:eastAsia="Calibri" w:hAnsi="Arial" w:cs="Arial"/>
          <w:sz w:val="24"/>
          <w:szCs w:val="24"/>
        </w:rPr>
        <w:t>;</w:t>
      </w:r>
    </w:p>
    <w:p w:rsidR="00634720" w:rsidRPr="002272D1" w:rsidRDefault="00634720" w:rsidP="00686BEA">
      <w:pPr>
        <w:widowControl w:val="0"/>
        <w:adjustRightInd w:val="0"/>
        <w:rPr>
          <w:rFonts w:ascii="Arial" w:eastAsia="Calibri" w:hAnsi="Arial" w:cs="Arial"/>
          <w:sz w:val="24"/>
          <w:szCs w:val="24"/>
        </w:rPr>
      </w:pPr>
      <w:r w:rsidRPr="002272D1">
        <w:rPr>
          <w:rFonts w:ascii="Arial" w:eastAsia="Calibri" w:hAnsi="Arial" w:cs="Arial"/>
          <w:sz w:val="24"/>
          <w:szCs w:val="24"/>
        </w:rPr>
        <w:t xml:space="preserve">        - исполнение законодательства о пенсионном обе</w:t>
      </w:r>
      <w:r w:rsidR="004C4917" w:rsidRPr="002272D1">
        <w:rPr>
          <w:rFonts w:ascii="Arial" w:eastAsia="Calibri" w:hAnsi="Arial" w:cs="Arial"/>
          <w:sz w:val="24"/>
          <w:szCs w:val="24"/>
        </w:rPr>
        <w:t>спечении муниципальных служащих, выборных должностных лиц.</w:t>
      </w:r>
    </w:p>
    <w:p w:rsidR="0094703F" w:rsidRPr="002272D1" w:rsidRDefault="0094703F" w:rsidP="00686BEA">
      <w:pPr>
        <w:widowControl w:val="0"/>
        <w:adjustRightInd w:val="0"/>
        <w:rPr>
          <w:rFonts w:ascii="Arial" w:eastAsia="Calibri" w:hAnsi="Arial" w:cs="Arial"/>
          <w:sz w:val="24"/>
          <w:szCs w:val="24"/>
        </w:rPr>
      </w:pPr>
    </w:p>
    <w:p w:rsidR="0094703F" w:rsidRPr="002272D1" w:rsidRDefault="0094703F" w:rsidP="0094703F">
      <w:pPr>
        <w:ind w:firstLine="708"/>
        <w:jc w:val="center"/>
        <w:rPr>
          <w:rFonts w:ascii="Arial" w:eastAsia="Calibri" w:hAnsi="Arial" w:cs="Arial"/>
          <w:b/>
          <w:sz w:val="24"/>
          <w:szCs w:val="24"/>
        </w:rPr>
      </w:pPr>
      <w:r w:rsidRPr="002272D1">
        <w:rPr>
          <w:rFonts w:ascii="Arial" w:eastAsia="Calibri" w:hAnsi="Arial" w:cs="Arial"/>
          <w:b/>
          <w:sz w:val="24"/>
          <w:szCs w:val="24"/>
        </w:rPr>
        <w:t>2.4. Сроки и этапы реализации подпрограммы.</w:t>
      </w:r>
    </w:p>
    <w:p w:rsidR="0094703F" w:rsidRPr="002272D1" w:rsidRDefault="0094703F" w:rsidP="0094703F">
      <w:pPr>
        <w:ind w:firstLine="708"/>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801B9C" w:rsidRPr="002272D1" w:rsidRDefault="00801B9C" w:rsidP="00686BEA">
      <w:pPr>
        <w:ind w:firstLine="708"/>
        <w:rPr>
          <w:rFonts w:ascii="Arial" w:eastAsia="Calibri" w:hAnsi="Arial" w:cs="Arial"/>
          <w:sz w:val="24"/>
          <w:szCs w:val="24"/>
        </w:rPr>
      </w:pPr>
    </w:p>
    <w:p w:rsidR="0094703F" w:rsidRPr="002272D1" w:rsidRDefault="0094703F" w:rsidP="0094703F">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lang w:val="en-US"/>
        </w:rPr>
        <w:t>III</w:t>
      </w:r>
      <w:r w:rsidRPr="002272D1">
        <w:rPr>
          <w:rFonts w:ascii="Arial" w:eastAsia="Calibri" w:hAnsi="Arial" w:cs="Arial"/>
          <w:b/>
          <w:sz w:val="24"/>
          <w:szCs w:val="24"/>
        </w:rPr>
        <w:t>.  Характеристика основных мероприятий подпрограммы .</w:t>
      </w:r>
    </w:p>
    <w:p w:rsidR="0094703F" w:rsidRPr="002272D1" w:rsidRDefault="0094703F" w:rsidP="0094703F">
      <w:pPr>
        <w:widowControl w:val="0"/>
        <w:adjustRightInd w:val="0"/>
        <w:ind w:firstLine="540"/>
        <w:jc w:val="center"/>
        <w:rPr>
          <w:rFonts w:ascii="Arial" w:eastAsia="Calibri" w:hAnsi="Arial" w:cs="Arial"/>
          <w:b/>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Для решения задач подпрограммы будут реализованы следующие основные мероприятия:</w:t>
      </w:r>
    </w:p>
    <w:p w:rsidR="00801B9C" w:rsidRPr="002272D1" w:rsidRDefault="00801B9C" w:rsidP="00686BEA">
      <w:pPr>
        <w:adjustRightInd w:val="0"/>
        <w:ind w:firstLine="567"/>
        <w:rPr>
          <w:rFonts w:ascii="Arial" w:eastAsia="Calibri" w:hAnsi="Arial" w:cs="Arial"/>
          <w:sz w:val="24"/>
          <w:szCs w:val="24"/>
        </w:rPr>
      </w:pPr>
      <w:r w:rsidRPr="002272D1">
        <w:rPr>
          <w:rFonts w:ascii="Arial" w:eastAsia="Calibri" w:hAnsi="Arial" w:cs="Arial"/>
          <w:sz w:val="24"/>
          <w:szCs w:val="24"/>
        </w:rPr>
        <w:t>-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по следующим основаниям:</w:t>
      </w:r>
    </w:p>
    <w:p w:rsidR="00801B9C" w:rsidRPr="002272D1" w:rsidRDefault="00801B9C" w:rsidP="00686BEA">
      <w:pPr>
        <w:adjustRightInd w:val="0"/>
        <w:ind w:firstLine="634"/>
        <w:rPr>
          <w:rFonts w:ascii="Arial" w:eastAsia="Calibri" w:hAnsi="Arial" w:cs="Arial"/>
          <w:sz w:val="24"/>
          <w:szCs w:val="24"/>
        </w:rPr>
      </w:pPr>
      <w:r w:rsidRPr="002272D1">
        <w:rPr>
          <w:rFonts w:ascii="Arial" w:eastAsia="Calibri" w:hAnsi="Arial" w:cs="Arial"/>
          <w:sz w:val="24"/>
          <w:szCs w:val="24"/>
        </w:rPr>
        <w:t>1. утрата или повреждение жилого помещения, предметов первой необходимости вследствие пожара или стихийного бедствия;</w:t>
      </w:r>
    </w:p>
    <w:p w:rsidR="00801B9C" w:rsidRPr="002272D1" w:rsidRDefault="00801B9C" w:rsidP="00686BEA">
      <w:pPr>
        <w:widowControl w:val="0"/>
        <w:adjustRightInd w:val="0"/>
        <w:ind w:firstLine="634"/>
        <w:rPr>
          <w:rFonts w:ascii="Arial" w:eastAsia="Calibri" w:hAnsi="Arial" w:cs="Arial"/>
          <w:sz w:val="24"/>
          <w:szCs w:val="24"/>
        </w:rPr>
      </w:pPr>
      <w:r w:rsidRPr="002272D1">
        <w:rPr>
          <w:rFonts w:ascii="Arial" w:eastAsia="Calibri" w:hAnsi="Arial" w:cs="Arial"/>
          <w:sz w:val="24"/>
          <w:szCs w:val="24"/>
        </w:rPr>
        <w:t>2. отсутствие средств для захоронения при одновременной гибели двух или более членов семьи или близких родственников;</w:t>
      </w:r>
    </w:p>
    <w:p w:rsidR="00801B9C" w:rsidRPr="002272D1" w:rsidRDefault="00801B9C" w:rsidP="00686BEA">
      <w:pPr>
        <w:ind w:firstLine="567"/>
        <w:rPr>
          <w:rFonts w:ascii="Arial" w:eastAsia="Calibri" w:hAnsi="Arial" w:cs="Arial"/>
          <w:sz w:val="24"/>
          <w:szCs w:val="24"/>
        </w:rPr>
      </w:pPr>
      <w:r w:rsidRPr="002272D1">
        <w:rPr>
          <w:rFonts w:ascii="Arial" w:eastAsia="Calibri" w:hAnsi="Arial" w:cs="Arial"/>
          <w:sz w:val="24"/>
          <w:szCs w:val="24"/>
        </w:rPr>
        <w:t>- выплата пенсий за выслугу лет (доплат к пенсии), лицам, замещавшим должности муниципальной службы</w:t>
      </w:r>
      <w:r w:rsidR="0094703F" w:rsidRPr="002272D1">
        <w:rPr>
          <w:rFonts w:ascii="Arial" w:eastAsia="Calibri" w:hAnsi="Arial" w:cs="Arial"/>
          <w:sz w:val="24"/>
          <w:szCs w:val="24"/>
        </w:rPr>
        <w:t>, выборные муниципальные должности</w:t>
      </w:r>
      <w:r w:rsidRPr="002272D1">
        <w:rPr>
          <w:rFonts w:ascii="Arial" w:eastAsia="Calibri" w:hAnsi="Arial" w:cs="Arial"/>
          <w:sz w:val="24"/>
          <w:szCs w:val="24"/>
        </w:rPr>
        <w:t xml:space="preserve"> в органах местного самоуправления Верхнемамонского муниципального района.</w:t>
      </w:r>
    </w:p>
    <w:p w:rsidR="00603F6B" w:rsidRPr="00603F6B" w:rsidRDefault="00603F6B" w:rsidP="00603F6B">
      <w:pPr>
        <w:ind w:firstLine="284"/>
        <w:rPr>
          <w:rFonts w:ascii="Arial" w:eastAsia="Calibri" w:hAnsi="Arial" w:cs="Arial"/>
          <w:sz w:val="24"/>
          <w:szCs w:val="24"/>
        </w:rPr>
      </w:pPr>
      <w:r w:rsidRPr="00603F6B">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801B9C" w:rsidRPr="002272D1" w:rsidRDefault="00801B9C" w:rsidP="00686BEA">
      <w:pPr>
        <w:ind w:firstLine="284"/>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r w:rsidRPr="002272D1">
        <w:rPr>
          <w:rFonts w:ascii="Arial" w:eastAsia="Calibri" w:hAnsi="Arial" w:cs="Arial"/>
          <w:b/>
          <w:sz w:val="24"/>
          <w:szCs w:val="24"/>
          <w:lang w:val="en-US"/>
        </w:rPr>
        <w:lastRenderedPageBreak/>
        <w:t>IV</w:t>
      </w:r>
      <w:r w:rsidRPr="002272D1">
        <w:rPr>
          <w:rFonts w:ascii="Arial" w:eastAsia="Calibri" w:hAnsi="Arial" w:cs="Arial"/>
          <w:b/>
          <w:sz w:val="24"/>
          <w:szCs w:val="24"/>
        </w:rPr>
        <w:t>.  Основные меры муниципального и правового регулирования подпрограммы .</w:t>
      </w:r>
    </w:p>
    <w:p w:rsidR="00801B9C" w:rsidRPr="002272D1" w:rsidRDefault="00801B9C" w:rsidP="00686BEA">
      <w:pPr>
        <w:ind w:firstLine="851"/>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801B9C" w:rsidRPr="002272D1" w:rsidRDefault="00801B9C" w:rsidP="00686BEA">
      <w:pPr>
        <w:ind w:firstLine="851"/>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r w:rsidRPr="002272D1">
        <w:rPr>
          <w:rFonts w:ascii="Arial" w:eastAsia="Calibri" w:hAnsi="Arial" w:cs="Arial"/>
          <w:b/>
          <w:sz w:val="24"/>
          <w:szCs w:val="24"/>
          <w:lang w:val="en-US"/>
        </w:rPr>
        <w:t>V</w:t>
      </w:r>
      <w:r w:rsidRPr="002272D1">
        <w:rPr>
          <w:rFonts w:ascii="Arial" w:eastAsia="Calibri" w:hAnsi="Arial" w:cs="Arial"/>
          <w:b/>
          <w:sz w:val="24"/>
          <w:szCs w:val="24"/>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94703F" w:rsidRPr="002272D1" w:rsidRDefault="0094703F" w:rsidP="0094703F">
      <w:pPr>
        <w:ind w:firstLine="851"/>
        <w:rPr>
          <w:rFonts w:ascii="Arial" w:eastAsia="Calibri" w:hAnsi="Arial" w:cs="Arial"/>
          <w:b/>
          <w:sz w:val="24"/>
          <w:szCs w:val="24"/>
        </w:rPr>
      </w:pP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2272D1" w:rsidRDefault="00801B9C" w:rsidP="00686BEA">
      <w:pPr>
        <w:ind w:firstLine="851"/>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r w:rsidRPr="002272D1">
        <w:rPr>
          <w:rFonts w:ascii="Arial" w:eastAsia="Calibri" w:hAnsi="Arial" w:cs="Arial"/>
          <w:b/>
          <w:sz w:val="24"/>
          <w:szCs w:val="24"/>
          <w:lang w:val="en-US"/>
        </w:rPr>
        <w:t>VI</w:t>
      </w:r>
      <w:r w:rsidRPr="002272D1">
        <w:rPr>
          <w:rFonts w:ascii="Arial" w:eastAsia="Calibri" w:hAnsi="Arial" w:cs="Arial"/>
          <w:b/>
          <w:sz w:val="24"/>
          <w:szCs w:val="24"/>
        </w:rPr>
        <w:t>.  Финансовое обеспечение реализации подпрограммы .</w:t>
      </w:r>
    </w:p>
    <w:p w:rsidR="0094703F" w:rsidRPr="002272D1" w:rsidRDefault="0094703F" w:rsidP="00686BEA">
      <w:pPr>
        <w:ind w:firstLine="851"/>
        <w:rPr>
          <w:rFonts w:ascii="Arial" w:eastAsia="Calibri" w:hAnsi="Arial" w:cs="Arial"/>
          <w:sz w:val="24"/>
          <w:szCs w:val="24"/>
        </w:rPr>
      </w:pP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 xml:space="preserve">Реализация мероприятий подпрограммы осуществляется за счет  средств районного бюджета. </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Ресурсное обеспечение подпрограммы носит прогнозный характер и подлежит ежегодному (ежеквартальному) уточнению в установленном порядке.</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Информация о ресурсном обеспечении программы представлена в приложениях 2 и 3 к муниципальной программе.</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 xml:space="preserve">  Объем финансирования на текущий финансовый год приведен в Плане реализации муниципальной программы, согласно приложения 4 к муниципальной программе.</w:t>
      </w:r>
    </w:p>
    <w:p w:rsidR="00801B9C" w:rsidRPr="002272D1" w:rsidRDefault="00801B9C" w:rsidP="00686BEA">
      <w:pPr>
        <w:ind w:firstLine="851"/>
        <w:rPr>
          <w:rFonts w:ascii="Arial" w:eastAsia="Calibri" w:hAnsi="Arial" w:cs="Arial"/>
          <w:sz w:val="24"/>
          <w:szCs w:val="24"/>
        </w:rPr>
      </w:pPr>
    </w:p>
    <w:p w:rsidR="00F70E69" w:rsidRPr="002272D1" w:rsidRDefault="00F70E69" w:rsidP="00F70E69">
      <w:pPr>
        <w:ind w:firstLine="851"/>
        <w:jc w:val="center"/>
        <w:rPr>
          <w:rFonts w:ascii="Arial" w:eastAsia="Calibri" w:hAnsi="Arial" w:cs="Arial"/>
          <w:b/>
          <w:sz w:val="24"/>
          <w:szCs w:val="24"/>
        </w:rPr>
      </w:pPr>
      <w:r w:rsidRPr="002272D1">
        <w:rPr>
          <w:rFonts w:ascii="Arial" w:eastAsia="Calibri" w:hAnsi="Arial" w:cs="Arial"/>
          <w:b/>
          <w:sz w:val="24"/>
          <w:szCs w:val="24"/>
          <w:lang w:val="en-US"/>
        </w:rPr>
        <w:t>VII</w:t>
      </w:r>
      <w:r w:rsidRPr="002272D1">
        <w:rPr>
          <w:rFonts w:ascii="Arial" w:eastAsia="Calibri" w:hAnsi="Arial" w:cs="Arial"/>
          <w:b/>
          <w:sz w:val="24"/>
          <w:szCs w:val="24"/>
        </w:rPr>
        <w:t>.  Анализ рисков реализации подпрограммы и описание мер управления рисками реализации подпрограммы</w:t>
      </w:r>
    </w:p>
    <w:p w:rsidR="00F70E69" w:rsidRPr="002272D1" w:rsidRDefault="00F70E69" w:rsidP="00F70E69">
      <w:pPr>
        <w:ind w:firstLine="851"/>
        <w:rPr>
          <w:rFonts w:ascii="Arial" w:eastAsia="Calibri" w:hAnsi="Arial" w:cs="Arial"/>
          <w:b/>
          <w:sz w:val="24"/>
          <w:szCs w:val="24"/>
        </w:rPr>
      </w:pP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801B9C" w:rsidRPr="002272D1" w:rsidRDefault="00801B9C" w:rsidP="00686BEA">
      <w:pPr>
        <w:ind w:firstLine="851"/>
        <w:rPr>
          <w:rFonts w:ascii="Arial" w:eastAsia="Calibri" w:hAnsi="Arial" w:cs="Arial"/>
          <w:b/>
          <w:sz w:val="24"/>
          <w:szCs w:val="24"/>
        </w:rPr>
      </w:pPr>
    </w:p>
    <w:p w:rsidR="00F70E69" w:rsidRPr="002272D1" w:rsidRDefault="00F70E69" w:rsidP="00F70E69">
      <w:pPr>
        <w:ind w:firstLine="851"/>
        <w:jc w:val="center"/>
        <w:rPr>
          <w:rFonts w:ascii="Arial" w:eastAsia="Calibri" w:hAnsi="Arial" w:cs="Arial"/>
          <w:b/>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Оценка эффективности реализации подпрограммы .</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lastRenderedPageBreak/>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Эп = Иф x 100% / Иц,</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где:</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Эп - эффективность реализации программы по данному целевому индикатору;</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Иф - фактическое значение достигнутого целевого индикатора;</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Иц - нормативное значение целевого индикатора.</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302B10" w:rsidRPr="002272D1" w:rsidRDefault="00302B10" w:rsidP="00686BEA">
      <w:pPr>
        <w:rPr>
          <w:rFonts w:ascii="Arial" w:eastAsia="Calibri" w:hAnsi="Arial" w:cs="Arial"/>
          <w:b/>
          <w:sz w:val="24"/>
          <w:szCs w:val="24"/>
        </w:rPr>
      </w:pPr>
    </w:p>
    <w:p w:rsidR="00F70E69" w:rsidRPr="002272D1" w:rsidRDefault="00F70E69" w:rsidP="00F70E69">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0B1FA8" w:rsidRPr="002272D1">
        <w:rPr>
          <w:rFonts w:ascii="Arial" w:eastAsia="Times New Roman" w:hAnsi="Arial" w:cs="Arial"/>
          <w:b/>
          <w:sz w:val="24"/>
          <w:szCs w:val="24"/>
          <w:lang w:eastAsia="ru-RU"/>
        </w:rPr>
        <w:t>4</w:t>
      </w:r>
      <w:r w:rsidRPr="002272D1">
        <w:rPr>
          <w:rFonts w:ascii="Arial" w:eastAsia="Times New Roman" w:hAnsi="Arial" w:cs="Arial"/>
          <w:b/>
          <w:sz w:val="24"/>
          <w:szCs w:val="24"/>
          <w:lang w:eastAsia="ru-RU"/>
        </w:rPr>
        <w:t xml:space="preserve"> «Содействие занятости населения» </w:t>
      </w:r>
    </w:p>
    <w:p w:rsidR="00F70E69" w:rsidRPr="002272D1" w:rsidRDefault="00F70E69" w:rsidP="00F70E69">
      <w:pPr>
        <w:suppressAutoHyphens/>
        <w:adjustRightInd w:val="0"/>
        <w:ind w:firstLine="720"/>
        <w:jc w:val="center"/>
        <w:outlineLvl w:val="2"/>
        <w:rPr>
          <w:rFonts w:ascii="Arial" w:eastAsia="Times New Roman" w:hAnsi="Arial" w:cs="Arial"/>
          <w:b/>
          <w:sz w:val="24"/>
          <w:szCs w:val="24"/>
          <w:lang w:eastAsia="ru-RU"/>
        </w:rPr>
      </w:pP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ПАСПОРТ</w:t>
      </w: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 xml:space="preserve">подпрограммы </w:t>
      </w:r>
      <w:r w:rsidR="000B1FA8" w:rsidRPr="002272D1">
        <w:rPr>
          <w:rFonts w:ascii="Arial" w:eastAsia="Calibri" w:hAnsi="Arial" w:cs="Arial"/>
          <w:sz w:val="24"/>
          <w:szCs w:val="24"/>
        </w:rPr>
        <w:t>4</w:t>
      </w:r>
      <w:r w:rsidRPr="002272D1">
        <w:rPr>
          <w:rFonts w:ascii="Arial" w:eastAsia="Calibri" w:hAnsi="Arial" w:cs="Arial"/>
          <w:sz w:val="24"/>
          <w:szCs w:val="24"/>
        </w:rPr>
        <w:t xml:space="preserve">  «Содействие занятости населения» на 2020-2025 годы</w:t>
      </w:r>
    </w:p>
    <w:p w:rsidR="00F70E69" w:rsidRPr="002272D1" w:rsidRDefault="00F70E69" w:rsidP="00F70E69">
      <w:pPr>
        <w:jc w:val="right"/>
        <w:rPr>
          <w:rFonts w:ascii="Arial" w:eastAsia="Calibri" w:hAnsi="Arial" w:cs="Arial"/>
          <w:sz w:val="24"/>
          <w:szCs w:val="24"/>
        </w:rPr>
      </w:pPr>
    </w:p>
    <w:p w:rsidR="00F70E69" w:rsidRPr="002272D1" w:rsidRDefault="00F70E69" w:rsidP="00F70E69">
      <w:pPr>
        <w:widowControl w:val="0"/>
        <w:adjustRightInd w:val="0"/>
        <w:ind w:firstLine="360"/>
        <w:rPr>
          <w:rFonts w:ascii="Arial" w:eastAsia="Calibri" w:hAnsi="Arial" w:cs="Arial"/>
          <w:sz w:val="24"/>
          <w:szCs w:val="24"/>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6628"/>
      </w:tblGrid>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Наименование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F2433" w:rsidRPr="002272D1" w:rsidRDefault="00F70E69" w:rsidP="00FF2433">
            <w:pPr>
              <w:rPr>
                <w:rFonts w:ascii="Arial" w:eastAsia="Calibri" w:hAnsi="Arial" w:cs="Arial"/>
                <w:sz w:val="24"/>
                <w:szCs w:val="24"/>
              </w:rPr>
            </w:pPr>
            <w:r w:rsidRPr="002272D1">
              <w:rPr>
                <w:rFonts w:ascii="Arial" w:eastAsia="Calibri" w:hAnsi="Arial" w:cs="Arial"/>
                <w:sz w:val="24"/>
                <w:szCs w:val="24"/>
              </w:rPr>
              <w:t>«Содействие занятости населения</w:t>
            </w:r>
            <w:r w:rsidR="00FF2433" w:rsidRPr="002272D1">
              <w:rPr>
                <w:rFonts w:ascii="Arial" w:eastAsia="Calibri" w:hAnsi="Arial" w:cs="Arial"/>
                <w:sz w:val="24"/>
                <w:szCs w:val="24"/>
              </w:rPr>
              <w:t>»на 2020-2025 годы</w:t>
            </w:r>
          </w:p>
          <w:p w:rsidR="00F70E69" w:rsidRPr="002272D1" w:rsidRDefault="00F70E69" w:rsidP="00A8285A">
            <w:pPr>
              <w:rPr>
                <w:rFonts w:ascii="Arial" w:eastAsia="Calibri" w:hAnsi="Arial" w:cs="Arial"/>
                <w:sz w:val="24"/>
                <w:szCs w:val="24"/>
              </w:rPr>
            </w:pPr>
          </w:p>
        </w:tc>
      </w:tr>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Ответственный исполнитель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Исполнители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FF2433"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F2433" w:rsidRPr="002272D1" w:rsidRDefault="00FF2433" w:rsidP="00A8285A">
            <w:pPr>
              <w:rPr>
                <w:rFonts w:ascii="Arial" w:eastAsia="Calibri" w:hAnsi="Arial" w:cs="Arial"/>
                <w:sz w:val="24"/>
                <w:szCs w:val="24"/>
              </w:rPr>
            </w:pPr>
            <w:r w:rsidRPr="002272D1">
              <w:rPr>
                <w:rFonts w:ascii="Arial" w:eastAsia="Calibri" w:hAnsi="Arial" w:cs="Arial"/>
                <w:sz w:val="24"/>
                <w:szCs w:val="24"/>
              </w:rPr>
              <w:t>Основные разработчики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F2433" w:rsidRPr="002272D1" w:rsidRDefault="00FF2433"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4C0937">
            <w:pPr>
              <w:tabs>
                <w:tab w:val="left" w:pos="851"/>
                <w:tab w:val="left" w:pos="1134"/>
              </w:tabs>
              <w:adjustRightInd w:val="0"/>
              <w:ind w:left="83"/>
              <w:outlineLvl w:val="2"/>
              <w:rPr>
                <w:rFonts w:ascii="Arial" w:eastAsia="Calibri" w:hAnsi="Arial" w:cs="Arial"/>
                <w:sz w:val="24"/>
                <w:szCs w:val="24"/>
              </w:rPr>
            </w:pPr>
            <w:r w:rsidRPr="002272D1">
              <w:rPr>
                <w:rFonts w:ascii="Arial" w:eastAsia="Calibri" w:hAnsi="Arial" w:cs="Arial"/>
                <w:sz w:val="24"/>
                <w:szCs w:val="24"/>
              </w:rPr>
              <w:t>1. Организация проведения оплачиваемых общественных работ.</w:t>
            </w:r>
          </w:p>
          <w:p w:rsidR="004C0937" w:rsidRPr="002272D1" w:rsidRDefault="004C0937" w:rsidP="004C0937">
            <w:pPr>
              <w:tabs>
                <w:tab w:val="left" w:pos="851"/>
                <w:tab w:val="left" w:pos="1134"/>
              </w:tabs>
              <w:adjustRightInd w:val="0"/>
              <w:ind w:left="83"/>
              <w:outlineLvl w:val="2"/>
              <w:rPr>
                <w:rFonts w:ascii="Arial" w:eastAsia="Calibri" w:hAnsi="Arial" w:cs="Arial"/>
                <w:sz w:val="24"/>
                <w:szCs w:val="24"/>
              </w:rPr>
            </w:pPr>
            <w:r w:rsidRPr="002272D1">
              <w:rPr>
                <w:rFonts w:ascii="Arial" w:eastAsia="Calibri" w:hAnsi="Arial" w:cs="Arial"/>
                <w:sz w:val="24"/>
                <w:szCs w:val="24"/>
              </w:rPr>
              <w:t>2. Организация временного трудоустройства несовершеннолетних в возрасте от 14 до 18 лет в свободное от учебы время.</w:t>
            </w:r>
          </w:p>
          <w:p w:rsidR="004C0937" w:rsidRPr="002272D1" w:rsidRDefault="004C0937" w:rsidP="004C0937">
            <w:pPr>
              <w:ind w:left="83"/>
              <w:rPr>
                <w:rFonts w:ascii="Arial" w:eastAsia="Calibri" w:hAnsi="Arial" w:cs="Arial"/>
                <w:sz w:val="24"/>
                <w:szCs w:val="24"/>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Цель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Times New Roman" w:hAnsi="Arial" w:cs="Arial"/>
                <w:sz w:val="24"/>
                <w:szCs w:val="24"/>
                <w:lang w:eastAsia="ru-RU"/>
              </w:rPr>
            </w:pPr>
            <w:r w:rsidRPr="002272D1">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Задачи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widowControl w:val="0"/>
              <w:adjustRightInd w:val="0"/>
              <w:rPr>
                <w:rFonts w:ascii="Arial" w:eastAsia="Calibri" w:hAnsi="Arial" w:cs="Arial"/>
                <w:sz w:val="24"/>
                <w:szCs w:val="24"/>
              </w:rPr>
            </w:pPr>
            <w:r w:rsidRPr="002272D1">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r w:rsidR="004C0937" w:rsidRPr="002272D1" w:rsidTr="00FF2433">
        <w:trPr>
          <w:trHeight w:val="498"/>
        </w:trPr>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Целевые индикаторы и показатели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FF2433">
            <w:pPr>
              <w:widowControl w:val="0"/>
              <w:adjustRightInd w:val="0"/>
              <w:rPr>
                <w:rFonts w:ascii="Arial" w:eastAsia="Calibri" w:hAnsi="Arial" w:cs="Arial"/>
                <w:sz w:val="24"/>
                <w:szCs w:val="24"/>
              </w:rPr>
            </w:pPr>
            <w:r w:rsidRPr="002272D1">
              <w:rPr>
                <w:rFonts w:ascii="Arial" w:eastAsia="Calibri" w:hAnsi="Arial" w:cs="Arial"/>
                <w:sz w:val="24"/>
                <w:szCs w:val="24"/>
              </w:rPr>
              <w:t>- количество граждан, трудоустроенных на общественные работы</w:t>
            </w:r>
          </w:p>
          <w:p w:rsidR="004C0937" w:rsidRPr="002272D1" w:rsidRDefault="004C0937" w:rsidP="00FF2433">
            <w:pPr>
              <w:widowControl w:val="0"/>
              <w:adjustRightInd w:val="0"/>
              <w:rPr>
                <w:rFonts w:ascii="Arial" w:eastAsia="Calibri" w:hAnsi="Arial" w:cs="Arial"/>
                <w:sz w:val="24"/>
                <w:szCs w:val="24"/>
              </w:rPr>
            </w:pPr>
            <w:r w:rsidRPr="002272D1">
              <w:rPr>
                <w:rFonts w:ascii="Arial" w:eastAsia="Calibri" w:hAnsi="Arial" w:cs="Arial"/>
                <w:sz w:val="24"/>
                <w:szCs w:val="24"/>
              </w:rPr>
              <w:t>- количество несовершеннолетних граждан в возрасте от 14 до 18 лет, охваченных временным трудоустройством в свободное от  учебы время</w:t>
            </w:r>
          </w:p>
          <w:p w:rsidR="004C0937" w:rsidRPr="002272D1" w:rsidRDefault="004C0937" w:rsidP="00A8285A">
            <w:pPr>
              <w:widowControl w:val="0"/>
              <w:adjustRightInd w:val="0"/>
              <w:rPr>
                <w:rFonts w:ascii="Arial" w:eastAsia="Calibri" w:hAnsi="Arial" w:cs="Arial"/>
                <w:sz w:val="24"/>
                <w:szCs w:val="24"/>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Этапы и сроки реализации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983DAE" w:rsidRDefault="004C0937" w:rsidP="00A8285A">
            <w:pPr>
              <w:widowControl w:val="0"/>
              <w:adjustRightInd w:val="0"/>
              <w:rPr>
                <w:rFonts w:ascii="Arial" w:eastAsia="Times New Roman" w:hAnsi="Arial" w:cs="Arial"/>
                <w:sz w:val="24"/>
                <w:szCs w:val="24"/>
                <w:lang w:eastAsia="ru-RU"/>
              </w:rPr>
            </w:pPr>
            <w:r w:rsidRPr="00983DAE">
              <w:rPr>
                <w:rFonts w:ascii="Arial" w:eastAsia="Times New Roman" w:hAnsi="Arial" w:cs="Arial"/>
                <w:sz w:val="24"/>
                <w:szCs w:val="24"/>
                <w:lang w:eastAsia="ru-RU"/>
              </w:rPr>
              <w:t>2020-2025 годы</w:t>
            </w:r>
          </w:p>
        </w:tc>
      </w:tr>
      <w:tr w:rsidR="000B1FA8"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0B1FA8" w:rsidRPr="001B7819" w:rsidRDefault="000B1FA8" w:rsidP="00A8285A">
            <w:pPr>
              <w:rPr>
                <w:rFonts w:ascii="Arial" w:eastAsia="Calibri" w:hAnsi="Arial" w:cs="Arial"/>
                <w:sz w:val="24"/>
                <w:szCs w:val="24"/>
              </w:rPr>
            </w:pPr>
            <w:r w:rsidRPr="001B7819">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628" w:type="dxa"/>
            <w:tcBorders>
              <w:top w:val="single" w:sz="4" w:space="0" w:color="auto"/>
              <w:left w:val="single" w:sz="4" w:space="0" w:color="auto"/>
              <w:bottom w:val="single" w:sz="4" w:space="0" w:color="auto"/>
              <w:right w:val="single" w:sz="4" w:space="0" w:color="auto"/>
            </w:tcBorders>
            <w:hideMark/>
          </w:tcPr>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w:t>
            </w:r>
            <w:r w:rsidR="00E82E67" w:rsidRPr="00983DAE">
              <w:rPr>
                <w:rFonts w:ascii="Arial" w:hAnsi="Arial" w:cs="Arial"/>
                <w:sz w:val="24"/>
                <w:szCs w:val="24"/>
              </w:rPr>
              <w:t xml:space="preserve">454,2  </w:t>
            </w:r>
            <w:r w:rsidRPr="00983DAE">
              <w:rPr>
                <w:rFonts w:ascii="Arial" w:eastAsia="Times New Roman" w:hAnsi="Arial" w:cs="Arial"/>
                <w:sz w:val="24"/>
                <w:szCs w:val="24"/>
                <w:lang w:eastAsia="ru-RU"/>
              </w:rPr>
              <w:t>тыс. руб., в том числе по источникам финансирования:</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E82E67" w:rsidRPr="00983DAE">
              <w:rPr>
                <w:rFonts w:ascii="Arial" w:hAnsi="Arial" w:cs="Arial"/>
                <w:sz w:val="24"/>
                <w:szCs w:val="24"/>
              </w:rPr>
              <w:t xml:space="preserve">364,2  </w:t>
            </w:r>
            <w:r w:rsidRPr="00983DAE">
              <w:rPr>
                <w:rFonts w:ascii="Arial" w:eastAsia="Times New Roman" w:hAnsi="Arial" w:cs="Arial"/>
                <w:sz w:val="24"/>
                <w:szCs w:val="24"/>
                <w:lang w:eastAsia="ru-RU"/>
              </w:rPr>
              <w:t>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E82E67" w:rsidRPr="00983DAE">
              <w:rPr>
                <w:rFonts w:ascii="Arial" w:hAnsi="Arial" w:cs="Arial"/>
                <w:sz w:val="24"/>
                <w:szCs w:val="24"/>
              </w:rPr>
              <w:t xml:space="preserve">90,0  </w:t>
            </w:r>
            <w:r w:rsidRPr="00983DAE">
              <w:rPr>
                <w:rFonts w:ascii="Arial" w:eastAsia="Times New Roman" w:hAnsi="Arial" w:cs="Arial"/>
                <w:sz w:val="24"/>
                <w:szCs w:val="24"/>
                <w:lang w:eastAsia="ru-RU"/>
              </w:rPr>
              <w:t>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в том числе по годам реализации:</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2020 год</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294AF8" w:rsidRPr="00983DAE">
              <w:rPr>
                <w:rFonts w:ascii="Arial" w:hAnsi="Arial" w:cs="Arial"/>
                <w:sz w:val="24"/>
                <w:szCs w:val="24"/>
              </w:rPr>
              <w:t xml:space="preserve">150,7  </w:t>
            </w:r>
            <w:r w:rsidRPr="00983DAE">
              <w:rPr>
                <w:rFonts w:ascii="Arial" w:eastAsia="Times New Roman" w:hAnsi="Arial" w:cs="Arial"/>
                <w:sz w:val="24"/>
                <w:szCs w:val="24"/>
                <w:lang w:eastAsia="ru-RU"/>
              </w:rPr>
              <w:t xml:space="preserve">тыс. руб., в том числе по источникам </w:t>
            </w:r>
            <w:r w:rsidRPr="00983DAE">
              <w:rPr>
                <w:rFonts w:ascii="Arial" w:eastAsia="Times New Roman" w:hAnsi="Arial" w:cs="Arial"/>
                <w:sz w:val="24"/>
                <w:szCs w:val="24"/>
                <w:lang w:eastAsia="ru-RU"/>
              </w:rPr>
              <w:lastRenderedPageBreak/>
              <w:t>финансирования:</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294AF8" w:rsidRPr="00983DAE">
              <w:rPr>
                <w:rFonts w:ascii="Arial" w:hAnsi="Arial" w:cs="Arial"/>
                <w:sz w:val="24"/>
                <w:szCs w:val="24"/>
              </w:rPr>
              <w:t xml:space="preserve">60,7  </w:t>
            </w:r>
            <w:r w:rsidRPr="00983DAE">
              <w:rPr>
                <w:rFonts w:ascii="Arial" w:eastAsia="Times New Roman" w:hAnsi="Arial" w:cs="Arial"/>
                <w:sz w:val="24"/>
                <w:szCs w:val="24"/>
                <w:lang w:eastAsia="ru-RU"/>
              </w:rPr>
              <w:t>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294AF8" w:rsidRPr="00983DAE">
              <w:rPr>
                <w:rFonts w:ascii="Arial" w:hAnsi="Arial" w:cs="Arial"/>
                <w:sz w:val="24"/>
                <w:szCs w:val="24"/>
              </w:rPr>
              <w:t xml:space="preserve">90,0  </w:t>
            </w:r>
            <w:r w:rsidRPr="00983DAE">
              <w:rPr>
                <w:rFonts w:ascii="Arial" w:eastAsia="Times New Roman" w:hAnsi="Arial" w:cs="Arial"/>
                <w:sz w:val="24"/>
                <w:szCs w:val="24"/>
                <w:lang w:eastAsia="ru-RU"/>
              </w:rPr>
              <w:t>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2021 год </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294AF8"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294AF8"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2022 год </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2023 год</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2024 год </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2025 год </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3D1CE4" w:rsidRPr="00983DAE">
              <w:rPr>
                <w:rFonts w:ascii="Arial" w:eastAsia="Times New Roman" w:hAnsi="Arial" w:cs="Arial"/>
                <w:sz w:val="24"/>
                <w:szCs w:val="24"/>
                <w:lang w:eastAsia="ru-RU"/>
              </w:rPr>
              <w:t xml:space="preserve">60,7  </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lastRenderedPageBreak/>
              <w:t>Ожидаемые конечные результаты реализации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widowControl w:val="0"/>
              <w:adjustRightInd w:val="0"/>
              <w:rPr>
                <w:rFonts w:ascii="Arial" w:eastAsia="Calibri" w:hAnsi="Arial" w:cs="Arial"/>
                <w:sz w:val="24"/>
                <w:szCs w:val="24"/>
              </w:rPr>
            </w:pPr>
            <w:r w:rsidRPr="002272D1">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bl>
    <w:p w:rsidR="00F70E69" w:rsidRPr="002272D1" w:rsidRDefault="00F70E69" w:rsidP="00F70E69">
      <w:pPr>
        <w:widowControl w:val="0"/>
        <w:adjustRightInd w:val="0"/>
        <w:ind w:firstLine="360"/>
        <w:rPr>
          <w:rFonts w:ascii="Arial" w:eastAsia="Calibri" w:hAnsi="Arial" w:cs="Arial"/>
          <w:sz w:val="24"/>
          <w:szCs w:val="24"/>
        </w:rPr>
      </w:pPr>
    </w:p>
    <w:p w:rsidR="00F70E69" w:rsidRPr="002272D1" w:rsidRDefault="00FF2433" w:rsidP="00F70E69">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 xml:space="preserve">. </w:t>
      </w:r>
      <w:r w:rsidR="00F70E69" w:rsidRPr="002272D1">
        <w:rPr>
          <w:rFonts w:ascii="Arial" w:eastAsia="Calibri" w:hAnsi="Arial" w:cs="Arial"/>
          <w:sz w:val="24"/>
          <w:szCs w:val="24"/>
        </w:rPr>
        <w:t>Характеристика сферы реализации подпрограммы</w:t>
      </w:r>
    </w:p>
    <w:p w:rsidR="00F70E69" w:rsidRPr="002272D1" w:rsidRDefault="00F70E69" w:rsidP="00F70E69">
      <w:pPr>
        <w:adjustRightInd w:val="0"/>
        <w:ind w:firstLine="709"/>
        <w:jc w:val="center"/>
        <w:rPr>
          <w:rFonts w:ascii="Arial" w:eastAsia="Calibri" w:hAnsi="Arial" w:cs="Arial"/>
          <w:sz w:val="24"/>
          <w:szCs w:val="24"/>
        </w:rPr>
      </w:pPr>
    </w:p>
    <w:p w:rsidR="00F70E69" w:rsidRPr="002272D1" w:rsidRDefault="00F70E69" w:rsidP="00F70E69">
      <w:pPr>
        <w:rPr>
          <w:rFonts w:ascii="Arial" w:eastAsia="Calibri" w:hAnsi="Arial" w:cs="Arial"/>
          <w:sz w:val="24"/>
          <w:szCs w:val="24"/>
        </w:rPr>
      </w:pPr>
      <w:r w:rsidRPr="002272D1">
        <w:rPr>
          <w:rFonts w:ascii="Arial" w:eastAsia="Calibri" w:hAnsi="Arial" w:cs="Arial"/>
          <w:sz w:val="24"/>
          <w:szCs w:val="24"/>
        </w:rPr>
        <w:t xml:space="preserve">    Положение на рынке труда Верхнемамонского муниципального района определяется комплексом экономических, социальных и демографических факторов.</w:t>
      </w:r>
    </w:p>
    <w:p w:rsidR="002B3107" w:rsidRPr="002272D1" w:rsidRDefault="002B3107" w:rsidP="002B3107">
      <w:pPr>
        <w:ind w:firstLine="567"/>
        <w:rPr>
          <w:rFonts w:ascii="Arial" w:eastAsia="Calibri" w:hAnsi="Arial" w:cs="Arial"/>
          <w:sz w:val="24"/>
          <w:szCs w:val="24"/>
        </w:rPr>
      </w:pPr>
      <w:r w:rsidRPr="002272D1">
        <w:rPr>
          <w:rFonts w:ascii="Arial" w:eastAsia="Calibri" w:hAnsi="Arial" w:cs="Arial"/>
          <w:sz w:val="24"/>
          <w:szCs w:val="24"/>
        </w:rPr>
        <w:t>В период 20</w:t>
      </w:r>
      <w:r w:rsidR="007D1EB6" w:rsidRPr="002272D1">
        <w:rPr>
          <w:rFonts w:ascii="Arial" w:eastAsia="Calibri" w:hAnsi="Arial" w:cs="Arial"/>
          <w:sz w:val="24"/>
          <w:szCs w:val="24"/>
        </w:rPr>
        <w:t>20</w:t>
      </w:r>
      <w:r w:rsidRPr="002272D1">
        <w:rPr>
          <w:rFonts w:ascii="Arial" w:eastAsia="Calibri" w:hAnsi="Arial" w:cs="Arial"/>
          <w:sz w:val="24"/>
          <w:szCs w:val="24"/>
        </w:rPr>
        <w:t xml:space="preserve"> - 202</w:t>
      </w:r>
      <w:r w:rsidR="007D1EB6" w:rsidRPr="002272D1">
        <w:rPr>
          <w:rFonts w:ascii="Arial" w:eastAsia="Calibri" w:hAnsi="Arial" w:cs="Arial"/>
          <w:sz w:val="24"/>
          <w:szCs w:val="24"/>
        </w:rPr>
        <w:t>5</w:t>
      </w:r>
      <w:r w:rsidRPr="002272D1">
        <w:rPr>
          <w:rFonts w:ascii="Arial" w:eastAsia="Calibri" w:hAnsi="Arial" w:cs="Arial"/>
          <w:sz w:val="24"/>
          <w:szCs w:val="24"/>
        </w:rPr>
        <w:t xml:space="preserve"> годов на основе роста экономики, а также оказания мер содействия безработным и нуждающимся в трудоустройстве гражданам прогнозируется сохранение стабильности на местном  рынке труда.</w:t>
      </w:r>
    </w:p>
    <w:p w:rsidR="00DF6AA7" w:rsidRPr="002272D1" w:rsidRDefault="00DF6AA7" w:rsidP="00F70E69">
      <w:pPr>
        <w:rPr>
          <w:rFonts w:ascii="Arial" w:eastAsia="Calibri" w:hAnsi="Arial" w:cs="Arial"/>
          <w:sz w:val="24"/>
          <w:szCs w:val="24"/>
        </w:rPr>
      </w:pPr>
    </w:p>
    <w:p w:rsidR="00F70E69" w:rsidRPr="002272D1" w:rsidRDefault="00F70E69" w:rsidP="00F70E69">
      <w:pPr>
        <w:shd w:val="clear" w:color="auto" w:fill="FFFFFF"/>
        <w:rPr>
          <w:rFonts w:ascii="Arial" w:eastAsia="Calibri" w:hAnsi="Arial" w:cs="Arial"/>
          <w:spacing w:val="-12"/>
          <w:sz w:val="24"/>
          <w:szCs w:val="24"/>
        </w:rPr>
      </w:pPr>
    </w:p>
    <w:p w:rsidR="00F70E69" w:rsidRPr="002272D1" w:rsidRDefault="002B3107" w:rsidP="00F70E69">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II</w:t>
      </w:r>
      <w:r w:rsidRPr="002272D1">
        <w:rPr>
          <w:rFonts w:ascii="Arial" w:eastAsia="Calibri" w:hAnsi="Arial" w:cs="Arial"/>
          <w:b/>
          <w:sz w:val="24"/>
          <w:szCs w:val="24"/>
        </w:rPr>
        <w:t xml:space="preserve">. </w:t>
      </w:r>
      <w:r w:rsidR="00F70E69" w:rsidRPr="002272D1">
        <w:rPr>
          <w:rFonts w:ascii="Arial" w:eastAsia="Calibri" w:hAnsi="Arial" w:cs="Arial"/>
          <w:sz w:val="24"/>
          <w:szCs w:val="24"/>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w:t>
      </w:r>
      <w:r w:rsidR="00F70E69" w:rsidRPr="002272D1">
        <w:rPr>
          <w:rFonts w:ascii="Arial" w:eastAsia="Calibri" w:hAnsi="Arial" w:cs="Arial"/>
          <w:sz w:val="24"/>
          <w:szCs w:val="24"/>
        </w:rPr>
        <w:lastRenderedPageBreak/>
        <w:t>основных ожидаемых конечных результатов подпрограммы, сроков и контрольных этапов реализации подпрограммы</w:t>
      </w:r>
    </w:p>
    <w:p w:rsidR="00F70E69" w:rsidRPr="002272D1" w:rsidRDefault="00F70E69" w:rsidP="00F70E69">
      <w:pPr>
        <w:adjustRightInd w:val="0"/>
        <w:ind w:firstLine="709"/>
        <w:jc w:val="center"/>
        <w:rPr>
          <w:rFonts w:ascii="Arial" w:eastAsia="Calibri" w:hAnsi="Arial" w:cs="Arial"/>
          <w:sz w:val="24"/>
          <w:szCs w:val="24"/>
        </w:rPr>
      </w:pPr>
    </w:p>
    <w:p w:rsidR="00F70E69" w:rsidRPr="002272D1" w:rsidRDefault="00F70E69" w:rsidP="00F70E69">
      <w:pPr>
        <w:adjustRightInd w:val="0"/>
        <w:ind w:firstLine="709"/>
        <w:jc w:val="center"/>
        <w:rPr>
          <w:rFonts w:ascii="Arial" w:eastAsia="Calibri" w:hAnsi="Arial" w:cs="Arial"/>
          <w:sz w:val="24"/>
          <w:szCs w:val="24"/>
        </w:rPr>
      </w:pPr>
      <w:r w:rsidRPr="002272D1">
        <w:rPr>
          <w:rFonts w:ascii="Arial" w:eastAsia="Calibri" w:hAnsi="Arial" w:cs="Arial"/>
          <w:sz w:val="24"/>
          <w:szCs w:val="24"/>
        </w:rPr>
        <w:t>2.1. Приоритеты муниципальной политики в сфере реализации подпрограммы</w:t>
      </w:r>
    </w:p>
    <w:p w:rsidR="00F70E69" w:rsidRPr="002272D1" w:rsidRDefault="00F70E69" w:rsidP="00F70E69">
      <w:pPr>
        <w:adjustRightInd w:val="0"/>
        <w:ind w:firstLine="709"/>
        <w:rPr>
          <w:rFonts w:ascii="Arial" w:eastAsia="Calibri" w:hAnsi="Arial" w:cs="Arial"/>
          <w:sz w:val="24"/>
          <w:szCs w:val="24"/>
        </w:rPr>
      </w:pPr>
    </w:p>
    <w:p w:rsidR="00F70E69" w:rsidRPr="002272D1" w:rsidRDefault="002B3107" w:rsidP="00F70E69">
      <w:pPr>
        <w:adjustRightInd w:val="0"/>
        <w:ind w:firstLine="540"/>
        <w:rPr>
          <w:rFonts w:ascii="Arial" w:eastAsia="Calibri" w:hAnsi="Arial" w:cs="Arial"/>
          <w:bCs/>
          <w:sz w:val="24"/>
          <w:szCs w:val="24"/>
          <w:lang w:eastAsia="ru-RU"/>
        </w:rPr>
      </w:pPr>
      <w:r w:rsidRPr="002272D1">
        <w:rPr>
          <w:rFonts w:ascii="Arial" w:eastAsia="Calibri" w:hAnsi="Arial" w:cs="Arial"/>
          <w:bCs/>
          <w:sz w:val="24"/>
          <w:szCs w:val="24"/>
          <w:lang w:eastAsia="ru-RU"/>
        </w:rPr>
        <w:t>Приоритетом муниципальной политики является</w:t>
      </w:r>
      <w:r w:rsidR="00F70E69" w:rsidRPr="002272D1">
        <w:rPr>
          <w:rFonts w:ascii="Arial" w:eastAsia="Calibri" w:hAnsi="Arial" w:cs="Arial"/>
          <w:bCs/>
          <w:sz w:val="24"/>
          <w:szCs w:val="24"/>
          <w:lang w:eastAsia="ru-RU"/>
        </w:rPr>
        <w:t xml:space="preserve"> ориентация на решение наиболее актуальных проблем в сфере содействия занятости населения, таких как безработица на селе, безработица граждан, испытывающих трудности в поиске работы.</w:t>
      </w:r>
    </w:p>
    <w:p w:rsidR="00F70E69" w:rsidRPr="002272D1" w:rsidRDefault="00F70E69" w:rsidP="00F70E69">
      <w:pPr>
        <w:adjustRightInd w:val="0"/>
        <w:ind w:firstLine="709"/>
        <w:rPr>
          <w:rFonts w:ascii="Arial" w:eastAsia="Calibri" w:hAnsi="Arial" w:cs="Arial"/>
          <w:sz w:val="24"/>
          <w:szCs w:val="24"/>
        </w:rPr>
      </w:pPr>
    </w:p>
    <w:p w:rsidR="00F70E69" w:rsidRPr="002272D1" w:rsidRDefault="00F70E69" w:rsidP="00F70E69">
      <w:pPr>
        <w:adjustRightInd w:val="0"/>
        <w:ind w:firstLine="709"/>
        <w:jc w:val="center"/>
        <w:rPr>
          <w:rFonts w:ascii="Arial" w:eastAsia="Calibri" w:hAnsi="Arial" w:cs="Arial"/>
          <w:sz w:val="24"/>
          <w:szCs w:val="24"/>
        </w:rPr>
      </w:pPr>
      <w:r w:rsidRPr="002272D1">
        <w:rPr>
          <w:rFonts w:ascii="Arial" w:eastAsia="Calibri" w:hAnsi="Arial" w:cs="Arial"/>
          <w:sz w:val="24"/>
          <w:szCs w:val="24"/>
        </w:rPr>
        <w:t>2.2. Цели, задачи и показатели (индикаторы) достижения целей и решения задач подпрограммы</w:t>
      </w: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p>
    <w:p w:rsidR="00F70E69" w:rsidRPr="002272D1" w:rsidRDefault="00F70E69" w:rsidP="00F70E69">
      <w:pPr>
        <w:ind w:firstLine="709"/>
        <w:rPr>
          <w:rFonts w:ascii="Arial" w:eastAsia="Calibri" w:hAnsi="Arial" w:cs="Arial"/>
          <w:sz w:val="24"/>
          <w:szCs w:val="24"/>
        </w:rPr>
      </w:pPr>
      <w:r w:rsidRPr="002272D1">
        <w:rPr>
          <w:rFonts w:ascii="Arial" w:eastAsia="Times New Roman" w:hAnsi="Arial" w:cs="Arial"/>
          <w:sz w:val="24"/>
          <w:szCs w:val="24"/>
          <w:lang w:eastAsia="ru-RU"/>
        </w:rPr>
        <w:t xml:space="preserve">Целью муниципальной программы является </w:t>
      </w:r>
      <w:r w:rsidR="006C6689" w:rsidRPr="002272D1">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Для достижения цели предполагается решение слудующих задач:</w:t>
      </w:r>
    </w:p>
    <w:p w:rsidR="006C6689" w:rsidRPr="002272D1" w:rsidRDefault="006C6689" w:rsidP="00F70E69">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-организация оплачиваемых общественных работ для взрослого населения Верхнемамонского муниципального района,</w:t>
      </w:r>
    </w:p>
    <w:p w:rsidR="00F70E69" w:rsidRPr="002272D1" w:rsidRDefault="006C6689" w:rsidP="00F70E69">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w:t>
      </w:r>
      <w:r w:rsidR="00F70E69" w:rsidRPr="002272D1">
        <w:rPr>
          <w:rFonts w:ascii="Arial" w:eastAsia="Times New Roman" w:hAnsi="Arial" w:cs="Arial"/>
          <w:sz w:val="24"/>
          <w:szCs w:val="24"/>
          <w:lang w:eastAsia="ru-RU"/>
        </w:rPr>
        <w:t>рганизация проведения оплачиваемых общественных работ, временного трудоустройства несовершеннолетних в возрасте от 14 до 18 лет.</w:t>
      </w: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 xml:space="preserve">Достижение запланированных результатов характеризуется </w:t>
      </w:r>
      <w:r w:rsidR="006C6689" w:rsidRPr="002272D1">
        <w:rPr>
          <w:rFonts w:ascii="Arial" w:eastAsia="Calibri" w:hAnsi="Arial" w:cs="Arial"/>
          <w:sz w:val="24"/>
          <w:szCs w:val="24"/>
        </w:rPr>
        <w:t>целевыми индикаторами приведенными в приложении № 1  к муниципальной программе.</w:t>
      </w: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2.3. Конечные результаты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adjustRightInd w:val="0"/>
        <w:ind w:firstLine="709"/>
        <w:outlineLvl w:val="2"/>
        <w:rPr>
          <w:rFonts w:ascii="Arial" w:eastAsia="Calibri" w:hAnsi="Arial" w:cs="Arial"/>
          <w:sz w:val="24"/>
          <w:szCs w:val="24"/>
        </w:rPr>
      </w:pPr>
      <w:r w:rsidRPr="002272D1">
        <w:rPr>
          <w:rFonts w:ascii="Arial" w:eastAsia="Calibri" w:hAnsi="Arial" w:cs="Arial"/>
          <w:sz w:val="24"/>
          <w:szCs w:val="24"/>
        </w:rPr>
        <w:t>Основным конечным</w:t>
      </w:r>
      <w:r w:rsidR="006C6689" w:rsidRPr="002272D1">
        <w:rPr>
          <w:rFonts w:ascii="Arial" w:eastAsia="Calibri" w:hAnsi="Arial" w:cs="Arial"/>
          <w:sz w:val="24"/>
          <w:szCs w:val="24"/>
        </w:rPr>
        <w:t xml:space="preserve"> ожидаемым</w:t>
      </w:r>
      <w:r w:rsidRPr="002272D1">
        <w:rPr>
          <w:rFonts w:ascii="Arial" w:eastAsia="Calibri" w:hAnsi="Arial" w:cs="Arial"/>
          <w:sz w:val="24"/>
          <w:szCs w:val="24"/>
        </w:rPr>
        <w:t xml:space="preserve"> результат</w:t>
      </w:r>
      <w:r w:rsidR="006C6689" w:rsidRPr="002272D1">
        <w:rPr>
          <w:rFonts w:ascii="Arial" w:eastAsia="Calibri" w:hAnsi="Arial" w:cs="Arial"/>
          <w:sz w:val="24"/>
          <w:szCs w:val="24"/>
        </w:rPr>
        <w:t>ом</w:t>
      </w:r>
      <w:r w:rsidRPr="002272D1">
        <w:rPr>
          <w:rFonts w:ascii="Arial" w:eastAsia="Calibri" w:hAnsi="Arial" w:cs="Arial"/>
          <w:sz w:val="24"/>
          <w:szCs w:val="24"/>
        </w:rPr>
        <w:t xml:space="preserve"> реализа</w:t>
      </w:r>
      <w:r w:rsidR="006C6689" w:rsidRPr="002272D1">
        <w:rPr>
          <w:rFonts w:ascii="Arial" w:eastAsia="Calibri" w:hAnsi="Arial" w:cs="Arial"/>
          <w:sz w:val="24"/>
          <w:szCs w:val="24"/>
        </w:rPr>
        <w:t>ции подпрограммы явля</w:t>
      </w:r>
      <w:r w:rsidR="007B7F10" w:rsidRPr="002272D1">
        <w:rPr>
          <w:rFonts w:ascii="Arial" w:eastAsia="Calibri" w:hAnsi="Arial" w:cs="Arial"/>
          <w:sz w:val="24"/>
          <w:szCs w:val="24"/>
        </w:rPr>
        <w:t>е</w:t>
      </w:r>
      <w:r w:rsidR="006C6689" w:rsidRPr="002272D1">
        <w:rPr>
          <w:rFonts w:ascii="Arial" w:eastAsia="Calibri" w:hAnsi="Arial" w:cs="Arial"/>
          <w:sz w:val="24"/>
          <w:szCs w:val="24"/>
        </w:rPr>
        <w:t>тся</w:t>
      </w:r>
      <w:r w:rsidR="007B7F10" w:rsidRPr="002272D1">
        <w:rPr>
          <w:rFonts w:ascii="Arial" w:eastAsia="Calibri" w:hAnsi="Arial" w:cs="Arial"/>
          <w:sz w:val="24"/>
          <w:szCs w:val="24"/>
        </w:rPr>
        <w:t xml:space="preserve"> организация с</w:t>
      </w:r>
      <w:r w:rsidR="006C6689" w:rsidRPr="002272D1">
        <w:rPr>
          <w:rFonts w:ascii="Arial" w:eastAsia="Calibri" w:hAnsi="Arial" w:cs="Arial"/>
          <w:sz w:val="24"/>
          <w:szCs w:val="24"/>
        </w:rPr>
        <w:t>одействи</w:t>
      </w:r>
      <w:r w:rsidR="007B7F10" w:rsidRPr="002272D1">
        <w:rPr>
          <w:rFonts w:ascii="Arial" w:eastAsia="Calibri" w:hAnsi="Arial" w:cs="Arial"/>
          <w:sz w:val="24"/>
          <w:szCs w:val="24"/>
        </w:rPr>
        <w:t>я</w:t>
      </w:r>
      <w:r w:rsidR="006C6689" w:rsidRPr="002272D1">
        <w:rPr>
          <w:rFonts w:ascii="Arial" w:eastAsia="Calibri" w:hAnsi="Arial" w:cs="Arial"/>
          <w:sz w:val="24"/>
          <w:szCs w:val="24"/>
        </w:rPr>
        <w:t xml:space="preserve"> занятости населения Верхнемамонского муниципального района</w:t>
      </w:r>
      <w:r w:rsidR="007B7F10" w:rsidRPr="002272D1">
        <w:rPr>
          <w:rFonts w:ascii="Arial" w:eastAsia="Calibri" w:hAnsi="Arial" w:cs="Arial"/>
          <w:sz w:val="24"/>
          <w:szCs w:val="24"/>
        </w:rPr>
        <w:t>.</w:t>
      </w:r>
    </w:p>
    <w:p w:rsidR="007B7F10" w:rsidRPr="002272D1" w:rsidRDefault="007B7F10" w:rsidP="00F70E69">
      <w:pPr>
        <w:adjustRightInd w:val="0"/>
        <w:ind w:firstLine="709"/>
        <w:outlineLvl w:val="2"/>
        <w:rPr>
          <w:rFonts w:ascii="Arial" w:eastAsia="Calibri" w:hAnsi="Arial" w:cs="Arial"/>
          <w:sz w:val="24"/>
          <w:szCs w:val="24"/>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2.4. Сроки и этапы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Общий срок реализации подпрограммы рассчитан на 20</w:t>
      </w:r>
      <w:r w:rsidR="001B7EA8"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-2021годы (в один этап).</w:t>
      </w:r>
    </w:p>
    <w:p w:rsidR="00F70E69" w:rsidRPr="002272D1" w:rsidRDefault="00F70E69" w:rsidP="00F70E69">
      <w:pPr>
        <w:suppressAutoHyphens/>
        <w:adjustRightInd w:val="0"/>
        <w:ind w:firstLine="720"/>
        <w:rPr>
          <w:rFonts w:ascii="Arial" w:eastAsia="Times New Roman" w:hAnsi="Arial" w:cs="Arial"/>
          <w:sz w:val="24"/>
          <w:szCs w:val="24"/>
          <w:lang w:eastAsia="ru-RU"/>
        </w:rPr>
      </w:pPr>
    </w:p>
    <w:p w:rsidR="00F70E69" w:rsidRPr="002272D1" w:rsidRDefault="003717F1" w:rsidP="00F70E69">
      <w:pPr>
        <w:suppressAutoHyphens/>
        <w:adjustRightInd w:val="0"/>
        <w:ind w:firstLine="72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III</w:t>
      </w:r>
      <w:r w:rsidRPr="002272D1">
        <w:rPr>
          <w:rFonts w:ascii="Arial" w:eastAsia="Times New Roman" w:hAnsi="Arial" w:cs="Arial"/>
          <w:b/>
          <w:sz w:val="24"/>
          <w:szCs w:val="24"/>
          <w:lang w:eastAsia="ru-RU"/>
        </w:rPr>
        <w:t xml:space="preserve">.  </w:t>
      </w:r>
      <w:r w:rsidR="00F70E69" w:rsidRPr="002272D1">
        <w:rPr>
          <w:rFonts w:ascii="Arial" w:eastAsia="Times New Roman" w:hAnsi="Arial" w:cs="Arial"/>
          <w:sz w:val="24"/>
          <w:szCs w:val="24"/>
          <w:lang w:eastAsia="ru-RU"/>
        </w:rPr>
        <w:t>Характеристика основных мероприятий подпрограммы</w:t>
      </w:r>
    </w:p>
    <w:p w:rsidR="00F70E69" w:rsidRPr="002272D1" w:rsidRDefault="00F70E69" w:rsidP="00F70E69">
      <w:pPr>
        <w:suppressAutoHyphens/>
        <w:adjustRightInd w:val="0"/>
        <w:ind w:firstLine="720"/>
        <w:jc w:val="center"/>
        <w:rPr>
          <w:rFonts w:ascii="Arial" w:eastAsia="Times New Roman" w:hAnsi="Arial" w:cs="Arial"/>
          <w:sz w:val="24"/>
          <w:szCs w:val="24"/>
          <w:lang w:eastAsia="ru-RU"/>
        </w:rPr>
      </w:pPr>
    </w:p>
    <w:p w:rsidR="00F70E69" w:rsidRPr="002272D1" w:rsidRDefault="00F70E69" w:rsidP="00F70E69">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двух основных мероприятий:</w:t>
      </w:r>
    </w:p>
    <w:p w:rsidR="00F70E69" w:rsidRPr="002272D1" w:rsidRDefault="00F70E69" w:rsidP="00F70E69">
      <w:pPr>
        <w:numPr>
          <w:ilvl w:val="0"/>
          <w:numId w:val="23"/>
        </w:numPr>
        <w:tabs>
          <w:tab w:val="left" w:pos="851"/>
          <w:tab w:val="left" w:pos="1134"/>
        </w:tabs>
        <w:adjustRightInd w:val="0"/>
        <w:outlineLvl w:val="2"/>
        <w:rPr>
          <w:rFonts w:ascii="Arial" w:eastAsia="Calibri" w:hAnsi="Arial" w:cs="Arial"/>
          <w:sz w:val="24"/>
          <w:szCs w:val="24"/>
        </w:rPr>
      </w:pPr>
      <w:r w:rsidRPr="002272D1">
        <w:rPr>
          <w:rFonts w:ascii="Arial" w:eastAsia="Calibri" w:hAnsi="Arial" w:cs="Arial"/>
          <w:sz w:val="24"/>
          <w:szCs w:val="24"/>
        </w:rPr>
        <w:t>Организация проведения оплачиваемых общественных работ.</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Цель мероприятия - организация временной занятости безработных граждан и незанятого населения. Работа по данному направлению будет проводиться при тесном сотрудничестве с органами местного самоуправления и работодателями.</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Решаемые задачи:</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создание условий для временного трудоустройства  ищущих работу граждан;</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материальная поддержка безработных граждан и маргинальных групп населения с пониженной конкурентоспособностью на рынке труда;</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сохранение мотивации к труду у граждан, потерявших работу;</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расширение возможностей трудоустройства в населенных пунктах с неблагопр</w:t>
      </w:r>
      <w:r w:rsidR="009318C3" w:rsidRPr="002272D1">
        <w:rPr>
          <w:rFonts w:ascii="Arial" w:eastAsia="Calibri" w:hAnsi="Arial" w:cs="Arial"/>
          <w:sz w:val="24"/>
          <w:szCs w:val="24"/>
        </w:rPr>
        <w:t>иятной ситуацией на рынке труда.</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Проведение оплачиваемых общественных работ позволяет снять социальную напряженность на местных рынках труда, снизить уровень безработицы.</w:t>
      </w:r>
    </w:p>
    <w:p w:rsidR="00F70E69" w:rsidRPr="002272D1" w:rsidRDefault="00F70E69" w:rsidP="00F70E69">
      <w:pPr>
        <w:widowControl w:val="0"/>
        <w:adjustRightInd w:val="0"/>
        <w:ind w:firstLine="709"/>
        <w:rPr>
          <w:rFonts w:ascii="Arial" w:eastAsia="Calibri" w:hAnsi="Arial" w:cs="Arial"/>
          <w:sz w:val="24"/>
          <w:szCs w:val="24"/>
          <w:lang w:eastAsia="ru-RU"/>
        </w:rPr>
      </w:pPr>
      <w:r w:rsidRPr="002272D1">
        <w:rPr>
          <w:rFonts w:ascii="Arial" w:eastAsia="Calibri" w:hAnsi="Arial" w:cs="Arial"/>
          <w:sz w:val="24"/>
          <w:szCs w:val="24"/>
          <w:lang w:eastAsia="ru-RU"/>
        </w:rPr>
        <w:t>2.Организация временного трудоустройства несовершеннолетних в возрасте от 14 до 18</w:t>
      </w:r>
      <w:r w:rsidR="009318C3" w:rsidRPr="002272D1">
        <w:rPr>
          <w:rFonts w:ascii="Arial" w:eastAsia="Calibri" w:hAnsi="Arial" w:cs="Arial"/>
          <w:sz w:val="24"/>
          <w:szCs w:val="24"/>
          <w:lang w:eastAsia="ru-RU"/>
        </w:rPr>
        <w:t xml:space="preserve"> лет в свободное от учебы время</w:t>
      </w:r>
      <w:r w:rsidRPr="002272D1">
        <w:rPr>
          <w:rFonts w:ascii="Arial" w:eastAsia="Calibri" w:hAnsi="Arial" w:cs="Arial"/>
          <w:sz w:val="24"/>
          <w:szCs w:val="24"/>
          <w:lang w:eastAsia="ru-RU"/>
        </w:rPr>
        <w:t>.</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Занятость несовершеннолетних, в том числе трудовая, является эффективной мерой профилактики правонарушений среди подростков.</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Цель мероприятия - занятость несовершеннолетних граждан в возрасте от 14 до 18 лет в свободное от учебы время.</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lastRenderedPageBreak/>
        <w:t>Мероприятие решает следующие задачи: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организация временных рабочих мест для подростков на договорной основе с работодателями;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приобретение трудовых навыков несовершеннолетними;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 xml:space="preserve">профилактика правонарушений среди несовершеннолетних из семей социального </w:t>
      </w:r>
      <w:r w:rsidR="009318C3" w:rsidRPr="002272D1">
        <w:rPr>
          <w:rFonts w:ascii="Arial" w:eastAsia="Calibri" w:hAnsi="Arial" w:cs="Arial"/>
          <w:sz w:val="24"/>
          <w:szCs w:val="24"/>
        </w:rPr>
        <w:t>риска.</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Социальный эффект от реализации мероприятия выразится в повышении заинтересованности несовершеннолетних граждан в реальной возможности повышения собственной социальной значимости через получение заработка за выполненный труд, предупреждении и профилактике правонарушений среди подростков.</w:t>
      </w:r>
    </w:p>
    <w:p w:rsidR="00603F6B" w:rsidRPr="00603F6B" w:rsidRDefault="00603F6B" w:rsidP="00603F6B">
      <w:pPr>
        <w:tabs>
          <w:tab w:val="left" w:pos="851"/>
          <w:tab w:val="left" w:pos="1134"/>
        </w:tabs>
        <w:adjustRightInd w:val="0"/>
        <w:ind w:firstLine="709"/>
        <w:outlineLvl w:val="2"/>
        <w:rPr>
          <w:rFonts w:ascii="Arial" w:eastAsia="Calibri" w:hAnsi="Arial" w:cs="Arial"/>
          <w:sz w:val="24"/>
          <w:szCs w:val="24"/>
        </w:rPr>
      </w:pPr>
      <w:r w:rsidRPr="00603F6B">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E69" w:rsidRPr="002272D1" w:rsidRDefault="00F70E69" w:rsidP="00F70E69">
      <w:pPr>
        <w:tabs>
          <w:tab w:val="left" w:pos="851"/>
          <w:tab w:val="left" w:pos="1134"/>
        </w:tabs>
        <w:adjustRightInd w:val="0"/>
        <w:ind w:firstLine="709"/>
        <w:outlineLvl w:val="2"/>
        <w:rPr>
          <w:rFonts w:ascii="Arial" w:eastAsia="Calibri" w:hAnsi="Arial" w:cs="Arial"/>
          <w:sz w:val="24"/>
          <w:szCs w:val="24"/>
        </w:rPr>
      </w:pPr>
    </w:p>
    <w:p w:rsidR="00F70E69" w:rsidRPr="00D930E8" w:rsidRDefault="009318C3" w:rsidP="00F70E69">
      <w:pPr>
        <w:tabs>
          <w:tab w:val="left" w:pos="851"/>
          <w:tab w:val="left" w:pos="1134"/>
        </w:tabs>
        <w:adjustRightInd w:val="0"/>
        <w:ind w:firstLine="709"/>
        <w:jc w:val="center"/>
        <w:outlineLvl w:val="2"/>
        <w:rPr>
          <w:rFonts w:ascii="Arial" w:eastAsia="Calibri" w:hAnsi="Arial" w:cs="Arial"/>
          <w:sz w:val="24"/>
          <w:szCs w:val="24"/>
        </w:rPr>
      </w:pPr>
      <w:r w:rsidRPr="00D930E8">
        <w:rPr>
          <w:rFonts w:ascii="Arial" w:eastAsia="Calibri" w:hAnsi="Arial" w:cs="Arial"/>
          <w:sz w:val="24"/>
          <w:szCs w:val="24"/>
          <w:lang w:val="en-US"/>
        </w:rPr>
        <w:t>IV</w:t>
      </w:r>
      <w:r w:rsidRPr="00D930E8">
        <w:rPr>
          <w:rFonts w:ascii="Arial" w:eastAsia="Calibri" w:hAnsi="Arial" w:cs="Arial"/>
          <w:sz w:val="24"/>
          <w:szCs w:val="24"/>
        </w:rPr>
        <w:t xml:space="preserve">.  </w:t>
      </w:r>
      <w:r w:rsidR="00F70E69" w:rsidRPr="00D930E8">
        <w:rPr>
          <w:rFonts w:ascii="Arial" w:eastAsia="Calibri" w:hAnsi="Arial" w:cs="Arial"/>
          <w:sz w:val="24"/>
          <w:szCs w:val="24"/>
        </w:rPr>
        <w:t>Основные меры муниципального и правового регулирования подпрограммы</w:t>
      </w:r>
    </w:p>
    <w:p w:rsidR="00F70E69" w:rsidRPr="002272D1" w:rsidRDefault="00F70E69" w:rsidP="00F70E69">
      <w:pPr>
        <w:tabs>
          <w:tab w:val="left" w:pos="851"/>
          <w:tab w:val="left" w:pos="1134"/>
        </w:tabs>
        <w:adjustRightInd w:val="0"/>
        <w:ind w:firstLine="709"/>
        <w:jc w:val="center"/>
        <w:outlineLvl w:val="2"/>
        <w:rPr>
          <w:rFonts w:ascii="Arial" w:eastAsia="Calibri" w:hAnsi="Arial" w:cs="Arial"/>
          <w:sz w:val="24"/>
          <w:szCs w:val="24"/>
        </w:rPr>
      </w:pPr>
    </w:p>
    <w:p w:rsidR="00F70E69" w:rsidRPr="002272D1" w:rsidRDefault="00F70E69" w:rsidP="00F70E69">
      <w:pPr>
        <w:widowControl w:val="0"/>
        <w:adjustRightInd w:val="0"/>
        <w:ind w:firstLine="709"/>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F70E69" w:rsidRPr="002272D1" w:rsidRDefault="00F70E69" w:rsidP="00F70E69">
      <w:pPr>
        <w:adjustRightInd w:val="0"/>
        <w:ind w:firstLine="709"/>
        <w:rPr>
          <w:rFonts w:ascii="Arial" w:eastAsia="Calibri" w:hAnsi="Arial" w:cs="Arial"/>
          <w:sz w:val="24"/>
          <w:szCs w:val="24"/>
        </w:rPr>
      </w:pPr>
    </w:p>
    <w:p w:rsidR="00F70E69" w:rsidRPr="002272D1" w:rsidRDefault="009318C3" w:rsidP="00F70E69">
      <w:pPr>
        <w:tabs>
          <w:tab w:val="left" w:pos="851"/>
          <w:tab w:val="left" w:pos="1134"/>
        </w:tabs>
        <w:adjustRightInd w:val="0"/>
        <w:ind w:firstLine="709"/>
        <w:jc w:val="center"/>
        <w:outlineLvl w:val="2"/>
        <w:rPr>
          <w:rFonts w:ascii="Arial" w:eastAsia="Calibri" w:hAnsi="Arial" w:cs="Arial"/>
          <w:sz w:val="24"/>
          <w:szCs w:val="24"/>
        </w:rPr>
      </w:pPr>
      <w:r w:rsidRPr="002272D1">
        <w:rPr>
          <w:rFonts w:ascii="Arial" w:eastAsia="Calibri" w:hAnsi="Arial" w:cs="Arial"/>
          <w:b/>
          <w:sz w:val="24"/>
          <w:szCs w:val="24"/>
          <w:lang w:val="en-US"/>
        </w:rPr>
        <w:t>V</w:t>
      </w:r>
      <w:r w:rsidRPr="002272D1">
        <w:rPr>
          <w:rFonts w:ascii="Arial" w:eastAsia="Calibri" w:hAnsi="Arial" w:cs="Arial"/>
          <w:b/>
          <w:sz w:val="24"/>
          <w:szCs w:val="24"/>
        </w:rPr>
        <w:t xml:space="preserve">.  </w:t>
      </w:r>
      <w:r w:rsidR="00F70E69" w:rsidRPr="002272D1">
        <w:rPr>
          <w:rFonts w:ascii="Arial" w:eastAsia="Calibri" w:hAnsi="Arial" w:cs="Arial"/>
          <w:sz w:val="24"/>
          <w:szCs w:val="24"/>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F70E69" w:rsidRPr="002272D1" w:rsidRDefault="00F70E69" w:rsidP="00F70E69">
      <w:pPr>
        <w:tabs>
          <w:tab w:val="left" w:pos="851"/>
          <w:tab w:val="left" w:pos="1134"/>
        </w:tabs>
        <w:adjustRightInd w:val="0"/>
        <w:ind w:firstLine="709"/>
        <w:jc w:val="center"/>
        <w:outlineLvl w:val="2"/>
        <w:rPr>
          <w:rFonts w:ascii="Arial" w:eastAsia="Calibri" w:hAnsi="Arial" w:cs="Arial"/>
          <w:sz w:val="24"/>
          <w:szCs w:val="24"/>
        </w:rPr>
      </w:pP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70E69" w:rsidRPr="002272D1" w:rsidRDefault="00F70E69" w:rsidP="00F70E69">
      <w:pPr>
        <w:ind w:firstLine="709"/>
        <w:rPr>
          <w:rFonts w:ascii="Arial" w:eastAsia="Calibri" w:hAnsi="Arial" w:cs="Arial"/>
          <w:sz w:val="24"/>
          <w:szCs w:val="24"/>
        </w:rPr>
      </w:pPr>
    </w:p>
    <w:p w:rsidR="00F70E69" w:rsidRPr="002272D1" w:rsidRDefault="009318C3" w:rsidP="00F70E69">
      <w:pPr>
        <w:ind w:firstLine="709"/>
        <w:jc w:val="center"/>
        <w:rPr>
          <w:rFonts w:ascii="Arial" w:eastAsia="Calibri" w:hAnsi="Arial" w:cs="Arial"/>
          <w:sz w:val="24"/>
          <w:szCs w:val="24"/>
        </w:rPr>
      </w:pPr>
      <w:r w:rsidRPr="002272D1">
        <w:rPr>
          <w:rFonts w:ascii="Arial" w:eastAsia="Calibri" w:hAnsi="Arial" w:cs="Arial"/>
          <w:b/>
          <w:sz w:val="24"/>
          <w:szCs w:val="24"/>
          <w:lang w:val="en-US"/>
        </w:rPr>
        <w:t>VI</w:t>
      </w:r>
      <w:r w:rsidRPr="002272D1">
        <w:rPr>
          <w:rFonts w:ascii="Arial" w:eastAsia="Calibri" w:hAnsi="Arial" w:cs="Arial"/>
          <w:b/>
          <w:sz w:val="24"/>
          <w:szCs w:val="24"/>
        </w:rPr>
        <w:t xml:space="preserve">. </w:t>
      </w:r>
      <w:r w:rsidR="00F70E69" w:rsidRPr="002272D1">
        <w:rPr>
          <w:rFonts w:ascii="Arial" w:eastAsia="Calibri" w:hAnsi="Arial" w:cs="Arial"/>
          <w:sz w:val="24"/>
          <w:szCs w:val="24"/>
        </w:rPr>
        <w:t>Финансовое обеспечение реализации подпрограммы</w:t>
      </w:r>
    </w:p>
    <w:p w:rsidR="00F70E69" w:rsidRPr="002272D1" w:rsidRDefault="00F70E69" w:rsidP="00F70E69">
      <w:pPr>
        <w:ind w:firstLine="709"/>
        <w:jc w:val="center"/>
        <w:rPr>
          <w:rFonts w:ascii="Arial" w:eastAsia="Calibri" w:hAnsi="Arial" w:cs="Arial"/>
          <w:sz w:val="24"/>
          <w:szCs w:val="24"/>
        </w:rPr>
      </w:pP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Расходы на реализацию подпрограммы приведены в приложениях 2 и 3 к муниципальной программе.</w:t>
      </w:r>
    </w:p>
    <w:p w:rsidR="00F70E69" w:rsidRPr="002272D1" w:rsidRDefault="00F70E69" w:rsidP="00F70E69">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F70E69" w:rsidRPr="002272D1" w:rsidRDefault="00F70E69" w:rsidP="00F70E69">
      <w:pPr>
        <w:rPr>
          <w:rFonts w:ascii="Arial" w:eastAsia="Times New Roman" w:hAnsi="Arial" w:cs="Arial"/>
          <w:sz w:val="24"/>
          <w:szCs w:val="24"/>
          <w:lang w:eastAsia="ru-RU"/>
        </w:rPr>
      </w:pPr>
    </w:p>
    <w:p w:rsidR="00F70E69" w:rsidRPr="002272D1" w:rsidRDefault="003D7362"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r w:rsidRPr="002272D1">
        <w:rPr>
          <w:rFonts w:ascii="Arial" w:eastAsia="Times New Roman" w:hAnsi="Arial" w:cs="Arial"/>
          <w:b/>
          <w:sz w:val="24"/>
          <w:szCs w:val="24"/>
          <w:lang w:eastAsia="ru-RU"/>
        </w:rPr>
        <w:t xml:space="preserve">.  </w:t>
      </w:r>
      <w:r w:rsidR="00F70E69" w:rsidRPr="002272D1">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lastRenderedPageBreak/>
        <w:t>- изменения федерального законодательства.</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0D66C4" w:rsidP="00F70E69">
      <w:pPr>
        <w:tabs>
          <w:tab w:val="left" w:pos="851"/>
          <w:tab w:val="left" w:pos="1134"/>
        </w:tabs>
        <w:adjustRightInd w:val="0"/>
        <w:jc w:val="center"/>
        <w:outlineLvl w:val="2"/>
        <w:rPr>
          <w:rFonts w:ascii="Arial" w:eastAsia="Calibri" w:hAnsi="Arial" w:cs="Arial"/>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xml:space="preserve">. </w:t>
      </w:r>
      <w:r w:rsidR="00F70E69" w:rsidRPr="002272D1">
        <w:rPr>
          <w:rFonts w:ascii="Arial" w:eastAsia="Calibri" w:hAnsi="Arial" w:cs="Arial"/>
          <w:sz w:val="24"/>
          <w:szCs w:val="24"/>
        </w:rPr>
        <w:t>Оценка эффективности реализации подпрограммы</w:t>
      </w:r>
    </w:p>
    <w:p w:rsidR="00F70E69" w:rsidRPr="002272D1" w:rsidRDefault="00F70E69" w:rsidP="00F70E69">
      <w:pPr>
        <w:adjustRightInd w:val="0"/>
        <w:ind w:firstLine="709"/>
        <w:rPr>
          <w:rFonts w:ascii="Arial" w:eastAsia="Calibri" w:hAnsi="Arial" w:cs="Arial"/>
          <w:sz w:val="24"/>
          <w:szCs w:val="24"/>
        </w:rPr>
      </w:pP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Эп = Иф x 100% / Иц,</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где:</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Эп - эффективность реализации программы по данному целевому индикатору;</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Иф - фактическое значение достигнутого целевого индикатора;</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Иц - нормативное значение целевого индикатора.</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E69" w:rsidRPr="002272D1" w:rsidRDefault="00F70E69" w:rsidP="00F70E69">
      <w:pPr>
        <w:widowControl w:val="0"/>
        <w:adjustRightInd w:val="0"/>
        <w:rPr>
          <w:rFonts w:ascii="Arial" w:eastAsia="Calibri" w:hAnsi="Arial" w:cs="Arial"/>
          <w:sz w:val="24"/>
          <w:szCs w:val="24"/>
          <w:lang w:eastAsia="ru-RU"/>
        </w:rPr>
      </w:pPr>
    </w:p>
    <w:p w:rsidR="00F70E69" w:rsidRPr="002272D1" w:rsidRDefault="00F70E69" w:rsidP="00F70E69">
      <w:pPr>
        <w:widowControl w:val="0"/>
        <w:adjustRightInd w:val="0"/>
        <w:jc w:val="center"/>
        <w:rPr>
          <w:rFonts w:ascii="Arial" w:eastAsia="Times New Roman" w:hAnsi="Arial" w:cs="Arial"/>
          <w:sz w:val="24"/>
          <w:szCs w:val="24"/>
        </w:rPr>
      </w:pPr>
    </w:p>
    <w:p w:rsidR="00F70E69" w:rsidRPr="002272D1" w:rsidRDefault="00F70E69" w:rsidP="00F70E69">
      <w:pPr>
        <w:suppressAutoHyphens/>
        <w:adjustRightInd w:val="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eastAsia="ru-RU"/>
        </w:rPr>
        <w:t xml:space="preserve">Подпрограмма </w:t>
      </w:r>
      <w:r w:rsidR="00AE3CE8" w:rsidRPr="002272D1">
        <w:rPr>
          <w:rFonts w:ascii="Arial" w:eastAsia="Times New Roman" w:hAnsi="Arial" w:cs="Arial"/>
          <w:b/>
          <w:sz w:val="24"/>
          <w:szCs w:val="24"/>
          <w:lang w:eastAsia="ru-RU"/>
        </w:rPr>
        <w:t>5</w:t>
      </w:r>
      <w:r w:rsidRPr="002272D1">
        <w:rPr>
          <w:rFonts w:ascii="Arial" w:eastAsia="Times New Roman" w:hAnsi="Arial" w:cs="Arial"/>
          <w:b/>
          <w:sz w:val="24"/>
          <w:szCs w:val="24"/>
          <w:lang w:eastAsia="ru-RU"/>
        </w:rPr>
        <w:t xml:space="preserve"> «Поддержка социально </w:t>
      </w:r>
      <w:r w:rsidRPr="002272D1">
        <w:rPr>
          <w:rFonts w:ascii="Arial" w:eastAsia="Times New Roman" w:hAnsi="Arial" w:cs="Arial"/>
          <w:b/>
          <w:bCs/>
          <w:sz w:val="24"/>
          <w:szCs w:val="24"/>
          <w:lang w:eastAsia="ru-RU"/>
        </w:rPr>
        <w:t xml:space="preserve">ориентированных некоммерческих организаций, развитие системы территориального общественного самоуправления и развития гражданского общества </w:t>
      </w:r>
      <w:r w:rsidRPr="002272D1">
        <w:rPr>
          <w:rFonts w:ascii="Arial" w:eastAsia="Times New Roman" w:hAnsi="Arial" w:cs="Arial"/>
          <w:b/>
          <w:sz w:val="24"/>
          <w:szCs w:val="24"/>
          <w:lang w:eastAsia="ru-RU"/>
        </w:rPr>
        <w:t xml:space="preserve"> на территории Верхнемамонского муниципального района Воронежской области» на </w:t>
      </w:r>
      <w:r w:rsidR="00347719" w:rsidRPr="002272D1">
        <w:rPr>
          <w:rFonts w:ascii="Arial" w:eastAsia="Times New Roman" w:hAnsi="Arial" w:cs="Arial"/>
          <w:b/>
          <w:sz w:val="24"/>
          <w:szCs w:val="24"/>
          <w:lang w:eastAsia="ru-RU"/>
        </w:rPr>
        <w:t xml:space="preserve">2020-2025 </w:t>
      </w:r>
      <w:r w:rsidRPr="002272D1">
        <w:rPr>
          <w:rFonts w:ascii="Arial" w:eastAsia="Times New Roman" w:hAnsi="Arial" w:cs="Arial"/>
          <w:b/>
          <w:sz w:val="24"/>
          <w:szCs w:val="24"/>
          <w:lang w:eastAsia="ru-RU"/>
        </w:rPr>
        <w:t>годы</w:t>
      </w:r>
    </w:p>
    <w:p w:rsidR="00F70E69" w:rsidRPr="002272D1" w:rsidRDefault="00F70E69" w:rsidP="00F70E69">
      <w:pPr>
        <w:suppressAutoHyphens/>
        <w:adjustRightInd w:val="0"/>
        <w:jc w:val="center"/>
        <w:outlineLvl w:val="2"/>
        <w:rPr>
          <w:rFonts w:ascii="Arial" w:eastAsia="Times New Roman" w:hAnsi="Arial" w:cs="Arial"/>
          <w:sz w:val="24"/>
          <w:szCs w:val="24"/>
          <w:lang w:eastAsia="ru-RU"/>
        </w:rPr>
      </w:pP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Паспорт</w:t>
      </w:r>
    </w:p>
    <w:p w:rsidR="00F70E69" w:rsidRPr="002272D1" w:rsidRDefault="00F70E69" w:rsidP="00F70E69">
      <w:pPr>
        <w:widowControl w:val="0"/>
        <w:adjustRightInd w:val="0"/>
        <w:jc w:val="center"/>
        <w:outlineLvl w:val="1"/>
        <w:rPr>
          <w:rFonts w:ascii="Arial" w:eastAsia="Calibri" w:hAnsi="Arial" w:cs="Arial"/>
          <w:sz w:val="24"/>
          <w:szCs w:val="24"/>
        </w:rPr>
      </w:pPr>
      <w:r w:rsidRPr="002272D1">
        <w:rPr>
          <w:rFonts w:ascii="Arial" w:eastAsia="Calibri" w:hAnsi="Arial" w:cs="Arial"/>
          <w:sz w:val="24"/>
          <w:szCs w:val="24"/>
        </w:rPr>
        <w:t xml:space="preserve">подпрограммы </w:t>
      </w:r>
      <w:r w:rsidR="00AE3CE8" w:rsidRPr="002272D1">
        <w:rPr>
          <w:rFonts w:ascii="Arial" w:eastAsia="Calibri" w:hAnsi="Arial" w:cs="Arial"/>
          <w:sz w:val="24"/>
          <w:szCs w:val="24"/>
        </w:rPr>
        <w:t>5</w:t>
      </w:r>
      <w:r w:rsidRPr="002272D1">
        <w:rPr>
          <w:rFonts w:ascii="Arial" w:eastAsia="Calibri" w:hAnsi="Arial" w:cs="Arial"/>
          <w:sz w:val="24"/>
          <w:szCs w:val="24"/>
        </w:rPr>
        <w:t xml:space="preserve">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w:t>
      </w:r>
      <w:r w:rsidR="00347719" w:rsidRPr="002272D1">
        <w:rPr>
          <w:rFonts w:ascii="Arial" w:eastAsia="Calibri" w:hAnsi="Arial" w:cs="Arial"/>
          <w:sz w:val="24"/>
          <w:szCs w:val="24"/>
        </w:rPr>
        <w:t>2020-2025</w:t>
      </w:r>
      <w:r w:rsidRPr="002272D1">
        <w:rPr>
          <w:rFonts w:ascii="Arial" w:eastAsia="Calibri" w:hAnsi="Arial" w:cs="Arial"/>
          <w:sz w:val="24"/>
          <w:szCs w:val="24"/>
        </w:rPr>
        <w:t>годы</w:t>
      </w:r>
    </w:p>
    <w:p w:rsidR="00F70E69" w:rsidRPr="002272D1" w:rsidRDefault="00F70E69" w:rsidP="00F70E69">
      <w:pPr>
        <w:widowControl w:val="0"/>
        <w:adjustRightInd w:val="0"/>
        <w:ind w:right="1842"/>
        <w:jc w:val="center"/>
        <w:outlineLvl w:val="1"/>
        <w:rPr>
          <w:rFonts w:ascii="Arial" w:eastAsia="Calibri" w:hAnsi="Arial" w:cs="Arial"/>
          <w:bCs/>
          <w:sz w:val="24"/>
          <w:szCs w:val="24"/>
        </w:rPr>
      </w:pPr>
    </w:p>
    <w:tbl>
      <w:tblPr>
        <w:tblW w:w="9867" w:type="dxa"/>
        <w:tblInd w:w="108" w:type="dxa"/>
        <w:tblLook w:val="00A0" w:firstRow="1" w:lastRow="0" w:firstColumn="1" w:lastColumn="0" w:noHBand="0" w:noVBand="0"/>
      </w:tblPr>
      <w:tblGrid>
        <w:gridCol w:w="2211"/>
        <w:gridCol w:w="7656"/>
      </w:tblGrid>
      <w:tr w:rsidR="00F70E69" w:rsidRPr="002272D1" w:rsidTr="00A8285A">
        <w:trPr>
          <w:trHeight w:val="518"/>
        </w:trPr>
        <w:tc>
          <w:tcPr>
            <w:tcW w:w="2211" w:type="dxa"/>
            <w:tcBorders>
              <w:top w:val="single" w:sz="4" w:space="0" w:color="auto"/>
              <w:left w:val="single" w:sz="4" w:space="0" w:color="auto"/>
              <w:bottom w:val="single" w:sz="4" w:space="0" w:color="auto"/>
              <w:right w:val="single" w:sz="4" w:space="0" w:color="auto"/>
            </w:tcBorders>
            <w:vAlign w:val="center"/>
            <w:hideMark/>
          </w:tcPr>
          <w:p w:rsidR="00F70E69" w:rsidRPr="002272D1" w:rsidRDefault="00F70E6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Наименование подпрограммы</w:t>
            </w:r>
          </w:p>
        </w:tc>
        <w:tc>
          <w:tcPr>
            <w:tcW w:w="7656" w:type="dxa"/>
            <w:tcBorders>
              <w:top w:val="single" w:sz="4" w:space="0" w:color="auto"/>
              <w:left w:val="nil"/>
              <w:bottom w:val="single" w:sz="4" w:space="0" w:color="auto"/>
              <w:right w:val="single" w:sz="4" w:space="0" w:color="auto"/>
            </w:tcBorders>
            <w:noWrap/>
            <w:vAlign w:val="bottom"/>
            <w:hideMark/>
          </w:tcPr>
          <w:p w:rsidR="00F70E69" w:rsidRPr="002272D1" w:rsidRDefault="00347719" w:rsidP="00347719">
            <w:pPr>
              <w:widowControl w:val="0"/>
              <w:adjustRightInd w:val="0"/>
              <w:outlineLvl w:val="1"/>
              <w:rPr>
                <w:rFonts w:ascii="Arial" w:eastAsia="Calibri" w:hAnsi="Arial" w:cs="Arial"/>
                <w:sz w:val="24"/>
                <w:szCs w:val="24"/>
              </w:rPr>
            </w:pPr>
            <w:r w:rsidRPr="002272D1">
              <w:rPr>
                <w:rFonts w:ascii="Arial" w:eastAsia="Calibri" w:hAnsi="Arial" w:cs="Arial"/>
                <w:bCs/>
                <w:sz w:val="24"/>
                <w:szCs w:val="24"/>
              </w:rPr>
              <w:t>«</w:t>
            </w:r>
            <w:r w:rsidR="00F70E69" w:rsidRPr="002272D1">
              <w:rPr>
                <w:rFonts w:ascii="Arial" w:eastAsia="Calibri" w:hAnsi="Arial" w:cs="Arial"/>
                <w:bCs/>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r w:rsidRPr="002272D1">
              <w:rPr>
                <w:rFonts w:ascii="Arial" w:eastAsia="Calibri" w:hAnsi="Arial" w:cs="Arial"/>
                <w:bCs/>
                <w:sz w:val="24"/>
                <w:szCs w:val="24"/>
              </w:rPr>
              <w:t>»</w:t>
            </w:r>
            <w:r w:rsidR="00F70E69" w:rsidRPr="002272D1">
              <w:rPr>
                <w:rFonts w:ascii="Arial" w:eastAsia="Calibri" w:hAnsi="Arial" w:cs="Arial"/>
                <w:bCs/>
                <w:sz w:val="24"/>
                <w:szCs w:val="24"/>
              </w:rPr>
              <w:t xml:space="preserve"> на </w:t>
            </w:r>
            <w:r w:rsidRPr="002272D1">
              <w:rPr>
                <w:rFonts w:ascii="Arial" w:eastAsia="Calibri" w:hAnsi="Arial" w:cs="Arial"/>
                <w:bCs/>
                <w:sz w:val="24"/>
                <w:szCs w:val="24"/>
              </w:rPr>
              <w:t>2020-2025</w:t>
            </w:r>
            <w:r w:rsidR="00F70E69" w:rsidRPr="002272D1">
              <w:rPr>
                <w:rFonts w:ascii="Arial" w:eastAsia="Calibri" w:hAnsi="Arial" w:cs="Arial"/>
                <w:bCs/>
                <w:sz w:val="24"/>
                <w:szCs w:val="24"/>
              </w:rPr>
              <w:t xml:space="preserve"> годы</w:t>
            </w:r>
          </w:p>
        </w:tc>
      </w:tr>
      <w:tr w:rsidR="00F70E69" w:rsidRPr="002272D1" w:rsidTr="00347719">
        <w:trPr>
          <w:trHeight w:val="518"/>
        </w:trPr>
        <w:tc>
          <w:tcPr>
            <w:tcW w:w="2211" w:type="dxa"/>
            <w:tcBorders>
              <w:top w:val="single" w:sz="4" w:space="0" w:color="auto"/>
              <w:left w:val="single" w:sz="4" w:space="0" w:color="auto"/>
              <w:bottom w:val="single" w:sz="4" w:space="0" w:color="auto"/>
              <w:right w:val="single" w:sz="4" w:space="0" w:color="auto"/>
            </w:tcBorders>
            <w:hideMark/>
          </w:tcPr>
          <w:p w:rsidR="00F70E69" w:rsidRPr="002272D1" w:rsidRDefault="00F70E6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Ответственный исполнитель подпрограммы</w:t>
            </w:r>
          </w:p>
        </w:tc>
        <w:tc>
          <w:tcPr>
            <w:tcW w:w="7656" w:type="dxa"/>
            <w:tcBorders>
              <w:top w:val="single" w:sz="4" w:space="0" w:color="auto"/>
              <w:left w:val="nil"/>
              <w:bottom w:val="single" w:sz="4" w:space="0" w:color="auto"/>
              <w:right w:val="single" w:sz="4" w:space="0" w:color="auto"/>
            </w:tcBorders>
            <w:noWrap/>
          </w:tcPr>
          <w:p w:rsidR="00F70E69" w:rsidRPr="002272D1" w:rsidRDefault="00F70E69" w:rsidP="00347719">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347719" w:rsidRPr="002272D1" w:rsidTr="00A8285A">
        <w:trPr>
          <w:trHeight w:val="720"/>
        </w:trPr>
        <w:tc>
          <w:tcPr>
            <w:tcW w:w="2211" w:type="dxa"/>
            <w:tcBorders>
              <w:top w:val="single" w:sz="4" w:space="0" w:color="auto"/>
              <w:left w:val="single" w:sz="4" w:space="0" w:color="auto"/>
              <w:bottom w:val="single" w:sz="4" w:space="0" w:color="auto"/>
              <w:right w:val="single" w:sz="4" w:space="0" w:color="auto"/>
            </w:tcBorders>
            <w:hideMark/>
          </w:tcPr>
          <w:p w:rsidR="00347719" w:rsidRPr="002272D1" w:rsidRDefault="0034771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Исполнители подпрограммы</w:t>
            </w:r>
          </w:p>
        </w:tc>
        <w:tc>
          <w:tcPr>
            <w:tcW w:w="7656" w:type="dxa"/>
            <w:tcBorders>
              <w:top w:val="single" w:sz="4" w:space="0" w:color="auto"/>
              <w:left w:val="nil"/>
              <w:bottom w:val="single" w:sz="4" w:space="0" w:color="auto"/>
              <w:right w:val="single" w:sz="4" w:space="0" w:color="auto"/>
            </w:tcBorders>
            <w:noWrap/>
          </w:tcPr>
          <w:p w:rsidR="00347719" w:rsidRPr="002272D1" w:rsidRDefault="00347719" w:rsidP="00A8285A">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347719" w:rsidRPr="002272D1" w:rsidTr="00A8285A">
        <w:trPr>
          <w:trHeight w:val="720"/>
        </w:trPr>
        <w:tc>
          <w:tcPr>
            <w:tcW w:w="2211" w:type="dxa"/>
            <w:tcBorders>
              <w:top w:val="single" w:sz="4" w:space="0" w:color="auto"/>
              <w:left w:val="single" w:sz="4" w:space="0" w:color="auto"/>
              <w:bottom w:val="single" w:sz="4" w:space="0" w:color="auto"/>
              <w:right w:val="single" w:sz="4" w:space="0" w:color="auto"/>
            </w:tcBorders>
            <w:hideMark/>
          </w:tcPr>
          <w:p w:rsidR="00347719" w:rsidRPr="002272D1" w:rsidRDefault="0034771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разработчики подпрограммы</w:t>
            </w:r>
          </w:p>
        </w:tc>
        <w:tc>
          <w:tcPr>
            <w:tcW w:w="7656" w:type="dxa"/>
            <w:tcBorders>
              <w:top w:val="single" w:sz="4" w:space="0" w:color="auto"/>
              <w:left w:val="nil"/>
              <w:bottom w:val="single" w:sz="4" w:space="0" w:color="auto"/>
              <w:right w:val="single" w:sz="4" w:space="0" w:color="auto"/>
            </w:tcBorders>
            <w:noWrap/>
          </w:tcPr>
          <w:p w:rsidR="00347719" w:rsidRPr="002272D1" w:rsidRDefault="00347719" w:rsidP="00A8285A">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F70E69" w:rsidRPr="002272D1" w:rsidTr="00A8285A">
        <w:trPr>
          <w:trHeight w:val="563"/>
        </w:trPr>
        <w:tc>
          <w:tcPr>
            <w:tcW w:w="2211" w:type="dxa"/>
            <w:tcBorders>
              <w:top w:val="nil"/>
              <w:left w:val="single" w:sz="4" w:space="0" w:color="auto"/>
              <w:bottom w:val="nil"/>
              <w:right w:val="single" w:sz="4" w:space="0" w:color="auto"/>
            </w:tcBorders>
            <w:hideMark/>
          </w:tcPr>
          <w:p w:rsidR="00F70E69" w:rsidRPr="002272D1" w:rsidRDefault="00F70E69" w:rsidP="00DB1094">
            <w:pPr>
              <w:rPr>
                <w:rFonts w:ascii="Arial" w:eastAsia="Calibri" w:hAnsi="Arial" w:cs="Arial"/>
                <w:sz w:val="24"/>
                <w:szCs w:val="24"/>
              </w:rPr>
            </w:pPr>
            <w:r w:rsidRPr="002272D1">
              <w:rPr>
                <w:rFonts w:ascii="Arial" w:eastAsia="Times New Roman" w:hAnsi="Arial" w:cs="Arial"/>
                <w:sz w:val="24"/>
                <w:szCs w:val="24"/>
                <w:lang w:eastAsia="ru-RU"/>
              </w:rPr>
              <w:t>Основные мероприятия подпрограммы</w:t>
            </w:r>
          </w:p>
        </w:tc>
        <w:tc>
          <w:tcPr>
            <w:tcW w:w="7656" w:type="dxa"/>
            <w:vMerge w:val="restart"/>
            <w:tcBorders>
              <w:top w:val="nil"/>
              <w:left w:val="nil"/>
              <w:bottom w:val="single" w:sz="4" w:space="0" w:color="auto"/>
              <w:right w:val="single" w:sz="4" w:space="0" w:color="auto"/>
            </w:tcBorders>
            <w:noWrap/>
            <w:hideMark/>
          </w:tcPr>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1. Информационная, методическая и организационная поддержка СО НКО, ТОС.</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 xml:space="preserve">3. Предоставление субсидий социально ориентированным некоммерческим организациям за счет средств районного </w:t>
            </w:r>
            <w:r w:rsidRPr="002272D1">
              <w:rPr>
                <w:rFonts w:ascii="Arial" w:eastAsia="Times New Roman" w:hAnsi="Arial" w:cs="Arial"/>
                <w:bCs/>
                <w:sz w:val="24"/>
                <w:szCs w:val="24"/>
                <w:lang w:eastAsia="ru-RU"/>
              </w:rPr>
              <w:lastRenderedPageBreak/>
              <w:t>бюджета.</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 xml:space="preserve">4. Проведение общественных мероприятий с населением Верхнемамонского муниципального района, направленных на развитие </w:t>
            </w:r>
            <w:r w:rsidR="00A8285A" w:rsidRPr="002272D1">
              <w:rPr>
                <w:rFonts w:ascii="Arial" w:eastAsia="Times New Roman" w:hAnsi="Arial" w:cs="Arial"/>
                <w:bCs/>
                <w:sz w:val="24"/>
                <w:szCs w:val="24"/>
                <w:lang w:eastAsia="ru-RU"/>
              </w:rPr>
              <w:t>гражданского общества</w:t>
            </w:r>
          </w:p>
        </w:tc>
      </w:tr>
      <w:tr w:rsidR="00F70E69" w:rsidRPr="002272D1" w:rsidTr="00A8285A">
        <w:trPr>
          <w:trHeight w:val="563"/>
        </w:trPr>
        <w:tc>
          <w:tcPr>
            <w:tcW w:w="2211" w:type="dxa"/>
            <w:tcBorders>
              <w:top w:val="nil"/>
              <w:left w:val="single" w:sz="4" w:space="0" w:color="auto"/>
              <w:bottom w:val="single" w:sz="4" w:space="0" w:color="auto"/>
              <w:right w:val="single" w:sz="4" w:space="0" w:color="auto"/>
            </w:tcBorders>
          </w:tcPr>
          <w:p w:rsidR="00F70E69" w:rsidRPr="002272D1" w:rsidRDefault="00F70E69" w:rsidP="00A8285A">
            <w:pPr>
              <w:rPr>
                <w:rFonts w:ascii="Arial" w:eastAsia="Times New Roman" w:hAnsi="Arial" w:cs="Arial"/>
                <w:sz w:val="24"/>
                <w:szCs w:val="24"/>
                <w:lang w:eastAsia="ru-RU"/>
              </w:rPr>
            </w:pPr>
          </w:p>
        </w:tc>
        <w:tc>
          <w:tcPr>
            <w:tcW w:w="0" w:type="auto"/>
            <w:vMerge/>
            <w:tcBorders>
              <w:top w:val="nil"/>
              <w:left w:val="nil"/>
              <w:bottom w:val="single" w:sz="4" w:space="0" w:color="auto"/>
              <w:right w:val="single" w:sz="4" w:space="0" w:color="auto"/>
            </w:tcBorders>
            <w:vAlign w:val="center"/>
            <w:hideMark/>
          </w:tcPr>
          <w:p w:rsidR="00F70E69" w:rsidRPr="002272D1" w:rsidRDefault="00F70E69" w:rsidP="00A8285A">
            <w:pPr>
              <w:jc w:val="left"/>
              <w:rPr>
                <w:rFonts w:ascii="Arial" w:eastAsia="Times New Roman" w:hAnsi="Arial" w:cs="Arial"/>
                <w:bCs/>
                <w:sz w:val="24"/>
                <w:szCs w:val="24"/>
                <w:lang w:eastAsia="ru-RU"/>
              </w:rPr>
            </w:pPr>
          </w:p>
        </w:tc>
      </w:tr>
      <w:tr w:rsidR="00F70E69" w:rsidRPr="002272D1" w:rsidTr="00A8285A">
        <w:trPr>
          <w:trHeight w:val="409"/>
        </w:trPr>
        <w:tc>
          <w:tcPr>
            <w:tcW w:w="2211" w:type="dxa"/>
            <w:tcBorders>
              <w:top w:val="nil"/>
              <w:left w:val="single" w:sz="4" w:space="0" w:color="auto"/>
              <w:bottom w:val="single" w:sz="4" w:space="0" w:color="auto"/>
              <w:right w:val="single" w:sz="4" w:space="0" w:color="auto"/>
            </w:tcBorders>
            <w:hideMark/>
          </w:tcPr>
          <w:p w:rsidR="00F70E69" w:rsidRPr="002272D1" w:rsidRDefault="00F70E69" w:rsidP="00DB1094">
            <w:pPr>
              <w:rPr>
                <w:rFonts w:ascii="Arial" w:eastAsia="Times New Roman" w:hAnsi="Arial" w:cs="Arial"/>
                <w:sz w:val="24"/>
                <w:szCs w:val="24"/>
                <w:lang w:eastAsia="ru-RU"/>
              </w:rPr>
            </w:pPr>
            <w:r w:rsidRPr="002272D1">
              <w:rPr>
                <w:rFonts w:ascii="Arial" w:eastAsia="Calibri" w:hAnsi="Arial" w:cs="Arial"/>
                <w:sz w:val="24"/>
                <w:szCs w:val="24"/>
              </w:rPr>
              <w:lastRenderedPageBreak/>
              <w:t>Цель подпрограммы</w:t>
            </w:r>
          </w:p>
        </w:tc>
        <w:tc>
          <w:tcPr>
            <w:tcW w:w="7656" w:type="dxa"/>
            <w:tcBorders>
              <w:top w:val="nil"/>
              <w:left w:val="nil"/>
              <w:bottom w:val="single" w:sz="4" w:space="0" w:color="auto"/>
              <w:right w:val="single" w:sz="4" w:space="0" w:color="auto"/>
            </w:tcBorders>
            <w:noWrap/>
            <w:hideMark/>
          </w:tcPr>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1.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3. Содействие развитию институтов гражданского общества, повышение гражданской активности жителей Верхнемамонского муниципального района.</w:t>
            </w:r>
          </w:p>
        </w:tc>
      </w:tr>
      <w:tr w:rsidR="001D2552" w:rsidRPr="002272D1" w:rsidTr="009004D0">
        <w:trPr>
          <w:trHeight w:val="416"/>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Задачи подпрограммы</w:t>
            </w:r>
          </w:p>
        </w:tc>
        <w:tc>
          <w:tcPr>
            <w:tcW w:w="7656" w:type="dxa"/>
            <w:tcBorders>
              <w:top w:val="nil"/>
              <w:left w:val="nil"/>
              <w:bottom w:val="single" w:sz="4" w:space="0" w:color="auto"/>
              <w:right w:val="single" w:sz="4" w:space="0" w:color="auto"/>
            </w:tcBorders>
            <w:noWrap/>
            <w:hideMark/>
          </w:tcPr>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механизмов повышения гражданской активности населения</w:t>
            </w:r>
          </w:p>
          <w:p w:rsidR="001D2552" w:rsidRPr="002272D1" w:rsidRDefault="001D2552" w:rsidP="009004D0">
            <w:pPr>
              <w:contextualSpacing/>
              <w:rPr>
                <w:rFonts w:ascii="Arial" w:eastAsia="Times New Roman" w:hAnsi="Arial" w:cs="Arial"/>
                <w:sz w:val="24"/>
                <w:szCs w:val="24"/>
                <w:lang w:eastAsia="ru-RU"/>
              </w:rPr>
            </w:pPr>
          </w:p>
        </w:tc>
      </w:tr>
      <w:tr w:rsidR="001D2552" w:rsidRPr="002272D1" w:rsidTr="009004D0">
        <w:trPr>
          <w:trHeight w:val="841"/>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Calibri" w:hAnsi="Arial" w:cs="Arial"/>
                <w:sz w:val="24"/>
                <w:szCs w:val="24"/>
              </w:rPr>
              <w:t>Целевые индикаторы и показатели подпрограммы</w:t>
            </w:r>
          </w:p>
        </w:tc>
        <w:tc>
          <w:tcPr>
            <w:tcW w:w="7656" w:type="dxa"/>
            <w:tcBorders>
              <w:top w:val="nil"/>
              <w:left w:val="nil"/>
              <w:bottom w:val="single" w:sz="4" w:space="0" w:color="auto"/>
              <w:right w:val="single" w:sz="4" w:space="0" w:color="auto"/>
            </w:tcBorders>
            <w:noWrap/>
            <w:hideMark/>
          </w:tcPr>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в рамках подпрограммы</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Увеличение доли граждан, ставших участниками реализации социальных проектов и программ</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w:t>
            </w:r>
          </w:p>
          <w:p w:rsidR="001D2552" w:rsidRPr="002272D1" w:rsidRDefault="001D2552" w:rsidP="009004D0">
            <w:pPr>
              <w:contextualSpacing/>
              <w:rPr>
                <w:rFonts w:ascii="Arial" w:eastAsia="Times New Roman" w:hAnsi="Arial" w:cs="Arial"/>
                <w:sz w:val="24"/>
                <w:szCs w:val="24"/>
                <w:lang w:eastAsia="ru-RU"/>
              </w:rPr>
            </w:pPr>
          </w:p>
        </w:tc>
      </w:tr>
      <w:tr w:rsidR="001D2552" w:rsidRPr="002272D1" w:rsidTr="009004D0">
        <w:trPr>
          <w:trHeight w:val="563"/>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Этапы и сроки реализации подпрограммы</w:t>
            </w:r>
          </w:p>
        </w:tc>
        <w:tc>
          <w:tcPr>
            <w:tcW w:w="7656" w:type="dxa"/>
            <w:tcBorders>
              <w:top w:val="nil"/>
              <w:left w:val="nil"/>
              <w:bottom w:val="single" w:sz="4" w:space="0" w:color="auto"/>
              <w:right w:val="single" w:sz="4" w:space="0" w:color="auto"/>
            </w:tcBorders>
            <w:noWrap/>
          </w:tcPr>
          <w:p w:rsidR="001D2552" w:rsidRPr="002272D1" w:rsidRDefault="001D2552" w:rsidP="009004D0">
            <w:pPr>
              <w:widowControl w:val="0"/>
              <w:adjustRightInd w:val="0"/>
              <w:jc w:val="left"/>
              <w:rPr>
                <w:rFonts w:ascii="Arial" w:eastAsia="Calibri" w:hAnsi="Arial" w:cs="Arial"/>
                <w:sz w:val="24"/>
                <w:szCs w:val="24"/>
              </w:rPr>
            </w:pPr>
            <w:r w:rsidRPr="002272D1">
              <w:rPr>
                <w:rFonts w:ascii="Arial" w:eastAsia="Times New Roman" w:hAnsi="Arial" w:cs="Arial"/>
                <w:sz w:val="24"/>
                <w:szCs w:val="24"/>
                <w:lang w:eastAsia="ru-RU"/>
              </w:rPr>
              <w:t xml:space="preserve">2020-2025 годы </w:t>
            </w:r>
          </w:p>
        </w:tc>
      </w:tr>
      <w:tr w:rsidR="000B1FA8" w:rsidRPr="002272D1" w:rsidTr="00AE3CE8">
        <w:trPr>
          <w:trHeight w:val="563"/>
        </w:trPr>
        <w:tc>
          <w:tcPr>
            <w:tcW w:w="2211" w:type="dxa"/>
            <w:tcBorders>
              <w:top w:val="nil"/>
              <w:left w:val="single" w:sz="4" w:space="0" w:color="auto"/>
              <w:bottom w:val="single" w:sz="4" w:space="0" w:color="auto"/>
              <w:right w:val="single" w:sz="4" w:space="0" w:color="auto"/>
            </w:tcBorders>
          </w:tcPr>
          <w:p w:rsidR="000B1FA8" w:rsidRPr="001B7819" w:rsidRDefault="000B1FA8" w:rsidP="009004D0">
            <w:pPr>
              <w:rPr>
                <w:rFonts w:ascii="Arial" w:eastAsia="Calibri" w:hAnsi="Arial" w:cs="Arial"/>
                <w:sz w:val="24"/>
                <w:szCs w:val="24"/>
              </w:rPr>
            </w:pPr>
            <w:r w:rsidRPr="001B7819">
              <w:rPr>
                <w:rFonts w:ascii="Arial" w:eastAsia="Calibri" w:hAnsi="Arial" w:cs="Arial"/>
                <w:sz w:val="24"/>
                <w:szCs w:val="24"/>
              </w:rPr>
              <w:t xml:space="preserve">Объемы и источники финансирования подпрограммы </w:t>
            </w:r>
          </w:p>
          <w:p w:rsidR="000B1FA8" w:rsidRPr="001B7819" w:rsidRDefault="000B1FA8" w:rsidP="009004D0">
            <w:pPr>
              <w:rPr>
                <w:rFonts w:ascii="Arial" w:eastAsia="Times New Roman" w:hAnsi="Arial" w:cs="Arial"/>
                <w:sz w:val="24"/>
                <w:szCs w:val="24"/>
                <w:lang w:eastAsia="ru-RU"/>
              </w:rPr>
            </w:pPr>
          </w:p>
        </w:tc>
        <w:tc>
          <w:tcPr>
            <w:tcW w:w="7656" w:type="dxa"/>
            <w:tcBorders>
              <w:top w:val="nil"/>
              <w:left w:val="nil"/>
              <w:bottom w:val="single" w:sz="4" w:space="0" w:color="auto"/>
              <w:right w:val="single" w:sz="4" w:space="0" w:color="auto"/>
            </w:tcBorders>
            <w:noWrap/>
            <w:hideMark/>
          </w:tcPr>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w:t>
            </w:r>
            <w:r w:rsidR="004D5CF6" w:rsidRPr="00FA732D">
              <w:rPr>
                <w:rFonts w:ascii="Arial" w:hAnsi="Arial" w:cs="Arial"/>
                <w:sz w:val="24"/>
                <w:szCs w:val="24"/>
              </w:rPr>
              <w:t xml:space="preserve">879,9  </w:t>
            </w:r>
            <w:r w:rsidRPr="00FA732D">
              <w:rPr>
                <w:rFonts w:ascii="Arial" w:eastAsia="Times New Roman" w:hAnsi="Arial" w:cs="Arial"/>
                <w:sz w:val="24"/>
                <w:szCs w:val="24"/>
                <w:lang w:eastAsia="ru-RU"/>
              </w:rPr>
              <w:t>тыс. руб., в том числе по источникам финансирования:</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4D5CF6" w:rsidRPr="00FA732D">
              <w:rPr>
                <w:rFonts w:ascii="Arial" w:hAnsi="Arial" w:cs="Arial"/>
                <w:sz w:val="24"/>
                <w:szCs w:val="24"/>
              </w:rPr>
              <w:t xml:space="preserve">879,9  </w:t>
            </w:r>
            <w:r w:rsidRPr="00FA732D">
              <w:rPr>
                <w:rFonts w:ascii="Arial" w:eastAsia="Times New Roman" w:hAnsi="Arial" w:cs="Arial"/>
                <w:sz w:val="24"/>
                <w:szCs w:val="24"/>
                <w:lang w:eastAsia="ru-RU"/>
              </w:rPr>
              <w:t>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в том числе по годам реализации:</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2020 год</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4D5CF6" w:rsidRPr="00FA732D">
              <w:rPr>
                <w:rFonts w:ascii="Arial" w:hAnsi="Arial" w:cs="Arial"/>
                <w:color w:val="000000"/>
                <w:sz w:val="24"/>
                <w:szCs w:val="24"/>
              </w:rPr>
              <w:t xml:space="preserve">433,8  </w:t>
            </w:r>
            <w:r w:rsidRPr="00FA732D">
              <w:rPr>
                <w:rFonts w:ascii="Arial" w:eastAsia="Times New Roman" w:hAnsi="Arial" w:cs="Arial"/>
                <w:sz w:val="24"/>
                <w:szCs w:val="24"/>
                <w:lang w:eastAsia="ru-RU"/>
              </w:rPr>
              <w:t>тыс. руб., в том числе по источникам финансирования:</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4D5CF6" w:rsidRPr="00FA732D">
              <w:rPr>
                <w:rFonts w:ascii="Arial" w:hAnsi="Arial" w:cs="Arial"/>
                <w:color w:val="000000"/>
                <w:sz w:val="24"/>
                <w:szCs w:val="24"/>
              </w:rPr>
              <w:t xml:space="preserve">433,8  </w:t>
            </w:r>
            <w:r w:rsidRPr="00FA732D">
              <w:rPr>
                <w:rFonts w:ascii="Arial" w:eastAsia="Times New Roman" w:hAnsi="Arial" w:cs="Arial"/>
                <w:sz w:val="24"/>
                <w:szCs w:val="24"/>
                <w:lang w:eastAsia="ru-RU"/>
              </w:rPr>
              <w:t>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2021 год </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4D5CF6" w:rsidRPr="00FA732D">
              <w:rPr>
                <w:rFonts w:ascii="Arial" w:eastAsia="Times New Roman" w:hAnsi="Arial" w:cs="Arial"/>
                <w:sz w:val="24"/>
                <w:szCs w:val="24"/>
                <w:lang w:eastAsia="ru-RU"/>
              </w:rPr>
              <w:t xml:space="preserve">446,1  </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lastRenderedPageBreak/>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4D5CF6" w:rsidRPr="00FA732D">
              <w:rPr>
                <w:rFonts w:ascii="Arial" w:eastAsia="Times New Roman" w:hAnsi="Arial" w:cs="Arial"/>
                <w:sz w:val="24"/>
                <w:szCs w:val="24"/>
                <w:lang w:eastAsia="ru-RU"/>
              </w:rPr>
              <w:t xml:space="preserve">446,1  </w:t>
            </w:r>
            <w:r w:rsidRPr="00FA732D">
              <w:rPr>
                <w:rFonts w:ascii="Arial" w:eastAsia="Times New Roman" w:hAnsi="Arial" w:cs="Arial"/>
                <w:sz w:val="24"/>
                <w:szCs w:val="24"/>
                <w:lang w:eastAsia="ru-RU"/>
              </w:rPr>
              <w:t xml:space="preserve">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2022 год </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2023 год</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2024 год </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2025 год </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tc>
      </w:tr>
      <w:tr w:rsidR="001D2552" w:rsidRPr="002272D1" w:rsidTr="00A8285A">
        <w:trPr>
          <w:trHeight w:val="409"/>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Ожидаемые конечные результаты реализации подпрограммы</w:t>
            </w:r>
          </w:p>
        </w:tc>
        <w:tc>
          <w:tcPr>
            <w:tcW w:w="7656" w:type="dxa"/>
            <w:tcBorders>
              <w:top w:val="nil"/>
              <w:left w:val="nil"/>
              <w:bottom w:val="single" w:sz="4" w:space="0" w:color="auto"/>
              <w:right w:val="single" w:sz="4" w:space="0" w:color="auto"/>
            </w:tcBorders>
            <w:noWrap/>
            <w:hideMark/>
          </w:tcPr>
          <w:p w:rsidR="007F4BE6" w:rsidRPr="002272D1" w:rsidRDefault="007F4BE6" w:rsidP="007F4BE6">
            <w:pPr>
              <w:widowControl w:val="0"/>
              <w:autoSpaceDE w:val="0"/>
              <w:autoSpaceDN w:val="0"/>
              <w:adjustRightInd w:val="0"/>
              <w:ind w:firstLine="375"/>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7F4BE6" w:rsidRPr="002272D1" w:rsidRDefault="007F4BE6" w:rsidP="007F4BE6">
            <w:pPr>
              <w:widowControl w:val="0"/>
              <w:autoSpaceDE w:val="0"/>
              <w:autoSpaceDN w:val="0"/>
              <w:adjustRightInd w:val="0"/>
              <w:ind w:firstLine="375"/>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 Создание развитой системы территориального общественного самоуправления;</w:t>
            </w:r>
          </w:p>
          <w:p w:rsidR="001D2552" w:rsidRPr="002272D1" w:rsidRDefault="007F4BE6" w:rsidP="007F4BE6">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bCs/>
                <w:sz w:val="24"/>
                <w:szCs w:val="24"/>
                <w:lang w:eastAsia="ru-RU"/>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Верхнемамонского муниципального района.</w:t>
            </w:r>
          </w:p>
        </w:tc>
      </w:tr>
    </w:tbl>
    <w:p w:rsidR="00F70E69" w:rsidRPr="002272D1" w:rsidRDefault="00F70E69" w:rsidP="00F70E69">
      <w:pPr>
        <w:jc w:val="center"/>
        <w:rPr>
          <w:rFonts w:ascii="Arial" w:eastAsia="Calibri" w:hAnsi="Arial" w:cs="Arial"/>
          <w:b/>
          <w:bCs/>
          <w:caps/>
          <w:sz w:val="24"/>
          <w:szCs w:val="24"/>
        </w:rPr>
      </w:pPr>
    </w:p>
    <w:p w:rsidR="00F70E69" w:rsidRPr="002272D1" w:rsidRDefault="00F70E69" w:rsidP="00F70E69">
      <w:pPr>
        <w:jc w:val="center"/>
        <w:rPr>
          <w:rFonts w:ascii="Arial" w:eastAsia="Calibri" w:hAnsi="Arial" w:cs="Arial"/>
          <w:b/>
          <w:bCs/>
          <w:caps/>
          <w:sz w:val="24"/>
          <w:szCs w:val="24"/>
        </w:rPr>
      </w:pPr>
    </w:p>
    <w:p w:rsidR="00F70E69" w:rsidRPr="002272D1" w:rsidRDefault="00193521" w:rsidP="00F70E69">
      <w:pPr>
        <w:jc w:val="center"/>
        <w:rPr>
          <w:rFonts w:ascii="Arial" w:eastAsia="Calibri" w:hAnsi="Arial" w:cs="Arial"/>
          <w:b/>
          <w:bCs/>
          <w:caps/>
          <w:sz w:val="24"/>
          <w:szCs w:val="24"/>
        </w:rPr>
      </w:pPr>
      <w:r w:rsidRPr="002272D1">
        <w:rPr>
          <w:rFonts w:ascii="Arial" w:eastAsia="Calibri" w:hAnsi="Arial" w:cs="Arial"/>
          <w:b/>
          <w:bCs/>
          <w:sz w:val="24"/>
          <w:szCs w:val="24"/>
          <w:lang w:val="en-US"/>
        </w:rPr>
        <w:t>I</w:t>
      </w:r>
      <w:r w:rsidRPr="002272D1">
        <w:rPr>
          <w:rFonts w:ascii="Arial" w:eastAsia="Calibri" w:hAnsi="Arial" w:cs="Arial"/>
          <w:b/>
          <w:bCs/>
          <w:sz w:val="24"/>
          <w:szCs w:val="24"/>
        </w:rPr>
        <w:t xml:space="preserve">. </w:t>
      </w:r>
      <w:r w:rsidR="00F70E69" w:rsidRPr="002272D1">
        <w:rPr>
          <w:rFonts w:ascii="Arial" w:eastAsia="Calibri" w:hAnsi="Arial" w:cs="Arial"/>
          <w:b/>
          <w:bCs/>
          <w:sz w:val="24"/>
          <w:szCs w:val="24"/>
        </w:rPr>
        <w:t>Характеристика сферы реализации подпрограммы.</w:t>
      </w:r>
    </w:p>
    <w:p w:rsidR="00F70E69" w:rsidRPr="002272D1" w:rsidRDefault="00F70E69" w:rsidP="00F70E69">
      <w:pPr>
        <w:jc w:val="center"/>
        <w:rPr>
          <w:rFonts w:ascii="Arial" w:eastAsia="Calibri" w:hAnsi="Arial" w:cs="Arial"/>
          <w:bCs/>
          <w:caps/>
          <w:sz w:val="24"/>
          <w:szCs w:val="24"/>
        </w:rPr>
      </w:pP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В современных условиях возрастает роль гражданского общества, уровень развития которого становится одним из решающих факторов политического, экономического, научно-технического развития страны в целом и Верхнемамонского муниципального района  в частности. Задача модернизации экономики и общества не может быть решена без вовлечения в этот процесс как можно большего числа творческих, свободных и активных граждан.</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Решения органов местного самоуправления, принимаемые без учета и обсуждения мнения и инициатив граждан, способствуют росту их равнодушия к проблемам своего района, росту недоверия к любым решениям и действиям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w:t>
      </w:r>
      <w:r w:rsidRPr="002272D1">
        <w:rPr>
          <w:rFonts w:ascii="Arial" w:eastAsia="Times New Roman" w:hAnsi="Arial" w:cs="Arial"/>
          <w:sz w:val="24"/>
          <w:szCs w:val="24"/>
          <w:lang w:eastAsia="ru-RU"/>
        </w:rPr>
        <w:lastRenderedPageBreak/>
        <w:t>общерайонных проблем.</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На 01.01.201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 года на территории Верхнемамонского муниципального района действует 19 некоммерческих организаций, из них социально ориентированных – 7. </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В 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 году некоммерческим организациям были оказаны следующие меры поддержки:</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предоставлено помещений в постоянное безвозмездное пользование – 9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предоставляются помещения в безвозмездное пользование для проведения мероприятий – 10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предоставлено субсидий – 1 НКО.</w:t>
      </w:r>
    </w:p>
    <w:p w:rsidR="00193521"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На 01.01.201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г. на территории Верхнемамонского муниципального района создано 24 ТОС. </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В то же время остаются нерешенными ряд вопросов, среди которых следует отметить следующие:</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1. Низкий уровень общественной активности, общественной поддержки и доверия граждан к деятельности СО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2. Общественная активность населения муниципального района, его участие в реализации социальных проектов и программ носят ситуативный характер.</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3. Низкий уровень активности гражданского общества в решении вопросов местного значения Верхнемамонского муниципального района.</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Разработка подпрограммы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формированию активной жизненной позиции граждан, развитию новых форм самоорганизации и самоуправления,  создания условий для развития гражданского общества на территории Верхнемамонского муниципального района.</w:t>
      </w:r>
    </w:p>
    <w:p w:rsidR="00F70E69" w:rsidRPr="002272D1" w:rsidRDefault="00F70E69" w:rsidP="00F70E69">
      <w:pPr>
        <w:widowControl w:val="0"/>
        <w:autoSpaceDE w:val="0"/>
        <w:autoSpaceDN w:val="0"/>
        <w:adjustRightInd w:val="0"/>
        <w:ind w:firstLine="720"/>
        <w:contextualSpacing/>
        <w:jc w:val="center"/>
        <w:rPr>
          <w:rFonts w:ascii="Arial" w:eastAsia="Times New Roman" w:hAnsi="Arial" w:cs="Arial"/>
          <w:sz w:val="24"/>
          <w:szCs w:val="24"/>
          <w:lang w:eastAsia="ru-RU"/>
        </w:rPr>
      </w:pPr>
    </w:p>
    <w:p w:rsidR="00F70E69" w:rsidRPr="002272D1" w:rsidRDefault="00193521" w:rsidP="00F70E69">
      <w:pPr>
        <w:ind w:firstLine="709"/>
        <w:contextualSpacing/>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w:t>
      </w:r>
      <w:r w:rsidRPr="002272D1">
        <w:rPr>
          <w:rFonts w:ascii="Arial" w:eastAsia="Times New Roman" w:hAnsi="Arial" w:cs="Arial"/>
          <w:b/>
          <w:sz w:val="24"/>
          <w:szCs w:val="24"/>
          <w:lang w:eastAsia="ru-RU"/>
        </w:rPr>
        <w:t>.</w:t>
      </w:r>
      <w:r w:rsidR="00F70E69" w:rsidRPr="002272D1">
        <w:rPr>
          <w:rFonts w:ascii="Arial" w:eastAsia="Times New Roman" w:hAnsi="Arial" w:cs="Arial"/>
          <w:b/>
          <w:sz w:val="24"/>
          <w:szCs w:val="24"/>
          <w:lang w:eastAsia="ru-RU"/>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70E69" w:rsidRPr="002272D1" w:rsidRDefault="00F70E69" w:rsidP="00F70E69">
      <w:pPr>
        <w:ind w:firstLine="709"/>
        <w:contextualSpacing/>
        <w:rPr>
          <w:rFonts w:ascii="Arial" w:eastAsia="Times New Roman" w:hAnsi="Arial" w:cs="Arial"/>
          <w:b/>
          <w:sz w:val="24"/>
          <w:szCs w:val="24"/>
          <w:lang w:eastAsia="ru-RU"/>
        </w:rPr>
      </w:pPr>
    </w:p>
    <w:p w:rsidR="00F70E69" w:rsidRPr="002272D1" w:rsidRDefault="00F70E69" w:rsidP="00DB1094">
      <w:pPr>
        <w:ind w:firstLine="709"/>
        <w:contextualSpacing/>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F70E69" w:rsidRPr="002272D1" w:rsidRDefault="00F70E69" w:rsidP="00F70E69">
      <w:pPr>
        <w:ind w:firstLine="709"/>
        <w:contextualSpacing/>
        <w:rPr>
          <w:rFonts w:ascii="Arial" w:eastAsia="Times New Roman" w:hAnsi="Arial" w:cs="Arial"/>
          <w:b/>
          <w:sz w:val="24"/>
          <w:szCs w:val="24"/>
          <w:lang w:eastAsia="ru-RU"/>
        </w:rPr>
      </w:pPr>
    </w:p>
    <w:p w:rsidR="00F70E69" w:rsidRPr="002272D1" w:rsidRDefault="00F70E69" w:rsidP="00F70E69">
      <w:pPr>
        <w:ind w:firstLine="709"/>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Приоритетами муниципальной политики в сфере поддержки СО НКО, ТОС и развития гражданского общества  являются:</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реализация муниципальных программ поддержки социально ориентированных некоммерческих организаций;</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инфраструктуры, информационной, консультационной поддержки СО НКО;</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системы гражданского участия в обсуждении вопросов местного значения, в общественном самоуправлении;</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повышение роли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w:t>
      </w:r>
    </w:p>
    <w:p w:rsidR="00F70E69" w:rsidRPr="002272D1" w:rsidRDefault="00F70E69" w:rsidP="00F70E69">
      <w:pPr>
        <w:tabs>
          <w:tab w:val="left" w:pos="1134"/>
        </w:tabs>
        <w:ind w:left="709"/>
        <w:contextualSpacing/>
        <w:rPr>
          <w:rFonts w:ascii="Arial" w:eastAsia="Times New Roman" w:hAnsi="Arial" w:cs="Arial"/>
          <w:sz w:val="24"/>
          <w:szCs w:val="24"/>
          <w:lang w:eastAsia="ru-RU"/>
        </w:rPr>
      </w:pPr>
    </w:p>
    <w:p w:rsidR="00F70E69" w:rsidRPr="002272D1" w:rsidRDefault="00F70E69" w:rsidP="00DB1094">
      <w:pPr>
        <w:adjustRightInd w:val="0"/>
        <w:spacing w:after="200"/>
        <w:ind w:firstLine="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Цели подпрограммы:</w:t>
      </w:r>
    </w:p>
    <w:p w:rsidR="00DB1094" w:rsidRPr="002272D1" w:rsidRDefault="00F70E69"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1</w:t>
      </w:r>
      <w:r w:rsidR="00DB1094" w:rsidRPr="002272D1">
        <w:rPr>
          <w:rFonts w:ascii="Arial" w:eastAsia="Calibri" w:hAnsi="Arial" w:cs="Arial"/>
          <w:noProof/>
          <w:sz w:val="24"/>
          <w:szCs w:val="24"/>
        </w:rPr>
        <w:t>.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lastRenderedPageBreak/>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E69"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3. Содействие развитию институтов гражданского общества, повышение гражданской активности жителей Верхнемамонского муниципального района.</w:t>
      </w:r>
    </w:p>
    <w:p w:rsidR="00F70E69" w:rsidRPr="002272D1" w:rsidRDefault="00F70E69" w:rsidP="00F70E69">
      <w:pPr>
        <w:adjustRightInd w:val="0"/>
        <w:ind w:firstLine="709"/>
        <w:rPr>
          <w:rFonts w:ascii="Arial" w:eastAsia="Calibri" w:hAnsi="Arial" w:cs="Arial"/>
          <w:noProof/>
          <w:sz w:val="24"/>
          <w:szCs w:val="24"/>
        </w:rPr>
      </w:pP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Для достижения цели предполагается решение следующих задач:</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формирование партнерских отношений между органами местного самоуправления и некоммерческими организациями;</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развитие механизмов повышения гражданской активности населения.</w:t>
      </w:r>
    </w:p>
    <w:p w:rsidR="00F70E69" w:rsidRPr="002272D1" w:rsidRDefault="00F70E69" w:rsidP="00F70E69">
      <w:pPr>
        <w:adjustRightInd w:val="0"/>
        <w:ind w:firstLine="709"/>
        <w:rPr>
          <w:rFonts w:ascii="Arial" w:eastAsia="Calibri" w:hAnsi="Arial" w:cs="Arial"/>
          <w:noProof/>
          <w:sz w:val="24"/>
          <w:szCs w:val="24"/>
        </w:rPr>
      </w:pP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Достижение запланированных результатов характеризуется целевыми индикаторами</w:t>
      </w:r>
      <w:r w:rsidR="00DB1094" w:rsidRPr="002272D1">
        <w:rPr>
          <w:rFonts w:ascii="Arial" w:eastAsia="Calibri" w:hAnsi="Arial" w:cs="Arial"/>
          <w:sz w:val="24"/>
          <w:szCs w:val="24"/>
        </w:rPr>
        <w:t xml:space="preserve">. </w:t>
      </w:r>
      <w:r w:rsidRPr="002272D1">
        <w:rPr>
          <w:rFonts w:ascii="Arial" w:eastAsia="Calibri" w:hAnsi="Arial" w:cs="Arial"/>
          <w:sz w:val="24"/>
          <w:szCs w:val="24"/>
        </w:rPr>
        <w:t>Значения целевых индикаторов приведены в приложении 1 к муниципальной программе.</w:t>
      </w:r>
    </w:p>
    <w:p w:rsidR="00F70E69" w:rsidRPr="002272D1" w:rsidRDefault="00F70E69" w:rsidP="00F70E69">
      <w:pPr>
        <w:ind w:firstLine="709"/>
        <w:rPr>
          <w:rFonts w:ascii="Arial" w:eastAsia="Calibri" w:hAnsi="Arial" w:cs="Arial"/>
          <w:sz w:val="24"/>
          <w:szCs w:val="24"/>
        </w:rPr>
      </w:pPr>
    </w:p>
    <w:p w:rsidR="00F70E69" w:rsidRPr="002272D1" w:rsidRDefault="00DB1094" w:rsidP="00DB1094">
      <w:pPr>
        <w:adjustRightInd w:val="0"/>
        <w:spacing w:after="200"/>
        <w:ind w:left="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2.3. </w:t>
      </w:r>
      <w:r w:rsidR="00F70E69" w:rsidRPr="002272D1">
        <w:rPr>
          <w:rFonts w:ascii="Arial" w:eastAsia="Times New Roman" w:hAnsi="Arial" w:cs="Arial"/>
          <w:sz w:val="24"/>
          <w:szCs w:val="24"/>
          <w:lang w:eastAsia="ru-RU"/>
        </w:rPr>
        <w:t>Конечные результаты реализации муниципальной подпрограммы.</w:t>
      </w:r>
    </w:p>
    <w:p w:rsidR="00F70E69" w:rsidRPr="002272D1" w:rsidRDefault="00F70E69" w:rsidP="00F70E69">
      <w:pPr>
        <w:adjustRightInd w:val="0"/>
        <w:ind w:firstLine="540"/>
        <w:outlineLvl w:val="2"/>
        <w:rPr>
          <w:rFonts w:ascii="Arial" w:eastAsia="Calibri" w:hAnsi="Arial" w:cs="Arial"/>
          <w:sz w:val="24"/>
          <w:szCs w:val="24"/>
        </w:rPr>
      </w:pPr>
      <w:r w:rsidRPr="002272D1">
        <w:rPr>
          <w:rFonts w:ascii="Arial" w:eastAsia="Calibri" w:hAnsi="Arial" w:cs="Arial"/>
          <w:sz w:val="24"/>
          <w:szCs w:val="24"/>
        </w:rPr>
        <w:t>Основными ожидаемыми результатами реализации подпрограммы являются:</w:t>
      </w:r>
    </w:p>
    <w:p w:rsidR="007F4BE6" w:rsidRPr="002272D1" w:rsidRDefault="007F4BE6"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70E69" w:rsidRPr="002272D1" w:rsidRDefault="00F70E69"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создание развитой системы территориального общественного самоуправления;</w:t>
      </w:r>
    </w:p>
    <w:p w:rsidR="00F70E69" w:rsidRPr="002272D1" w:rsidRDefault="00F70E69"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w:t>
      </w:r>
      <w:r w:rsidR="001D2552" w:rsidRPr="002272D1">
        <w:rPr>
          <w:rFonts w:ascii="Arial" w:eastAsia="Calibri" w:hAnsi="Arial" w:cs="Arial"/>
          <w:sz w:val="24"/>
          <w:szCs w:val="24"/>
        </w:rPr>
        <w:t>амонского муниципального района.</w:t>
      </w:r>
    </w:p>
    <w:p w:rsidR="00F70E69" w:rsidRPr="002272D1" w:rsidRDefault="00F70E69" w:rsidP="00F70E69">
      <w:pPr>
        <w:adjustRightInd w:val="0"/>
        <w:ind w:firstLine="709"/>
        <w:outlineLvl w:val="1"/>
        <w:rPr>
          <w:rFonts w:ascii="Arial" w:eastAsia="Calibri" w:hAnsi="Arial" w:cs="Arial"/>
          <w:sz w:val="24"/>
          <w:szCs w:val="24"/>
        </w:rPr>
      </w:pPr>
    </w:p>
    <w:p w:rsidR="00F70E69" w:rsidRPr="002272D1" w:rsidRDefault="005D4A54" w:rsidP="005D4A54">
      <w:pPr>
        <w:adjustRightInd w:val="0"/>
        <w:spacing w:after="200"/>
        <w:ind w:left="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2.4. </w:t>
      </w:r>
      <w:r w:rsidR="00F70E69" w:rsidRPr="002272D1">
        <w:rPr>
          <w:rFonts w:ascii="Arial" w:eastAsia="Times New Roman" w:hAnsi="Arial" w:cs="Arial"/>
          <w:sz w:val="24"/>
          <w:szCs w:val="24"/>
          <w:lang w:eastAsia="ru-RU"/>
        </w:rPr>
        <w:t>Сроки и этапы реализации муниципальной подпрограммы.</w:t>
      </w:r>
    </w:p>
    <w:p w:rsidR="00F70E69" w:rsidRPr="002272D1" w:rsidRDefault="00F70E69" w:rsidP="00F70E69">
      <w:pPr>
        <w:adjustRightInd w:val="0"/>
        <w:ind w:firstLine="709"/>
        <w:rPr>
          <w:rFonts w:ascii="Arial" w:eastAsia="Calibri" w:hAnsi="Arial" w:cs="Arial"/>
          <w:sz w:val="24"/>
          <w:szCs w:val="24"/>
        </w:rPr>
      </w:pPr>
    </w:p>
    <w:p w:rsidR="005D4A54" w:rsidRPr="002272D1" w:rsidRDefault="005D4A54" w:rsidP="005D4A54">
      <w:pPr>
        <w:adjustRightInd w:val="0"/>
        <w:ind w:firstLine="709"/>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F70E69" w:rsidRPr="002272D1" w:rsidRDefault="00F70E69" w:rsidP="00F70E69">
      <w:pPr>
        <w:adjustRightInd w:val="0"/>
        <w:ind w:firstLine="709"/>
        <w:rPr>
          <w:rFonts w:ascii="Arial" w:eastAsia="Calibri" w:hAnsi="Arial" w:cs="Arial"/>
          <w:sz w:val="24"/>
          <w:szCs w:val="24"/>
        </w:rPr>
      </w:pPr>
    </w:p>
    <w:p w:rsidR="00F70E69" w:rsidRPr="002272D1" w:rsidRDefault="00F70E69" w:rsidP="00F70E69">
      <w:pPr>
        <w:shd w:val="clear" w:color="auto" w:fill="FFFFFF"/>
        <w:tabs>
          <w:tab w:val="left" w:pos="1128"/>
        </w:tabs>
        <w:ind w:right="5" w:firstLine="567"/>
        <w:jc w:val="center"/>
        <w:rPr>
          <w:rFonts w:ascii="Arial" w:eastAsia="Calibri" w:hAnsi="Arial" w:cs="Arial"/>
          <w:b/>
          <w:bCs/>
          <w:sz w:val="24"/>
          <w:szCs w:val="24"/>
        </w:rPr>
      </w:pPr>
    </w:p>
    <w:p w:rsidR="00F70E69" w:rsidRPr="002272D1" w:rsidRDefault="00A02410" w:rsidP="00F70E69">
      <w:pPr>
        <w:shd w:val="clear" w:color="auto" w:fill="FFFFFF"/>
        <w:tabs>
          <w:tab w:val="left" w:pos="1128"/>
        </w:tabs>
        <w:ind w:right="5" w:firstLine="567"/>
        <w:jc w:val="center"/>
        <w:rPr>
          <w:rFonts w:ascii="Arial" w:eastAsia="Calibri" w:hAnsi="Arial" w:cs="Arial"/>
          <w:b/>
          <w:bCs/>
          <w:sz w:val="24"/>
          <w:szCs w:val="24"/>
        </w:rPr>
      </w:pPr>
      <w:r w:rsidRPr="002272D1">
        <w:rPr>
          <w:rFonts w:ascii="Arial" w:eastAsia="Calibri" w:hAnsi="Arial" w:cs="Arial"/>
          <w:b/>
          <w:bCs/>
          <w:sz w:val="24"/>
          <w:szCs w:val="24"/>
          <w:lang w:val="en-US"/>
        </w:rPr>
        <w:t>III</w:t>
      </w:r>
      <w:r w:rsidRPr="002272D1">
        <w:rPr>
          <w:rFonts w:ascii="Arial" w:eastAsia="Calibri" w:hAnsi="Arial" w:cs="Arial"/>
          <w:b/>
          <w:bCs/>
          <w:sz w:val="24"/>
          <w:szCs w:val="24"/>
        </w:rPr>
        <w:t xml:space="preserve">.  </w:t>
      </w:r>
      <w:r w:rsidR="00F70E69" w:rsidRPr="002272D1">
        <w:rPr>
          <w:rFonts w:ascii="Arial" w:eastAsia="Calibri" w:hAnsi="Arial" w:cs="Arial"/>
          <w:b/>
          <w:bCs/>
          <w:sz w:val="24"/>
          <w:szCs w:val="24"/>
        </w:rPr>
        <w:t>Характеристика основных мероприятий подпрограммы.</w:t>
      </w:r>
    </w:p>
    <w:p w:rsidR="00F70E69" w:rsidRPr="002272D1" w:rsidRDefault="00F70E69" w:rsidP="00F70E69">
      <w:pPr>
        <w:shd w:val="clear" w:color="auto" w:fill="FFFFFF"/>
        <w:tabs>
          <w:tab w:val="left" w:pos="1128"/>
        </w:tabs>
        <w:ind w:right="5" w:firstLine="567"/>
        <w:jc w:val="center"/>
        <w:rPr>
          <w:rFonts w:ascii="Arial" w:eastAsia="Calibri" w:hAnsi="Arial" w:cs="Arial"/>
          <w:b/>
          <w:bCs/>
          <w:sz w:val="24"/>
          <w:szCs w:val="24"/>
        </w:rPr>
      </w:pPr>
    </w:p>
    <w:p w:rsidR="00F70E69" w:rsidRPr="002272D1" w:rsidRDefault="00F70E69" w:rsidP="00F70E69">
      <w:pPr>
        <w:ind w:firstLine="709"/>
        <w:contextualSpacing/>
        <w:rPr>
          <w:rFonts w:ascii="Arial" w:eastAsia="Calibri" w:hAnsi="Arial" w:cs="Arial"/>
          <w:sz w:val="24"/>
          <w:szCs w:val="24"/>
        </w:rPr>
      </w:pPr>
      <w:r w:rsidRPr="002272D1">
        <w:rPr>
          <w:rFonts w:ascii="Arial" w:eastAsia="Calibri" w:hAnsi="Arial" w:cs="Arial"/>
          <w:sz w:val="24"/>
          <w:szCs w:val="24"/>
        </w:rPr>
        <w:t>Подпрограммой предусмотрена реализация следу</w:t>
      </w:r>
      <w:r w:rsidR="00A02410" w:rsidRPr="002272D1">
        <w:rPr>
          <w:rFonts w:ascii="Arial" w:eastAsia="Calibri" w:hAnsi="Arial" w:cs="Arial"/>
          <w:sz w:val="24"/>
          <w:szCs w:val="24"/>
        </w:rPr>
        <w:t>ю</w:t>
      </w:r>
      <w:r w:rsidRPr="002272D1">
        <w:rPr>
          <w:rFonts w:ascii="Arial" w:eastAsia="Calibri" w:hAnsi="Arial" w:cs="Arial"/>
          <w:sz w:val="24"/>
          <w:szCs w:val="24"/>
        </w:rPr>
        <w:t>щих мероприятий, направленных на решение поставленных задач:</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1. Информационная, методическая и организационная поддержка СО НКО, ТОС.</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3. Предоставление субсидий социально ориентированным некоммерческим организациям за счет средств районного бюджета.</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4. 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p w:rsidR="00603F6B" w:rsidRPr="00603F6B" w:rsidRDefault="00603F6B" w:rsidP="00603F6B">
      <w:pPr>
        <w:widowControl w:val="0"/>
        <w:autoSpaceDE w:val="0"/>
        <w:autoSpaceDN w:val="0"/>
        <w:adjustRightInd w:val="0"/>
        <w:ind w:firstLine="567"/>
        <w:contextualSpacing/>
        <w:rPr>
          <w:rFonts w:ascii="Arial" w:eastAsia="Times New Roman" w:hAnsi="Arial" w:cs="Arial"/>
          <w:sz w:val="24"/>
          <w:szCs w:val="24"/>
          <w:lang w:eastAsia="ru-RU"/>
        </w:rPr>
      </w:pPr>
      <w:r w:rsidRPr="00603F6B">
        <w:rPr>
          <w:rFonts w:ascii="Arial" w:eastAsia="Times New Roman" w:hAnsi="Arial" w:cs="Arial"/>
          <w:sz w:val="24"/>
          <w:szCs w:val="24"/>
          <w:lang w:eastAsia="ru-RU"/>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E69" w:rsidRPr="002272D1" w:rsidRDefault="00F70E69" w:rsidP="00F70E69">
      <w:pPr>
        <w:widowControl w:val="0"/>
        <w:autoSpaceDE w:val="0"/>
        <w:autoSpaceDN w:val="0"/>
        <w:adjustRightInd w:val="0"/>
        <w:ind w:firstLine="567"/>
        <w:contextualSpacing/>
        <w:rPr>
          <w:rFonts w:ascii="Arial" w:eastAsia="Times New Roman" w:hAnsi="Arial" w:cs="Arial"/>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IV</w:t>
      </w:r>
      <w:r w:rsidRPr="002272D1">
        <w:rPr>
          <w:rFonts w:ascii="Arial" w:eastAsia="Times New Roman" w:hAnsi="Arial" w:cs="Arial"/>
          <w:b/>
          <w:sz w:val="24"/>
          <w:szCs w:val="24"/>
          <w:lang w:eastAsia="ru-RU"/>
        </w:rPr>
        <w:t xml:space="preserve">.  Основные меры муниципального и правового регулирования </w:t>
      </w:r>
      <w:r w:rsidRPr="002272D1">
        <w:rPr>
          <w:rFonts w:ascii="Arial" w:eastAsia="Times New Roman" w:hAnsi="Arial" w:cs="Arial"/>
          <w:b/>
          <w:sz w:val="24"/>
          <w:szCs w:val="24"/>
          <w:lang w:eastAsia="ru-RU"/>
        </w:rPr>
        <w:lastRenderedPageBreak/>
        <w:t>подпрограммы .</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Применение мер муниципального и правового регулирования в рамках подпрограммы не предусмотрено.</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w:t>
      </w:r>
      <w:r w:rsidRPr="002272D1">
        <w:rPr>
          <w:rFonts w:ascii="Arial" w:eastAsia="Times New Roman" w:hAnsi="Arial" w:cs="Arial"/>
          <w:b/>
          <w:sz w:val="24"/>
          <w:szCs w:val="24"/>
          <w:lang w:eastAsia="ru-RU"/>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В реализации подпрограммы участие общественных, научных и иных организаций, а также внебюджетных фондов, юридических и физических лиц не предусмотрено.</w:t>
      </w:r>
    </w:p>
    <w:p w:rsidR="00A02410" w:rsidRPr="002272D1" w:rsidRDefault="00A02410" w:rsidP="00F70E69">
      <w:pPr>
        <w:widowControl w:val="0"/>
        <w:autoSpaceDE w:val="0"/>
        <w:autoSpaceDN w:val="0"/>
        <w:adjustRightInd w:val="0"/>
        <w:ind w:firstLine="567"/>
        <w:contextualSpacing/>
        <w:rPr>
          <w:rFonts w:ascii="Arial" w:eastAsia="Times New Roman" w:hAnsi="Arial" w:cs="Arial"/>
          <w:sz w:val="24"/>
          <w:szCs w:val="24"/>
          <w:lang w:eastAsia="ru-RU"/>
        </w:rPr>
      </w:pPr>
    </w:p>
    <w:p w:rsidR="00A02410" w:rsidRPr="002272D1" w:rsidRDefault="00A02410" w:rsidP="00F70E69">
      <w:pPr>
        <w:widowControl w:val="0"/>
        <w:autoSpaceDE w:val="0"/>
        <w:autoSpaceDN w:val="0"/>
        <w:adjustRightInd w:val="0"/>
        <w:ind w:firstLine="567"/>
        <w:contextualSpacing/>
        <w:rPr>
          <w:rFonts w:ascii="Arial" w:eastAsia="Times New Roman" w:hAnsi="Arial" w:cs="Arial"/>
          <w:sz w:val="24"/>
          <w:szCs w:val="24"/>
          <w:lang w:eastAsia="ru-RU"/>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w:t>
      </w:r>
      <w:r w:rsidRPr="002272D1">
        <w:rPr>
          <w:rFonts w:ascii="Arial" w:eastAsia="Calibri" w:hAnsi="Arial" w:cs="Arial"/>
          <w:b/>
          <w:caps/>
          <w:sz w:val="24"/>
          <w:szCs w:val="24"/>
        </w:rPr>
        <w:t xml:space="preserve">.  </w:t>
      </w:r>
      <w:r w:rsidR="00F70E69" w:rsidRPr="002272D1">
        <w:rPr>
          <w:rFonts w:ascii="Arial" w:eastAsia="Calibri" w:hAnsi="Arial" w:cs="Arial"/>
          <w:b/>
          <w:sz w:val="24"/>
          <w:szCs w:val="24"/>
        </w:rPr>
        <w:t>Финансовое обеспечение реализации подпрограммы</w:t>
      </w:r>
    </w:p>
    <w:p w:rsidR="00F70E69" w:rsidRPr="002272D1" w:rsidRDefault="00F70E69" w:rsidP="00F70E69">
      <w:pPr>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Финансовое обеспечение и прогнозная (справочная) оценка расходов на реализацию подпрограммы приведены в приложении 3 к программе.</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Объем финансирования подпрограммы подлежит ежегодному уточнению.</w:t>
      </w:r>
    </w:p>
    <w:p w:rsidR="00F70E69" w:rsidRPr="002272D1" w:rsidRDefault="00F70E69" w:rsidP="00F70E69">
      <w:pPr>
        <w:ind w:firstLine="567"/>
        <w:rPr>
          <w:rFonts w:ascii="Arial" w:eastAsia="Calibri" w:hAnsi="Arial" w:cs="Arial"/>
          <w:sz w:val="24"/>
          <w:szCs w:val="24"/>
        </w:rPr>
      </w:pPr>
      <w:r w:rsidRPr="002272D1">
        <w:rPr>
          <w:rFonts w:ascii="Arial" w:eastAsia="Times New Roman" w:hAnsi="Arial" w:cs="Arial"/>
          <w:sz w:val="24"/>
          <w:szCs w:val="24"/>
          <w:lang w:eastAsia="ru-RU"/>
        </w:rPr>
        <w:t xml:space="preserve">План реализации подпрограммы на текущий финансовый год </w:t>
      </w:r>
      <w:r w:rsidRPr="002272D1">
        <w:rPr>
          <w:rFonts w:ascii="Arial" w:eastAsia="Calibri" w:hAnsi="Arial" w:cs="Arial"/>
          <w:sz w:val="24"/>
          <w:szCs w:val="24"/>
        </w:rPr>
        <w:t>приведен в Приложении 4 к программе.</w:t>
      </w:r>
    </w:p>
    <w:p w:rsidR="00F70E69" w:rsidRPr="002272D1" w:rsidRDefault="00F70E69" w:rsidP="00F70E69">
      <w:pPr>
        <w:widowControl w:val="0"/>
        <w:adjustRightInd w:val="0"/>
        <w:ind w:firstLine="540"/>
        <w:rPr>
          <w:rFonts w:ascii="Arial" w:eastAsia="Calibri" w:hAnsi="Arial" w:cs="Arial"/>
          <w:sz w:val="24"/>
          <w:szCs w:val="24"/>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VII</w:t>
      </w:r>
      <w:r w:rsidRPr="002272D1">
        <w:rPr>
          <w:rFonts w:ascii="Arial" w:eastAsia="Calibri" w:hAnsi="Arial" w:cs="Arial"/>
          <w:b/>
          <w:caps/>
          <w:sz w:val="24"/>
          <w:szCs w:val="24"/>
        </w:rPr>
        <w:t xml:space="preserve">.  </w:t>
      </w:r>
      <w:r w:rsidR="00F70E69" w:rsidRPr="002272D1">
        <w:rPr>
          <w:rFonts w:ascii="Arial" w:eastAsia="Calibri" w:hAnsi="Arial" w:cs="Arial"/>
          <w:b/>
          <w:sz w:val="24"/>
          <w:szCs w:val="24"/>
        </w:rPr>
        <w:t>Анализ рисков реализации подпрограммы и описание мер управления рисками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70E69" w:rsidRPr="002272D1" w:rsidRDefault="00F70E69" w:rsidP="00F70E69">
      <w:pPr>
        <w:widowControl w:val="0"/>
        <w:adjustRightInd w:val="0"/>
        <w:ind w:firstLine="540"/>
        <w:rPr>
          <w:rFonts w:ascii="Arial" w:eastAsia="Calibri" w:hAnsi="Arial" w:cs="Arial"/>
          <w:sz w:val="24"/>
          <w:szCs w:val="24"/>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VIII</w:t>
      </w:r>
      <w:r w:rsidRPr="002272D1">
        <w:rPr>
          <w:rFonts w:ascii="Arial" w:eastAsia="Calibri" w:hAnsi="Arial" w:cs="Arial"/>
          <w:b/>
          <w:caps/>
          <w:sz w:val="24"/>
          <w:szCs w:val="24"/>
        </w:rPr>
        <w:t xml:space="preserve">. </w:t>
      </w:r>
      <w:r w:rsidR="00F70E69" w:rsidRPr="002272D1">
        <w:rPr>
          <w:rFonts w:ascii="Arial" w:eastAsia="Calibri" w:hAnsi="Arial" w:cs="Arial"/>
          <w:b/>
          <w:sz w:val="24"/>
          <w:szCs w:val="24"/>
        </w:rPr>
        <w:t>Оценка эффективности реализации подпрограммы</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Эп = Иф x 100% / Иц,</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где:</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Эп - эффективность реализации программы по данному целевому индикатору;</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lastRenderedPageBreak/>
        <w:t>Иф - фактическое значение достигнутого целевого индикатора;</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Иц - нормативное значение целевого индикатора.</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E69" w:rsidRPr="002272D1" w:rsidRDefault="00F70E69" w:rsidP="00686BEA">
      <w:pPr>
        <w:rPr>
          <w:rFonts w:ascii="Arial" w:eastAsia="Calibri" w:hAnsi="Arial" w:cs="Arial"/>
          <w:b/>
          <w:sz w:val="24"/>
          <w:szCs w:val="24"/>
        </w:rPr>
      </w:pPr>
    </w:p>
    <w:p w:rsidR="00F70E69" w:rsidRPr="002272D1" w:rsidRDefault="00F70E69" w:rsidP="00686BEA">
      <w:pPr>
        <w:rPr>
          <w:rFonts w:ascii="Arial" w:eastAsia="Calibri" w:hAnsi="Arial" w:cs="Arial"/>
          <w:b/>
          <w:sz w:val="24"/>
          <w:szCs w:val="24"/>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AE3CE8" w:rsidRPr="002272D1">
        <w:rPr>
          <w:rFonts w:ascii="Arial" w:eastAsia="Times New Roman" w:hAnsi="Arial" w:cs="Arial"/>
          <w:b/>
          <w:sz w:val="24"/>
          <w:szCs w:val="24"/>
          <w:lang w:eastAsia="ru-RU"/>
        </w:rPr>
        <w:t>6</w:t>
      </w:r>
      <w:r w:rsidRPr="002272D1">
        <w:rPr>
          <w:rFonts w:ascii="Arial" w:eastAsia="Times New Roman" w:hAnsi="Arial" w:cs="Arial"/>
          <w:b/>
          <w:sz w:val="24"/>
          <w:szCs w:val="24"/>
          <w:lang w:eastAsia="ru-RU"/>
        </w:rPr>
        <w:t xml:space="preserve"> «Обеспечение реализации муниципальной программы» </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AE3CE8" w:rsidP="00686BEA">
      <w:pPr>
        <w:jc w:val="center"/>
        <w:rPr>
          <w:rFonts w:ascii="Arial" w:eastAsia="Calibri" w:hAnsi="Arial" w:cs="Arial"/>
          <w:sz w:val="24"/>
          <w:szCs w:val="24"/>
        </w:rPr>
      </w:pPr>
      <w:r w:rsidRPr="002272D1">
        <w:rPr>
          <w:rFonts w:ascii="Arial" w:eastAsia="Calibri" w:hAnsi="Arial" w:cs="Arial"/>
          <w:sz w:val="24"/>
          <w:szCs w:val="24"/>
        </w:rPr>
        <w:t>подпрограммы 6</w:t>
      </w:r>
      <w:r w:rsidR="00801B9C" w:rsidRPr="002272D1">
        <w:rPr>
          <w:rFonts w:ascii="Arial" w:eastAsia="Calibri" w:hAnsi="Arial" w:cs="Arial"/>
          <w:sz w:val="24"/>
          <w:szCs w:val="24"/>
        </w:rPr>
        <w:t xml:space="preserve">  «Обеспечение реализации муниципальной программы» на </w:t>
      </w:r>
      <w:r w:rsidR="00A02410" w:rsidRPr="002272D1">
        <w:rPr>
          <w:rFonts w:ascii="Arial" w:eastAsia="Calibri" w:hAnsi="Arial" w:cs="Arial"/>
          <w:sz w:val="24"/>
          <w:szCs w:val="24"/>
        </w:rPr>
        <w:t xml:space="preserve">2020-2025 </w:t>
      </w:r>
      <w:r w:rsidR="00801B9C" w:rsidRPr="002272D1">
        <w:rPr>
          <w:rFonts w:ascii="Arial" w:eastAsia="Calibri" w:hAnsi="Arial" w:cs="Arial"/>
          <w:sz w:val="24"/>
          <w:szCs w:val="24"/>
        </w:rPr>
        <w:t>годы</w:t>
      </w:r>
    </w:p>
    <w:p w:rsidR="00801B9C" w:rsidRPr="002272D1" w:rsidRDefault="00801B9C" w:rsidP="00686BEA">
      <w:pPr>
        <w:jc w:val="center"/>
        <w:rPr>
          <w:rFonts w:ascii="Arial" w:eastAsia="Calibri" w:hAnsi="Arial" w:cs="Arial"/>
          <w:b/>
          <w:i/>
          <w:noProof/>
          <w:sz w:val="24"/>
          <w:szCs w:val="24"/>
        </w:rPr>
      </w:pPr>
    </w:p>
    <w:p w:rsidR="00801B9C" w:rsidRPr="002272D1" w:rsidRDefault="00801B9C" w:rsidP="00686BEA">
      <w:pPr>
        <w:jc w:val="right"/>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7879"/>
      </w:tblGrid>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Наименование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5254EF" w:rsidP="00686BEA">
            <w:pPr>
              <w:rPr>
                <w:rFonts w:ascii="Arial" w:hAnsi="Arial" w:cs="Arial"/>
                <w:sz w:val="24"/>
                <w:szCs w:val="24"/>
              </w:rPr>
            </w:pPr>
            <w:r w:rsidRPr="002272D1">
              <w:rPr>
                <w:rFonts w:ascii="Arial" w:hAnsi="Arial" w:cs="Arial"/>
                <w:sz w:val="24"/>
                <w:szCs w:val="24"/>
              </w:rPr>
              <w:t>«Обеспечение реализации муниципальной программы» на 2020-2025 годы</w:t>
            </w:r>
          </w:p>
        </w:tc>
      </w:tr>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 xml:space="preserve">Ответственный исполнитель </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tc>
      </w:tr>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Исполнители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p w:rsidR="000C1768" w:rsidRPr="002272D1" w:rsidRDefault="000C1768" w:rsidP="00686BEA">
            <w:pPr>
              <w:rPr>
                <w:rFonts w:ascii="Arial" w:hAnsi="Arial" w:cs="Arial"/>
                <w:sz w:val="24"/>
                <w:szCs w:val="24"/>
              </w:rPr>
            </w:pPr>
            <w:r w:rsidRPr="002272D1">
              <w:rPr>
                <w:rFonts w:ascii="Arial" w:hAnsi="Arial" w:cs="Arial"/>
                <w:sz w:val="24"/>
                <w:szCs w:val="24"/>
              </w:rPr>
              <w:t>МКУ «Служба технического обеспечения»</w:t>
            </w:r>
            <w:r w:rsidR="00BD28DC" w:rsidRPr="002272D1">
              <w:rPr>
                <w:rFonts w:ascii="Arial" w:hAnsi="Arial" w:cs="Arial"/>
                <w:sz w:val="24"/>
                <w:szCs w:val="24"/>
              </w:rPr>
              <w:t xml:space="preserve">, </w:t>
            </w:r>
            <w:r w:rsidRPr="002272D1">
              <w:rPr>
                <w:rFonts w:ascii="Arial" w:hAnsi="Arial" w:cs="Arial"/>
                <w:sz w:val="24"/>
                <w:szCs w:val="24"/>
              </w:rPr>
              <w:t>МКУ «Верхнемамонский ОКС»</w:t>
            </w:r>
          </w:p>
        </w:tc>
      </w:tr>
      <w:tr w:rsidR="005254EF"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5254EF" w:rsidRPr="002272D1" w:rsidRDefault="005254EF" w:rsidP="00686BEA">
            <w:pPr>
              <w:rPr>
                <w:rFonts w:ascii="Arial" w:hAnsi="Arial" w:cs="Arial"/>
                <w:sz w:val="24"/>
                <w:szCs w:val="24"/>
              </w:rPr>
            </w:pPr>
            <w:r w:rsidRPr="002272D1">
              <w:rPr>
                <w:rFonts w:ascii="Arial" w:hAnsi="Arial" w:cs="Arial"/>
                <w:sz w:val="24"/>
                <w:szCs w:val="24"/>
              </w:rPr>
              <w:t>Основные разработчики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5254EF" w:rsidRPr="002272D1" w:rsidRDefault="005254EF" w:rsidP="009004D0">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мероприятия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.1. Финансовое обеспечение деятельности органов местного самоуправления Верхнемамонского муниципального района.</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.3.  Финансовое обеспечение деятельности подведомственных муниципальных учреждений.</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.4. Расходы по составлению списка  кандидатов в присяжные заседатели федерального суда общей юрисдикции.</w:t>
            </w:r>
          </w:p>
          <w:p w:rsidR="00FE01DE" w:rsidRPr="002272D1" w:rsidRDefault="00FE01DE" w:rsidP="009004D0">
            <w:pPr>
              <w:rPr>
                <w:rFonts w:ascii="Arial" w:hAnsi="Arial" w:cs="Arial"/>
                <w:sz w:val="24"/>
                <w:szCs w:val="24"/>
              </w:rPr>
            </w:pP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Цель подпрограммы</w:t>
            </w:r>
          </w:p>
        </w:tc>
        <w:tc>
          <w:tcPr>
            <w:tcW w:w="3780" w:type="pct"/>
            <w:tcBorders>
              <w:top w:val="single" w:sz="4" w:space="0" w:color="auto"/>
              <w:left w:val="single" w:sz="4" w:space="0" w:color="auto"/>
              <w:bottom w:val="single" w:sz="4" w:space="0" w:color="auto"/>
              <w:right w:val="single" w:sz="4" w:space="0" w:color="auto"/>
            </w:tcBorders>
            <w:vAlign w:val="center"/>
            <w:hideMark/>
          </w:tcPr>
          <w:p w:rsidR="00FE01DE" w:rsidRPr="002272D1" w:rsidRDefault="00FE01DE" w:rsidP="005254EF">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 </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Задачи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5254EF">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FE01DE" w:rsidRPr="002272D1" w:rsidRDefault="00FE01DE" w:rsidP="005254EF">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-обеспечение информационной поддержки местного самоуправления</w:t>
            </w:r>
          </w:p>
          <w:p w:rsidR="004153A5" w:rsidRPr="002272D1" w:rsidRDefault="004153A5" w:rsidP="004153A5">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составление списка  кандидатов в присяжные заседатели федерального суда общей юрисдикции</w:t>
            </w:r>
          </w:p>
        </w:tc>
      </w:tr>
      <w:tr w:rsidR="00FE01DE" w:rsidRPr="002272D1" w:rsidTr="000C1768">
        <w:trPr>
          <w:trHeight w:val="498"/>
        </w:trPr>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Целевые индикаторы и показатели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 xml:space="preserve">Этапы и сроки реализации </w:t>
            </w:r>
          </w:p>
        </w:tc>
        <w:tc>
          <w:tcPr>
            <w:tcW w:w="3780" w:type="pct"/>
            <w:tcBorders>
              <w:top w:val="single" w:sz="4" w:space="0" w:color="auto"/>
              <w:left w:val="single" w:sz="4" w:space="0" w:color="auto"/>
              <w:bottom w:val="single" w:sz="4" w:space="0" w:color="auto"/>
              <w:right w:val="single" w:sz="4" w:space="0" w:color="auto"/>
            </w:tcBorders>
            <w:hideMark/>
          </w:tcPr>
          <w:p w:rsidR="00FE01DE" w:rsidRPr="00FA1589" w:rsidRDefault="00FE01DE" w:rsidP="00686BEA">
            <w:pPr>
              <w:widowControl w:val="0"/>
              <w:adjustRightInd w:val="0"/>
              <w:rPr>
                <w:rFonts w:ascii="Arial" w:eastAsia="Times New Roman" w:hAnsi="Arial" w:cs="Arial"/>
                <w:sz w:val="24"/>
                <w:szCs w:val="24"/>
                <w:lang w:eastAsia="ru-RU"/>
              </w:rPr>
            </w:pPr>
            <w:r w:rsidRPr="00FA1589">
              <w:rPr>
                <w:rFonts w:ascii="Arial" w:eastAsia="Times New Roman" w:hAnsi="Arial" w:cs="Arial"/>
                <w:sz w:val="24"/>
                <w:szCs w:val="24"/>
                <w:lang w:eastAsia="ru-RU"/>
              </w:rPr>
              <w:t>2020-2025 годы (один этап)</w:t>
            </w:r>
          </w:p>
        </w:tc>
      </w:tr>
      <w:tr w:rsidR="00AE3CE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AE3CE8" w:rsidRPr="008C399A" w:rsidRDefault="00AE3CE8" w:rsidP="00686BEA">
            <w:pPr>
              <w:rPr>
                <w:rFonts w:ascii="Arial" w:hAnsi="Arial" w:cs="Arial"/>
                <w:sz w:val="24"/>
                <w:szCs w:val="24"/>
              </w:rPr>
            </w:pPr>
            <w:r w:rsidRPr="008C399A">
              <w:rPr>
                <w:rFonts w:ascii="Arial" w:hAnsi="Arial" w:cs="Arial"/>
                <w:sz w:val="24"/>
                <w:szCs w:val="24"/>
              </w:rPr>
              <w:t xml:space="preserve">Объемы и источники финансирования подпрограммы (в действующих ценах каждого года </w:t>
            </w:r>
            <w:r w:rsidRPr="008C399A">
              <w:rPr>
                <w:rFonts w:ascii="Arial" w:hAnsi="Arial" w:cs="Arial"/>
                <w:sz w:val="24"/>
                <w:szCs w:val="24"/>
              </w:rPr>
              <w:lastRenderedPageBreak/>
              <w:t>реализации муниципальной программы)</w:t>
            </w:r>
          </w:p>
        </w:tc>
        <w:tc>
          <w:tcPr>
            <w:tcW w:w="3780" w:type="pct"/>
            <w:tcBorders>
              <w:top w:val="single" w:sz="4" w:space="0" w:color="auto"/>
              <w:left w:val="single" w:sz="4" w:space="0" w:color="auto"/>
              <w:bottom w:val="single" w:sz="4" w:space="0" w:color="auto"/>
              <w:right w:val="single" w:sz="4" w:space="0" w:color="auto"/>
            </w:tcBorders>
            <w:hideMark/>
          </w:tcPr>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lastRenderedPageBreak/>
              <w:t xml:space="preserve">Всего </w:t>
            </w:r>
            <w:r w:rsidR="00FA732D" w:rsidRPr="00FA1589">
              <w:rPr>
                <w:rFonts w:ascii="Arial" w:hAnsi="Arial" w:cs="Arial"/>
                <w:sz w:val="24"/>
                <w:szCs w:val="24"/>
              </w:rPr>
              <w:t>165 203</w:t>
            </w:r>
            <w:r w:rsidR="00C522B6" w:rsidRPr="00FA1589">
              <w:rPr>
                <w:rFonts w:ascii="Arial" w:hAnsi="Arial" w:cs="Arial"/>
                <w:sz w:val="24"/>
                <w:szCs w:val="24"/>
              </w:rPr>
              <w:t xml:space="preserve">  </w:t>
            </w:r>
            <w:r w:rsidRPr="00FA1589">
              <w:rPr>
                <w:rFonts w:ascii="Arial" w:eastAsia="Times New Roman" w:hAnsi="Arial" w:cs="Arial"/>
                <w:sz w:val="24"/>
                <w:szCs w:val="24"/>
                <w:lang w:eastAsia="ru-RU"/>
              </w:rPr>
              <w:t>тыс. руб., в том числе по источникам финансирования:</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C522B6" w:rsidRPr="00FA1589">
              <w:rPr>
                <w:rFonts w:ascii="Arial" w:hAnsi="Arial" w:cs="Arial"/>
                <w:sz w:val="24"/>
                <w:szCs w:val="24"/>
              </w:rPr>
              <w:t>0</w:t>
            </w:r>
            <w:r w:rsidR="00971172" w:rsidRPr="00FA1589">
              <w:rPr>
                <w:rFonts w:ascii="Arial" w:hAnsi="Arial" w:cs="Arial"/>
                <w:sz w:val="24"/>
                <w:szCs w:val="24"/>
              </w:rPr>
              <w:t xml:space="preserve">,0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C522B6" w:rsidRPr="00FA1589">
              <w:rPr>
                <w:rFonts w:ascii="Arial" w:hAnsi="Arial" w:cs="Arial"/>
                <w:sz w:val="24"/>
                <w:szCs w:val="24"/>
              </w:rPr>
              <w:t xml:space="preserve">7 477,0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FA732D" w:rsidRPr="00FA1589">
              <w:rPr>
                <w:rFonts w:ascii="Arial" w:hAnsi="Arial" w:cs="Arial"/>
                <w:sz w:val="24"/>
                <w:szCs w:val="24"/>
              </w:rPr>
              <w:t>157 726</w:t>
            </w:r>
            <w:r w:rsidR="00C522B6" w:rsidRPr="00FA1589">
              <w:rPr>
                <w:rFonts w:ascii="Arial" w:hAnsi="Arial" w:cs="Arial"/>
                <w:sz w:val="24"/>
                <w:szCs w:val="24"/>
              </w:rPr>
              <w:t xml:space="preserve">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lastRenderedPageBreak/>
              <w:t>в том числе по годам реализации:</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2020 год</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FA732D" w:rsidRPr="00FA1589">
              <w:rPr>
                <w:rFonts w:ascii="Arial" w:hAnsi="Arial" w:cs="Arial"/>
                <w:sz w:val="24"/>
                <w:szCs w:val="24"/>
              </w:rPr>
              <w:t>36 909,20</w:t>
            </w:r>
            <w:r w:rsidR="00945AA2" w:rsidRPr="00FA1589">
              <w:rPr>
                <w:rFonts w:ascii="Arial" w:hAnsi="Arial" w:cs="Arial"/>
                <w:sz w:val="24"/>
                <w:szCs w:val="24"/>
              </w:rPr>
              <w:t xml:space="preserve">  </w:t>
            </w:r>
            <w:r w:rsidRPr="00FA1589">
              <w:rPr>
                <w:rFonts w:ascii="Arial" w:eastAsia="Times New Roman" w:hAnsi="Arial" w:cs="Arial"/>
                <w:sz w:val="24"/>
                <w:szCs w:val="24"/>
                <w:lang w:eastAsia="ru-RU"/>
              </w:rPr>
              <w:t>тыс. руб., в том числе по источникам финансирования:</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945AA2"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,0 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945AA2" w:rsidRPr="00FA1589">
              <w:rPr>
                <w:rFonts w:ascii="Arial" w:hAnsi="Arial" w:cs="Arial"/>
                <w:sz w:val="24"/>
                <w:szCs w:val="24"/>
              </w:rPr>
              <w:t xml:space="preserve">1 187,0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FA732D" w:rsidRPr="00FA1589">
              <w:rPr>
                <w:rFonts w:ascii="Arial" w:hAnsi="Arial" w:cs="Arial"/>
                <w:sz w:val="24"/>
                <w:szCs w:val="24"/>
              </w:rPr>
              <w:t>35 722,20</w:t>
            </w:r>
            <w:r w:rsidR="00945AA2" w:rsidRPr="00FA1589">
              <w:rPr>
                <w:rFonts w:ascii="Arial" w:hAnsi="Arial" w:cs="Arial"/>
                <w:sz w:val="24"/>
                <w:szCs w:val="24"/>
              </w:rPr>
              <w:t xml:space="preserve">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2021 год </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945AA2" w:rsidRPr="00FA1589">
              <w:rPr>
                <w:rFonts w:ascii="Arial" w:hAnsi="Arial" w:cs="Arial"/>
                <w:sz w:val="24"/>
                <w:szCs w:val="24"/>
              </w:rPr>
              <w:t xml:space="preserve">25 545,4  </w:t>
            </w:r>
            <w:r w:rsidRPr="00FA1589">
              <w:rPr>
                <w:rFonts w:ascii="Arial" w:eastAsia="Times New Roman" w:hAnsi="Arial" w:cs="Arial"/>
                <w:sz w:val="24"/>
                <w:szCs w:val="24"/>
                <w:lang w:eastAsia="ru-RU"/>
              </w:rPr>
              <w:t>тыс. руб., в том числе по источникам финансирования:</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945AA2" w:rsidRPr="00FA1589">
              <w:rPr>
                <w:rFonts w:ascii="Arial" w:hAnsi="Arial" w:cs="Arial"/>
                <w:sz w:val="24"/>
                <w:szCs w:val="24"/>
              </w:rPr>
              <w:t>0</w:t>
            </w:r>
            <w:r w:rsidR="00CB1F3D" w:rsidRPr="00FA1589">
              <w:rPr>
                <w:rFonts w:ascii="Arial" w:hAnsi="Arial" w:cs="Arial"/>
                <w:sz w:val="24"/>
                <w:szCs w:val="24"/>
              </w:rPr>
              <w:t>,</w:t>
            </w:r>
            <w:r w:rsidR="00945AA2" w:rsidRPr="00FA1589">
              <w:rPr>
                <w:rFonts w:ascii="Arial" w:hAnsi="Arial" w:cs="Arial"/>
                <w:sz w:val="24"/>
                <w:szCs w:val="24"/>
              </w:rPr>
              <w:t>0</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945AA2" w:rsidRPr="00FA1589">
              <w:rPr>
                <w:rFonts w:ascii="Arial" w:hAnsi="Arial" w:cs="Arial"/>
                <w:sz w:val="24"/>
                <w:szCs w:val="24"/>
              </w:rPr>
              <w:t xml:space="preserve">1 222,0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местные бюджеты –</w:t>
            </w:r>
            <w:r w:rsidR="00BA7BB1" w:rsidRPr="00FA1589">
              <w:rPr>
                <w:rFonts w:ascii="Arial" w:hAnsi="Arial" w:cs="Arial"/>
                <w:sz w:val="24"/>
                <w:szCs w:val="24"/>
              </w:rPr>
              <w:t xml:space="preserve">24 323,4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2022 год </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BA7BB1" w:rsidRPr="00FA1589">
              <w:rPr>
                <w:rFonts w:ascii="Arial" w:eastAsia="Times New Roman" w:hAnsi="Arial" w:cs="Arial"/>
                <w:sz w:val="24"/>
                <w:szCs w:val="24"/>
                <w:lang w:eastAsia="ru-RU"/>
              </w:rPr>
              <w:t xml:space="preserve">25 687,1  </w:t>
            </w:r>
            <w:r w:rsidRPr="00FA1589">
              <w:rPr>
                <w:rFonts w:ascii="Arial" w:eastAsia="Times New Roman" w:hAnsi="Arial" w:cs="Arial"/>
                <w:sz w:val="24"/>
                <w:szCs w:val="24"/>
                <w:lang w:eastAsia="ru-RU"/>
              </w:rPr>
              <w:t xml:space="preserve">  тыс. руб., в том числе по источникам финансирования:</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BA7BB1"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w:t>
            </w:r>
            <w:r w:rsidR="00BA7BB1"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BA7BB1" w:rsidRPr="00FA1589">
              <w:rPr>
                <w:rFonts w:ascii="Arial" w:eastAsia="Times New Roman" w:hAnsi="Arial" w:cs="Arial"/>
                <w:sz w:val="24"/>
                <w:szCs w:val="24"/>
                <w:lang w:eastAsia="ru-RU"/>
              </w:rPr>
              <w:t xml:space="preserve">1 267,0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BA7BB1" w:rsidRPr="00FA1589">
              <w:rPr>
                <w:rFonts w:ascii="Arial" w:eastAsia="Times New Roman" w:hAnsi="Arial" w:cs="Arial"/>
                <w:sz w:val="24"/>
                <w:szCs w:val="24"/>
                <w:lang w:eastAsia="ru-RU"/>
              </w:rPr>
              <w:t xml:space="preserve">24 420,1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p>
          <w:p w:rsidR="00F82026" w:rsidRPr="00FA1589" w:rsidRDefault="00F82026" w:rsidP="00F82026">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2023 год</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BA7BB1" w:rsidRPr="00FA1589">
              <w:rPr>
                <w:rFonts w:ascii="Arial" w:eastAsia="Times New Roman" w:hAnsi="Arial" w:cs="Arial"/>
                <w:sz w:val="24"/>
                <w:szCs w:val="24"/>
                <w:lang w:eastAsia="ru-RU"/>
              </w:rPr>
              <w:t xml:space="preserve">25 687,1  </w:t>
            </w:r>
            <w:r w:rsidRPr="00FA1589">
              <w:rPr>
                <w:rFonts w:ascii="Arial" w:eastAsia="Times New Roman" w:hAnsi="Arial" w:cs="Arial"/>
                <w:sz w:val="24"/>
                <w:szCs w:val="24"/>
                <w:lang w:eastAsia="ru-RU"/>
              </w:rPr>
              <w:t xml:space="preserve">  тыс. руб., в том числе по источникам финансирования:</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федеральный бюджет –</w:t>
            </w:r>
            <w:r w:rsidR="00BA7BB1"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w:t>
            </w:r>
            <w:r w:rsidR="00BA7BB1"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BA7BB1" w:rsidRPr="00FA1589">
              <w:rPr>
                <w:rFonts w:ascii="Arial" w:eastAsia="Times New Roman" w:hAnsi="Arial" w:cs="Arial"/>
                <w:sz w:val="24"/>
                <w:szCs w:val="24"/>
                <w:lang w:eastAsia="ru-RU"/>
              </w:rPr>
              <w:t xml:space="preserve">1 267,0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BA7BB1" w:rsidRPr="00FA1589">
              <w:rPr>
                <w:rFonts w:ascii="Arial" w:eastAsia="Times New Roman" w:hAnsi="Arial" w:cs="Arial"/>
                <w:sz w:val="24"/>
                <w:szCs w:val="24"/>
                <w:lang w:eastAsia="ru-RU"/>
              </w:rPr>
              <w:t xml:space="preserve">24 420,1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2024 год </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BA7BB1" w:rsidRPr="00FA1589">
              <w:rPr>
                <w:rFonts w:ascii="Arial" w:eastAsia="Times New Roman" w:hAnsi="Arial" w:cs="Arial"/>
                <w:sz w:val="24"/>
                <w:szCs w:val="24"/>
                <w:lang w:eastAsia="ru-RU"/>
              </w:rPr>
              <w:t xml:space="preserve">25 687,1  </w:t>
            </w:r>
            <w:r w:rsidRPr="00FA1589">
              <w:rPr>
                <w:rFonts w:ascii="Arial" w:eastAsia="Times New Roman" w:hAnsi="Arial" w:cs="Arial"/>
                <w:sz w:val="24"/>
                <w:szCs w:val="24"/>
                <w:lang w:eastAsia="ru-RU"/>
              </w:rPr>
              <w:t xml:space="preserve">  тыс. руб., в том числе по источникам финансирования:</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BA7BB1" w:rsidRPr="00FA1589">
              <w:rPr>
                <w:rFonts w:ascii="Arial" w:eastAsia="Times New Roman" w:hAnsi="Arial" w:cs="Arial"/>
                <w:sz w:val="24"/>
                <w:szCs w:val="24"/>
                <w:lang w:eastAsia="ru-RU"/>
              </w:rPr>
              <w:t>0,0</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BA7BB1" w:rsidRPr="00FA1589">
              <w:rPr>
                <w:rFonts w:ascii="Arial" w:eastAsia="Times New Roman" w:hAnsi="Arial" w:cs="Arial"/>
                <w:sz w:val="24"/>
                <w:szCs w:val="24"/>
                <w:lang w:eastAsia="ru-RU"/>
              </w:rPr>
              <w:t xml:space="preserve">1 267,0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BA7BB1" w:rsidRPr="00FA1589">
              <w:rPr>
                <w:rFonts w:ascii="Arial" w:eastAsia="Times New Roman" w:hAnsi="Arial" w:cs="Arial"/>
                <w:sz w:val="24"/>
                <w:szCs w:val="24"/>
                <w:lang w:eastAsia="ru-RU"/>
              </w:rPr>
              <w:t xml:space="preserve">24 420,1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2025 год </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BA7BB1" w:rsidRPr="00FA1589">
              <w:rPr>
                <w:rFonts w:ascii="Arial" w:eastAsia="Times New Roman" w:hAnsi="Arial" w:cs="Arial"/>
                <w:sz w:val="24"/>
                <w:szCs w:val="24"/>
                <w:lang w:eastAsia="ru-RU"/>
              </w:rPr>
              <w:t xml:space="preserve">25 687,1  </w:t>
            </w:r>
            <w:r w:rsidRPr="00FA1589">
              <w:rPr>
                <w:rFonts w:ascii="Arial" w:eastAsia="Times New Roman" w:hAnsi="Arial" w:cs="Arial"/>
                <w:sz w:val="24"/>
                <w:szCs w:val="24"/>
                <w:lang w:eastAsia="ru-RU"/>
              </w:rPr>
              <w:t xml:space="preserve">  тыс. руб., в том числе по источникам финансирования:</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BA7BB1" w:rsidRPr="00FA1589">
              <w:rPr>
                <w:rFonts w:ascii="Arial" w:eastAsia="Times New Roman" w:hAnsi="Arial" w:cs="Arial"/>
                <w:sz w:val="24"/>
                <w:szCs w:val="24"/>
                <w:lang w:eastAsia="ru-RU"/>
              </w:rPr>
              <w:t>0,0</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BA7BB1" w:rsidRPr="00FA1589">
              <w:rPr>
                <w:rFonts w:ascii="Arial" w:eastAsia="Times New Roman" w:hAnsi="Arial" w:cs="Arial"/>
                <w:sz w:val="24"/>
                <w:szCs w:val="24"/>
                <w:lang w:eastAsia="ru-RU"/>
              </w:rPr>
              <w:t xml:space="preserve">1 267,0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BA7BB1" w:rsidRPr="00FA1589">
              <w:rPr>
                <w:rFonts w:ascii="Arial" w:eastAsia="Times New Roman" w:hAnsi="Arial" w:cs="Arial"/>
                <w:sz w:val="24"/>
                <w:szCs w:val="24"/>
                <w:lang w:eastAsia="ru-RU"/>
              </w:rPr>
              <w:t xml:space="preserve">24 420,1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lastRenderedPageBreak/>
              <w:t>Ожидаемые конечные результаты реализации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C05D93" w:rsidP="00686BEA">
            <w:pPr>
              <w:ind w:left="33"/>
              <w:rPr>
                <w:rFonts w:ascii="Arial" w:hAnsi="Arial" w:cs="Arial"/>
                <w:sz w:val="24"/>
                <w:szCs w:val="24"/>
              </w:rPr>
            </w:pPr>
            <w:r w:rsidRPr="002272D1">
              <w:rPr>
                <w:rFonts w:ascii="Arial" w:eastAsia="Times New Roman" w:hAnsi="Arial" w:cs="Arial"/>
                <w:bCs/>
                <w:sz w:val="24"/>
                <w:szCs w:val="24"/>
              </w:rPr>
              <w:t>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p>
        </w:tc>
      </w:tr>
    </w:tbl>
    <w:p w:rsidR="00FE01DE" w:rsidRPr="002272D1" w:rsidRDefault="00FE01DE" w:rsidP="00686BEA">
      <w:pPr>
        <w:adjustRightInd w:val="0"/>
        <w:ind w:firstLine="709"/>
        <w:jc w:val="center"/>
        <w:rPr>
          <w:rFonts w:ascii="Arial" w:eastAsia="Calibri" w:hAnsi="Arial" w:cs="Arial"/>
          <w:sz w:val="24"/>
          <w:szCs w:val="24"/>
        </w:rPr>
      </w:pPr>
    </w:p>
    <w:p w:rsidR="00801B9C" w:rsidRPr="002272D1" w:rsidRDefault="00F575FB" w:rsidP="00686BEA">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w:t>
      </w:r>
      <w:r w:rsidR="00801B9C" w:rsidRPr="002272D1">
        <w:rPr>
          <w:rFonts w:ascii="Arial" w:eastAsia="Calibri" w:hAnsi="Arial" w:cs="Arial"/>
          <w:sz w:val="24"/>
          <w:szCs w:val="24"/>
        </w:rPr>
        <w:t>Характеристика сферы реализации подпрограммы</w:t>
      </w:r>
    </w:p>
    <w:p w:rsidR="00F575FB" w:rsidRPr="002272D1" w:rsidRDefault="00F575FB" w:rsidP="00686BEA">
      <w:pPr>
        <w:adjustRightInd w:val="0"/>
        <w:ind w:firstLine="709"/>
        <w:jc w:val="center"/>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lastRenderedPageBreak/>
        <w:t>Основная цель современной бюджетной политики - повышение эффективности расходования бюджетных средств в полной мере относится к обес</w:t>
      </w:r>
      <w:r w:rsidR="00F575FB" w:rsidRPr="002272D1">
        <w:rPr>
          <w:rFonts w:ascii="Arial" w:eastAsia="Calibri" w:hAnsi="Arial" w:cs="Arial"/>
          <w:sz w:val="24"/>
          <w:szCs w:val="24"/>
        </w:rPr>
        <w:t>печению реализации подпрограммы.</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последние годы, как в Российской Федерации,  в Воронежской области, так и в Верхнемамонском муниципальном районе идет реформирование сферы управления бюджетами публичных образований. Укреплена система исполнения бюджетов, обеспечивается и проверяется достоверность отчетности исполнения бюджетов.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При этом остается ряд вопросов по обеспечению результативности бюджетных расходов:</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наличие необоснованных остатков денежных средств на конец года на счетах казначейства;</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неравномерное использование бюджетных средств в плановый период.</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Программное планирование расходов районного бюджета, ориентированное на результат позволит значительно повысить эффективность расходования бюджетных средств.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выполнения как отдельных мероприятий, так и муниципальной программы в целом, существенно повышающие их эффективность.</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Верхнемамонского муниципального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муниципальной программы, и выработать общие эффективные подходы к решению проблем.</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В рамках подпрограммы планируется осуществлять финансовое обеспечение деятельности органов местного самоуправления Верхнемамонского муниципального района, в том числе по переданным государственным полномочиям Воронежской области: комиссия по делам несовершеннолетних и защите их прав, административная комиссия, специалист обеспечению исполнения государственных полномочий по сбору и предоставлению ин6формации необходимой для ведения правового Регистра муниципальных нормативных правовых актов Воронежской области и подведомственных муниципальных учреждений: МКУ «Служба технического обеспечения» и МКУ «Верхнемамонский ОКС».</w:t>
      </w:r>
    </w:p>
    <w:p w:rsidR="00801B9C" w:rsidRPr="002272D1" w:rsidRDefault="00801B9C" w:rsidP="00686BEA">
      <w:pPr>
        <w:shd w:val="clear" w:color="auto" w:fill="FFFFFF"/>
        <w:rPr>
          <w:rFonts w:ascii="Arial" w:eastAsia="Calibri" w:hAnsi="Arial" w:cs="Arial"/>
          <w:sz w:val="24"/>
          <w:szCs w:val="24"/>
        </w:rPr>
      </w:pPr>
      <w:r w:rsidRPr="002272D1">
        <w:rPr>
          <w:rFonts w:ascii="Arial" w:eastAsia="Calibri" w:hAnsi="Arial" w:cs="Arial"/>
          <w:sz w:val="24"/>
          <w:szCs w:val="24"/>
        </w:rPr>
        <w:t xml:space="preserve">        В рамках подпрограммы будут созданы условия для перехода на более качественный уровень управления бюджетными средствами органов местного самоуправления Верхнемамонского муниципального района и подведомственных муниципальных учреждений: МКУ «Служба технического обеспечения» и МКУ «Верхнемамонский ОКС».</w:t>
      </w:r>
    </w:p>
    <w:p w:rsidR="00996F7F" w:rsidRPr="002272D1" w:rsidRDefault="00996F7F" w:rsidP="00996F7F">
      <w:pPr>
        <w:shd w:val="clear" w:color="auto" w:fill="FFFFFF"/>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Федеральным законом от 20 августа 2004 года N 113-ФЗ "О присяжных заседателях федеральных судов общей юрисдикции в Российской Федерации" на органы местного самоуправления возложены обязанности по составлению списков кандидатов в присяжные заседатели федеральных судов общей юрисдикции</w:t>
      </w:r>
      <w:r w:rsidR="004153A5" w:rsidRPr="002272D1">
        <w:rPr>
          <w:rFonts w:ascii="Arial" w:eastAsia="Times New Roman" w:hAnsi="Arial" w:cs="Arial"/>
          <w:sz w:val="24"/>
          <w:szCs w:val="24"/>
          <w:lang w:eastAsia="ru-RU"/>
        </w:rPr>
        <w:t>.</w:t>
      </w:r>
    </w:p>
    <w:p w:rsidR="00996F7F" w:rsidRPr="002272D1" w:rsidRDefault="00996F7F" w:rsidP="00686BEA">
      <w:pPr>
        <w:shd w:val="clear" w:color="auto" w:fill="FFFFFF"/>
        <w:rPr>
          <w:rFonts w:ascii="Arial" w:eastAsia="Times New Roman" w:hAnsi="Arial" w:cs="Arial"/>
          <w:sz w:val="24"/>
          <w:szCs w:val="24"/>
          <w:lang w:eastAsia="ru-RU"/>
        </w:rPr>
      </w:pPr>
    </w:p>
    <w:p w:rsidR="00801B9C" w:rsidRPr="002272D1" w:rsidRDefault="00801B9C" w:rsidP="00686BEA">
      <w:pPr>
        <w:shd w:val="clear" w:color="auto" w:fill="FFFFFF"/>
        <w:rPr>
          <w:rFonts w:ascii="Arial" w:eastAsia="Times New Roman" w:hAnsi="Arial" w:cs="Arial"/>
          <w:sz w:val="24"/>
          <w:szCs w:val="24"/>
          <w:lang w:eastAsia="ru-RU"/>
        </w:rPr>
      </w:pPr>
    </w:p>
    <w:p w:rsidR="00801B9C" w:rsidRPr="002272D1" w:rsidRDefault="00F575FB" w:rsidP="00686BEA">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II</w:t>
      </w:r>
      <w:r w:rsidRPr="002272D1">
        <w:rPr>
          <w:rFonts w:ascii="Arial" w:eastAsia="Calibri" w:hAnsi="Arial" w:cs="Arial"/>
          <w:b/>
          <w:sz w:val="24"/>
          <w:szCs w:val="24"/>
        </w:rPr>
        <w:t xml:space="preserve">.  </w:t>
      </w:r>
      <w:r w:rsidR="00801B9C" w:rsidRPr="002272D1">
        <w:rPr>
          <w:rFonts w:ascii="Arial" w:eastAsia="Calibri" w:hAnsi="Arial" w:cs="Arial"/>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2272D1" w:rsidRDefault="00801B9C" w:rsidP="00686BEA">
      <w:pPr>
        <w:adjustRightInd w:val="0"/>
        <w:ind w:firstLine="709"/>
        <w:jc w:val="center"/>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sz w:val="24"/>
          <w:szCs w:val="24"/>
        </w:rPr>
      </w:pPr>
      <w:r w:rsidRPr="002272D1">
        <w:rPr>
          <w:rFonts w:ascii="Arial" w:eastAsia="Calibri" w:hAnsi="Arial" w:cs="Arial"/>
          <w:sz w:val="24"/>
          <w:szCs w:val="24"/>
        </w:rPr>
        <w:t>2.1. Приоритеты муниципальной политики в сфере реализации подпрограммы</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Основными приоритетами муниципальной политики в сфере реализации подпрограммы являются:</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lastRenderedPageBreak/>
        <w:t>- эффективность и результативность деятельности органов местного самоуправления, муниципальных служащих и работников муниципальных учреждений;</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расширение сферы применения и повышение качества программных методов бюджетного планирования;</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повышение эффективности расходования средств бюджета Верхнемамонского муниципального района.</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sz w:val="24"/>
          <w:szCs w:val="24"/>
        </w:rPr>
      </w:pPr>
      <w:r w:rsidRPr="002272D1">
        <w:rPr>
          <w:rFonts w:ascii="Arial" w:eastAsia="Calibri" w:hAnsi="Arial" w:cs="Arial"/>
          <w:sz w:val="24"/>
          <w:szCs w:val="24"/>
        </w:rPr>
        <w:t>2.2. Цели, задачи и показатели (индикаторы) достижения целей и решения задач подпрограммы</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Целью подпрограммы является </w:t>
      </w:r>
      <w:r w:rsidR="00996F7F" w:rsidRPr="002272D1">
        <w:rPr>
          <w:rFonts w:ascii="Arial" w:eastAsia="Calibri" w:hAnsi="Arial" w:cs="Arial"/>
          <w:sz w:val="24"/>
          <w:szCs w:val="24"/>
        </w:rPr>
        <w:t>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r w:rsidRPr="002272D1">
        <w:rPr>
          <w:rFonts w:ascii="Arial" w:eastAsia="Calibri" w:hAnsi="Arial" w:cs="Arial"/>
          <w:sz w:val="24"/>
          <w:szCs w:val="24"/>
        </w:rPr>
        <w:t>.</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Задачами подпрограммы являются:</w:t>
      </w:r>
    </w:p>
    <w:p w:rsidR="00996F7F"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996F7F"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-обеспечение информационной поддержки местного самоуправления;</w:t>
      </w:r>
    </w:p>
    <w:p w:rsidR="00493E7B"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w:t>
      </w:r>
      <w:r w:rsidR="00493E7B" w:rsidRPr="002272D1">
        <w:rPr>
          <w:rFonts w:ascii="Arial" w:eastAsia="Times New Roman" w:hAnsi="Arial" w:cs="Arial"/>
          <w:sz w:val="24"/>
          <w:szCs w:val="24"/>
          <w:lang w:eastAsia="ru-RU"/>
        </w:rPr>
        <w:t>составление списка  кандидатов в присяжные заседатели федерального суда общей юрисдикции.</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В подпрограмме используются показатели, позволяющие оценить непосредственно реализацию основных мероприятий и подпрограммы в целом.</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2.3. Конечные результаты реализации подпрограммы</w:t>
      </w:r>
    </w:p>
    <w:p w:rsidR="00801B9C" w:rsidRPr="002272D1" w:rsidRDefault="00801B9C" w:rsidP="00BC0E72">
      <w:pPr>
        <w:widowControl w:val="0"/>
        <w:adjustRightInd w:val="0"/>
        <w:ind w:firstLine="540"/>
        <w:rPr>
          <w:rFonts w:ascii="Arial" w:eastAsia="Calibri" w:hAnsi="Arial" w:cs="Arial"/>
          <w:sz w:val="24"/>
          <w:szCs w:val="24"/>
        </w:rPr>
      </w:pPr>
      <w:r w:rsidRPr="002272D1">
        <w:rPr>
          <w:rFonts w:ascii="Arial" w:eastAsia="Calibri" w:hAnsi="Arial" w:cs="Arial"/>
          <w:sz w:val="24"/>
          <w:szCs w:val="24"/>
        </w:rPr>
        <w:t xml:space="preserve">В результате исполнения подпрограммы </w:t>
      </w:r>
      <w:r w:rsidR="00BC0E72" w:rsidRPr="002272D1">
        <w:rPr>
          <w:rFonts w:ascii="Arial" w:eastAsia="Calibri" w:hAnsi="Arial" w:cs="Arial"/>
          <w:sz w:val="24"/>
          <w:szCs w:val="24"/>
        </w:rPr>
        <w:t>будето</w:t>
      </w:r>
      <w:r w:rsidR="00BC0E72" w:rsidRPr="002272D1">
        <w:rPr>
          <w:rFonts w:ascii="Arial" w:eastAsia="Calibri" w:hAnsi="Arial" w:cs="Arial"/>
          <w:bCs/>
          <w:sz w:val="24"/>
          <w:szCs w:val="24"/>
        </w:rPr>
        <w:t>беспечена эффективная система расходования бюджетных средств на обеспечение деятельности органов местного самоуправления Верхнемамонского муниципального района.</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2.4. Сроки и этапы реализации подпрограммы</w:t>
      </w:r>
    </w:p>
    <w:p w:rsidR="00BC0E72" w:rsidRPr="002272D1" w:rsidRDefault="00BC0E72" w:rsidP="00BC0E72">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BC0E72" w:rsidRPr="002272D1" w:rsidRDefault="00BC0E72" w:rsidP="00686BEA">
      <w:pPr>
        <w:suppressAutoHyphens/>
        <w:adjustRightInd w:val="0"/>
        <w:ind w:firstLine="720"/>
        <w:jc w:val="center"/>
        <w:rPr>
          <w:rFonts w:ascii="Arial" w:eastAsia="Times New Roman" w:hAnsi="Arial" w:cs="Arial"/>
          <w:b/>
          <w:sz w:val="24"/>
          <w:szCs w:val="24"/>
          <w:lang w:eastAsia="ru-RU"/>
        </w:rPr>
      </w:pPr>
    </w:p>
    <w:p w:rsidR="00801B9C" w:rsidRPr="002272D1" w:rsidRDefault="00BC0E72" w:rsidP="00686BEA">
      <w:pPr>
        <w:suppressAutoHyphens/>
        <w:adjustRightInd w:val="0"/>
        <w:ind w:firstLine="72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Характеристика основных мероприятий подпрограммы</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основных мероприятий:</w:t>
      </w:r>
    </w:p>
    <w:p w:rsidR="00801B9C" w:rsidRPr="002272D1" w:rsidRDefault="00801B9C" w:rsidP="00686BEA">
      <w:pPr>
        <w:widowControl w:val="0"/>
        <w:ind w:left="720"/>
        <w:rPr>
          <w:rFonts w:ascii="Arial" w:eastAsia="Times New Roman" w:hAnsi="Arial" w:cs="Arial"/>
          <w:sz w:val="24"/>
          <w:szCs w:val="24"/>
        </w:rPr>
      </w:pPr>
      <w:r w:rsidRPr="002272D1">
        <w:rPr>
          <w:rFonts w:ascii="Arial" w:eastAsia="Times New Roman" w:hAnsi="Arial" w:cs="Arial"/>
          <w:sz w:val="24"/>
          <w:szCs w:val="24"/>
        </w:rPr>
        <w:t>7.1. Финансовое обеспечение деятельности органов местного самоуправления Верхнемамонского муниципального района.</w:t>
      </w:r>
    </w:p>
    <w:p w:rsidR="00801B9C" w:rsidRPr="002272D1" w:rsidRDefault="00801B9C" w:rsidP="00686BEA">
      <w:pPr>
        <w:widowControl w:val="0"/>
        <w:ind w:firstLine="720"/>
        <w:rPr>
          <w:rFonts w:ascii="Arial" w:eastAsia="Times New Roman" w:hAnsi="Arial" w:cs="Arial"/>
          <w:sz w:val="24"/>
          <w:szCs w:val="24"/>
        </w:rPr>
      </w:pPr>
      <w:r w:rsidRPr="002272D1">
        <w:rPr>
          <w:rFonts w:ascii="Arial" w:eastAsia="Times New Roman" w:hAnsi="Arial" w:cs="Arial"/>
          <w:sz w:val="24"/>
          <w:szCs w:val="24"/>
        </w:rPr>
        <w:t>7.2.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7.3.  Финансовое обеспечение деятельности подведомственных муниципальных учреждений.</w:t>
      </w:r>
    </w:p>
    <w:p w:rsidR="00493E7B" w:rsidRPr="002272D1" w:rsidRDefault="00493E7B"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7.4. Расходы по составлению списка  кандидатов в присяжные заседатели федерального суда общей юрисдикции</w:t>
      </w:r>
      <w:r w:rsidR="006C18B9" w:rsidRPr="002272D1">
        <w:rPr>
          <w:rFonts w:ascii="Arial" w:eastAsia="Times New Roman" w:hAnsi="Arial" w:cs="Arial"/>
          <w:sz w:val="24"/>
          <w:szCs w:val="24"/>
        </w:rPr>
        <w:t>.</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Times New Roman" w:hAnsi="Arial" w:cs="Arial"/>
          <w:sz w:val="24"/>
          <w:szCs w:val="24"/>
        </w:rPr>
        <w:t xml:space="preserve">Все основные мероприятия направлены на выполнения задач подпрограммы, в результате которых будет достигнута цель подпрограммы </w:t>
      </w:r>
      <w:r w:rsidRPr="002272D1">
        <w:rPr>
          <w:rFonts w:ascii="Arial" w:eastAsia="Calibri" w:hAnsi="Arial" w:cs="Arial"/>
          <w:sz w:val="24"/>
          <w:szCs w:val="24"/>
        </w:rPr>
        <w:t>обеспечение эффективной системы расходования бюджетных средств и управления муниципальной программой.</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рамках основного мероприятия 7.1.  «Финансовое обеспечение деятельности органов местного самоуправления Верхнемамонского муниципального района»планируется включение расходов на содержание администрации Верхнемамонского муниципального района и Ревизионной комиссии Верхнемамонского муниципального района, которое осуществляется за счет средств бюджета Верхнемамонского муниципального района:</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Calibri" w:hAnsi="Arial" w:cs="Arial"/>
          <w:sz w:val="24"/>
          <w:szCs w:val="24"/>
        </w:rPr>
        <w:t xml:space="preserve">-на оплату труда работников </w:t>
      </w:r>
      <w:r w:rsidRPr="002272D1">
        <w:rPr>
          <w:rFonts w:ascii="Arial" w:eastAsia="Times New Roman" w:hAnsi="Arial" w:cs="Arial"/>
          <w:sz w:val="24"/>
          <w:szCs w:val="24"/>
        </w:rPr>
        <w:t xml:space="preserve"> органов местного самоуправления;</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фонд оплаты труда и страховые взносы;</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выплату пенсий за выслугу лет (доплаты к пенсии);</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lastRenderedPageBreak/>
        <w:t>- на закупку товаров, работ, услуг в сфере информационно-коммуникационных технологий;</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закупку товаров, работ и услуг для муниципальных нужд;</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уплату прочих налогов, сборов и иных платежей.</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Финансовое обеспечение деятельности органов местного самоуправления осуществляется  на основании бюджетной сметы.</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Реализация основного мероприятия оценивается по показателю «Доля исполнения расходных обязательств органов местного самоуправления Верхнемамонского муниципального района от утвержденных».</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надлежащее исполнение полномочий, возложенных на органы местного самоуправления Верхнемамонского муниципального района.</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рамках основного мероприятия 7.2. «Финансовое обеспечение выполнения других расходных обязательств Верхнемамонского муниципального района органами местного самоуправления»предусмотрены расходы районного бюджета связанные с материально-техническим обеспечением, необходимым для создания оптимальных условий при осуществлении возложенных полномочий и уплаты налогов на имущество органов местного самоуправления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Реализация основного мероприятия оценивается по показателю «Объем просроченной кредиторской задолженности по уплате налогов на конец отчетного года».</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отсутствие просроченной кредиторской задолженности на конец отчетного года.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Calibri" w:hAnsi="Arial" w:cs="Arial"/>
          <w:sz w:val="24"/>
          <w:szCs w:val="24"/>
        </w:rPr>
        <w:t xml:space="preserve">В рамках основного мероприятия 7.3. «Финансовое обеспечение деятельности подведомственных муниципальных учреждений» планируется финансирование из районного бюджета </w:t>
      </w:r>
      <w:r w:rsidRPr="002272D1">
        <w:rPr>
          <w:rFonts w:ascii="Arial" w:eastAsia="Times New Roman" w:hAnsi="Arial" w:cs="Arial"/>
          <w:sz w:val="24"/>
          <w:szCs w:val="24"/>
        </w:rPr>
        <w:t xml:space="preserve">на содержание МКУ «Служба технического обеспечения» и МКУ «Верхнемамонский ОКС». </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Исполнителями данного основного мероприятия являются: финансовый отдел администрации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Реализация основного мероприятия оценивается по показателю «Доля финансовой обеспеченности деятельности МКУ «Служба технического обеспечения» и МКУ «Верхнемамонский ОКС».</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финансовое обеспечение деятельности МКУ «Служба технического обеспечения» и МКУ «Верхнемамонский ОКС».</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В рамках основного мероприятия 7.4. «Расходы по составлению списка  кандидатов в присяжные заседатели федерального суда общей юрисдикции» планируется финансирование из </w:t>
      </w:r>
      <w:r w:rsidR="00731762" w:rsidRPr="002272D1">
        <w:rPr>
          <w:rFonts w:ascii="Arial" w:eastAsia="Calibri" w:hAnsi="Arial" w:cs="Arial"/>
          <w:sz w:val="24"/>
          <w:szCs w:val="24"/>
        </w:rPr>
        <w:t>федерального</w:t>
      </w:r>
      <w:r w:rsidRPr="002272D1">
        <w:rPr>
          <w:rFonts w:ascii="Arial" w:eastAsia="Calibri" w:hAnsi="Arial" w:cs="Arial"/>
          <w:sz w:val="24"/>
          <w:szCs w:val="24"/>
        </w:rPr>
        <w:t xml:space="preserve"> бюджета </w:t>
      </w:r>
      <w:r w:rsidR="00731762" w:rsidRPr="002272D1">
        <w:rPr>
          <w:rFonts w:ascii="Arial" w:eastAsia="Calibri" w:hAnsi="Arial" w:cs="Arial"/>
          <w:sz w:val="24"/>
          <w:szCs w:val="24"/>
        </w:rPr>
        <w:t>расходов по составлению списка  кандидатов в присяжные заседатели федерального суда общей юрисдикции</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Исполнител</w:t>
      </w:r>
      <w:r w:rsidR="00731762" w:rsidRPr="002272D1">
        <w:rPr>
          <w:rFonts w:ascii="Arial" w:eastAsia="Calibri" w:hAnsi="Arial" w:cs="Arial"/>
          <w:sz w:val="24"/>
          <w:szCs w:val="24"/>
        </w:rPr>
        <w:t>ем</w:t>
      </w:r>
      <w:r w:rsidRPr="002272D1">
        <w:rPr>
          <w:rFonts w:ascii="Arial" w:eastAsia="Calibri" w:hAnsi="Arial" w:cs="Arial"/>
          <w:sz w:val="24"/>
          <w:szCs w:val="24"/>
        </w:rPr>
        <w:t xml:space="preserve"> данного основного мероприятия явля</w:t>
      </w:r>
      <w:r w:rsidR="00731762" w:rsidRPr="002272D1">
        <w:rPr>
          <w:rFonts w:ascii="Arial" w:eastAsia="Calibri" w:hAnsi="Arial" w:cs="Arial"/>
          <w:sz w:val="24"/>
          <w:szCs w:val="24"/>
        </w:rPr>
        <w:t>е</w:t>
      </w:r>
      <w:r w:rsidRPr="002272D1">
        <w:rPr>
          <w:rFonts w:ascii="Arial" w:eastAsia="Calibri" w:hAnsi="Arial" w:cs="Arial"/>
          <w:sz w:val="24"/>
          <w:szCs w:val="24"/>
        </w:rPr>
        <w:t>тся: администраци</w:t>
      </w:r>
      <w:r w:rsidR="00731762" w:rsidRPr="002272D1">
        <w:rPr>
          <w:rFonts w:ascii="Arial" w:eastAsia="Calibri" w:hAnsi="Arial" w:cs="Arial"/>
          <w:sz w:val="24"/>
          <w:szCs w:val="24"/>
        </w:rPr>
        <w:t>я</w:t>
      </w:r>
      <w:r w:rsidRPr="002272D1">
        <w:rPr>
          <w:rFonts w:ascii="Arial" w:eastAsia="Calibri" w:hAnsi="Arial" w:cs="Arial"/>
          <w:sz w:val="24"/>
          <w:szCs w:val="24"/>
        </w:rPr>
        <w:t xml:space="preserve"> Верхнемамонского муниципального района.</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Реализация основного мероприятия оценивается по показателю «</w:t>
      </w:r>
      <w:r w:rsidR="00731762" w:rsidRPr="002272D1">
        <w:rPr>
          <w:rFonts w:ascii="Arial" w:eastAsia="Calibri" w:hAnsi="Arial" w:cs="Arial"/>
          <w:sz w:val="24"/>
          <w:szCs w:val="24"/>
        </w:rPr>
        <w:t>Составление списка  кандидатов в присяжные заседатели федерального суда общей юрисдикции</w:t>
      </w:r>
      <w:r w:rsidRPr="002272D1">
        <w:rPr>
          <w:rFonts w:ascii="Arial" w:eastAsia="Calibri" w:hAnsi="Arial" w:cs="Arial"/>
          <w:sz w:val="24"/>
          <w:szCs w:val="24"/>
        </w:rPr>
        <w:t>».</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Результатом исполнения основного мероприятия будет являться </w:t>
      </w:r>
      <w:r w:rsidR="00731762" w:rsidRPr="002272D1">
        <w:rPr>
          <w:rFonts w:ascii="Arial" w:eastAsia="Calibri" w:hAnsi="Arial" w:cs="Arial"/>
          <w:sz w:val="24"/>
          <w:szCs w:val="24"/>
        </w:rPr>
        <w:t>Составление списка  кандидатов в присяжные заседатели федерального суда общей юрисдикции</w:t>
      </w:r>
      <w:r w:rsidRPr="002272D1">
        <w:rPr>
          <w:rFonts w:ascii="Arial" w:eastAsia="Calibri" w:hAnsi="Arial" w:cs="Arial"/>
          <w:sz w:val="24"/>
          <w:szCs w:val="24"/>
        </w:rPr>
        <w:t>.</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r w:rsidRPr="002272D1">
        <w:rPr>
          <w:rFonts w:ascii="Arial" w:eastAsia="Calibri" w:hAnsi="Arial" w:cs="Arial"/>
          <w:b/>
          <w:sz w:val="24"/>
          <w:szCs w:val="24"/>
          <w:lang w:val="en-US"/>
        </w:rPr>
        <w:t>IV</w:t>
      </w:r>
      <w:r w:rsidRPr="002272D1">
        <w:rPr>
          <w:rFonts w:ascii="Arial" w:eastAsia="Calibri" w:hAnsi="Arial" w:cs="Arial"/>
          <w:b/>
          <w:sz w:val="24"/>
          <w:szCs w:val="24"/>
        </w:rPr>
        <w:t xml:space="preserve">. </w:t>
      </w:r>
      <w:r w:rsidR="00801B9C" w:rsidRPr="002272D1">
        <w:rPr>
          <w:rFonts w:ascii="Arial" w:eastAsia="Calibri" w:hAnsi="Arial" w:cs="Arial"/>
          <w:sz w:val="24"/>
          <w:szCs w:val="24"/>
        </w:rPr>
        <w:t>Основные меры муниципального и правового регулирования подпрограммы</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4F2D87" w:rsidRPr="002272D1" w:rsidRDefault="004F2D87" w:rsidP="00686BEA">
      <w:pPr>
        <w:widowControl w:val="0"/>
        <w:adjustRightInd w:val="0"/>
        <w:ind w:firstLine="709"/>
        <w:rPr>
          <w:rFonts w:ascii="Arial" w:eastAsia="Calibri" w:hAnsi="Arial" w:cs="Arial"/>
          <w:bCs/>
          <w:sz w:val="24"/>
          <w:szCs w:val="24"/>
        </w:rPr>
      </w:pPr>
    </w:p>
    <w:p w:rsidR="00801B9C"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r w:rsidRPr="002272D1">
        <w:rPr>
          <w:rFonts w:ascii="Arial" w:eastAsia="Calibri" w:hAnsi="Arial" w:cs="Arial"/>
          <w:b/>
          <w:sz w:val="24"/>
          <w:szCs w:val="24"/>
          <w:lang w:val="en-US"/>
        </w:rPr>
        <w:lastRenderedPageBreak/>
        <w:t>V</w:t>
      </w:r>
      <w:r w:rsidRPr="002272D1">
        <w:rPr>
          <w:rFonts w:ascii="Arial" w:eastAsia="Calibri" w:hAnsi="Arial" w:cs="Arial"/>
          <w:b/>
          <w:sz w:val="24"/>
          <w:szCs w:val="24"/>
        </w:rPr>
        <w:t xml:space="preserve">.  </w:t>
      </w:r>
      <w:r w:rsidR="00801B9C" w:rsidRPr="002272D1">
        <w:rPr>
          <w:rFonts w:ascii="Arial" w:eastAsia="Calibri" w:hAnsi="Arial" w:cs="Arial"/>
          <w:sz w:val="24"/>
          <w:szCs w:val="24"/>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4F2D87" w:rsidRPr="002272D1" w:rsidRDefault="004F2D87" w:rsidP="00686BEA">
      <w:pPr>
        <w:ind w:firstLine="709"/>
        <w:rPr>
          <w:rFonts w:ascii="Arial" w:eastAsia="Calibri" w:hAnsi="Arial" w:cs="Arial"/>
          <w:sz w:val="24"/>
          <w:szCs w:val="24"/>
        </w:rPr>
      </w:pPr>
    </w:p>
    <w:p w:rsidR="00801B9C" w:rsidRPr="002272D1" w:rsidRDefault="004F2D87" w:rsidP="00686BEA">
      <w:pPr>
        <w:ind w:firstLine="709"/>
        <w:jc w:val="center"/>
        <w:rPr>
          <w:rFonts w:ascii="Arial" w:eastAsia="Calibri" w:hAnsi="Arial" w:cs="Arial"/>
          <w:sz w:val="24"/>
          <w:szCs w:val="24"/>
        </w:rPr>
      </w:pPr>
      <w:r w:rsidRPr="002272D1">
        <w:rPr>
          <w:rFonts w:ascii="Arial" w:eastAsia="Calibri" w:hAnsi="Arial" w:cs="Arial"/>
          <w:b/>
          <w:sz w:val="24"/>
          <w:szCs w:val="24"/>
          <w:lang w:val="en-US"/>
        </w:rPr>
        <w:t>VI</w:t>
      </w:r>
      <w:r w:rsidRPr="002272D1">
        <w:rPr>
          <w:rFonts w:ascii="Arial" w:eastAsia="Calibri" w:hAnsi="Arial" w:cs="Arial"/>
          <w:b/>
          <w:sz w:val="24"/>
          <w:szCs w:val="24"/>
        </w:rPr>
        <w:t xml:space="preserve">.  </w:t>
      </w:r>
      <w:r w:rsidR="00801B9C" w:rsidRPr="002272D1">
        <w:rPr>
          <w:rFonts w:ascii="Arial" w:eastAsia="Calibri" w:hAnsi="Arial" w:cs="Arial"/>
          <w:sz w:val="24"/>
          <w:szCs w:val="24"/>
        </w:rPr>
        <w:t>Финансовое обеспечение реализации подпрограммы</w:t>
      </w:r>
    </w:p>
    <w:p w:rsidR="004F2D87" w:rsidRPr="002272D1" w:rsidRDefault="004F2D87" w:rsidP="00686BEA">
      <w:pPr>
        <w:ind w:firstLine="709"/>
        <w:jc w:val="center"/>
        <w:rPr>
          <w:rFonts w:ascii="Arial" w:eastAsia="Calibri" w:hAnsi="Arial" w:cs="Arial"/>
          <w:sz w:val="24"/>
          <w:szCs w:val="24"/>
        </w:rPr>
      </w:pP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Расходы на реализацию приведены в приложениях 2 и 3 к муниципальной программе.</w:t>
      </w:r>
    </w:p>
    <w:p w:rsidR="00801B9C" w:rsidRPr="002272D1" w:rsidRDefault="00801B9C" w:rsidP="00686BEA">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1755B4" w:rsidRPr="002272D1" w:rsidRDefault="001755B4" w:rsidP="00686BEA">
      <w:pPr>
        <w:rPr>
          <w:rFonts w:ascii="Arial" w:eastAsia="Times New Roman" w:hAnsi="Arial" w:cs="Arial"/>
          <w:sz w:val="24"/>
          <w:szCs w:val="24"/>
          <w:lang w:eastAsia="ru-RU"/>
        </w:rPr>
      </w:pPr>
    </w:p>
    <w:p w:rsidR="00801B9C" w:rsidRPr="002272D1" w:rsidRDefault="001755B4"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1755B4" w:rsidRPr="002272D1" w:rsidRDefault="001755B4" w:rsidP="00686BEA">
      <w:pPr>
        <w:suppressAutoHyphens/>
        <w:adjustRightInd w:val="0"/>
        <w:ind w:firstLine="720"/>
        <w:jc w:val="center"/>
        <w:outlineLvl w:val="2"/>
        <w:rPr>
          <w:rFonts w:ascii="Arial" w:eastAsia="Times New Roman" w:hAnsi="Arial" w:cs="Arial"/>
          <w:sz w:val="24"/>
          <w:szCs w:val="24"/>
          <w:lang w:eastAsia="ru-RU"/>
        </w:rPr>
      </w:pP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1755B4" w:rsidRPr="002272D1" w:rsidRDefault="001755B4" w:rsidP="001755B4">
      <w:pPr>
        <w:jc w:val="left"/>
        <w:rPr>
          <w:rFonts w:ascii="Arial" w:eastAsia="Calibri" w:hAnsi="Arial" w:cs="Arial"/>
          <w:sz w:val="24"/>
          <w:szCs w:val="24"/>
        </w:rPr>
      </w:pPr>
    </w:p>
    <w:p w:rsidR="001755B4" w:rsidRPr="002272D1" w:rsidRDefault="001755B4" w:rsidP="001755B4">
      <w:pPr>
        <w:jc w:val="left"/>
        <w:rPr>
          <w:rFonts w:ascii="Arial" w:eastAsia="Calibri" w:hAnsi="Arial" w:cs="Arial"/>
          <w:b/>
          <w:sz w:val="24"/>
          <w:szCs w:val="24"/>
        </w:rPr>
      </w:pPr>
    </w:p>
    <w:p w:rsidR="001755B4" w:rsidRPr="002272D1" w:rsidRDefault="001755B4" w:rsidP="001755B4">
      <w:pPr>
        <w:jc w:val="left"/>
        <w:rPr>
          <w:rFonts w:ascii="Arial" w:eastAsia="Calibri" w:hAnsi="Arial" w:cs="Arial"/>
          <w:b/>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Оценка эффективности реализации подпрограммы .</w:t>
      </w:r>
    </w:p>
    <w:p w:rsidR="001755B4" w:rsidRPr="002272D1" w:rsidRDefault="001755B4" w:rsidP="001755B4">
      <w:pPr>
        <w:jc w:val="left"/>
        <w:rPr>
          <w:rFonts w:ascii="Arial" w:eastAsia="Calibri" w:hAnsi="Arial" w:cs="Arial"/>
          <w:b/>
          <w:sz w:val="24"/>
          <w:szCs w:val="24"/>
        </w:rPr>
      </w:pP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Эп = Иф x 100% / Иц,</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где:</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Эп - эффективность реализации программы по данному целевому индикатору;</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Иф - фактическое значение достигнутого целевого индикатора;</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lastRenderedPageBreak/>
        <w:t>Иц - нормативное значение целевого индикатора.</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1755B4" w:rsidRPr="002272D1" w:rsidRDefault="001755B4" w:rsidP="001755B4">
      <w:pPr>
        <w:jc w:val="left"/>
        <w:rPr>
          <w:rFonts w:ascii="Arial" w:eastAsia="Calibri" w:hAnsi="Arial" w:cs="Arial"/>
          <w:sz w:val="24"/>
          <w:szCs w:val="24"/>
        </w:rPr>
      </w:pPr>
    </w:p>
    <w:p w:rsidR="001755B4" w:rsidRPr="002272D1" w:rsidRDefault="001755B4" w:rsidP="001755B4">
      <w:pPr>
        <w:jc w:val="left"/>
        <w:rPr>
          <w:rFonts w:ascii="Arial" w:eastAsia="Calibri" w:hAnsi="Arial" w:cs="Arial"/>
          <w:sz w:val="24"/>
          <w:szCs w:val="24"/>
        </w:rPr>
      </w:pPr>
    </w:p>
    <w:p w:rsidR="00801B9C" w:rsidRPr="002272D1" w:rsidRDefault="00801B9C" w:rsidP="00686BEA">
      <w:pPr>
        <w:jc w:val="left"/>
        <w:rPr>
          <w:rFonts w:ascii="Arial" w:eastAsia="Calibri" w:hAnsi="Arial" w:cs="Arial"/>
          <w:sz w:val="24"/>
          <w:szCs w:val="24"/>
        </w:rPr>
      </w:pPr>
    </w:p>
    <w:p w:rsidR="00263671" w:rsidRPr="002272D1" w:rsidRDefault="00263671" w:rsidP="00686BEA">
      <w:pPr>
        <w:ind w:firstLine="851"/>
        <w:rPr>
          <w:rFonts w:ascii="Arial" w:eastAsia="Calibri" w:hAnsi="Arial" w:cs="Arial"/>
          <w:sz w:val="24"/>
          <w:szCs w:val="24"/>
        </w:rPr>
      </w:pPr>
    </w:p>
    <w:p w:rsidR="00686BEA" w:rsidRPr="002272D1" w:rsidRDefault="00686BEA" w:rsidP="00686BEA">
      <w:pPr>
        <w:jc w:val="left"/>
        <w:rPr>
          <w:rFonts w:ascii="Arial" w:eastAsia="Calibri" w:hAnsi="Arial" w:cs="Arial"/>
          <w:sz w:val="24"/>
          <w:szCs w:val="24"/>
        </w:rPr>
        <w:sectPr w:rsidR="00686BEA" w:rsidRPr="002272D1" w:rsidSect="00706A73">
          <w:pgSz w:w="11907" w:h="16840"/>
          <w:pgMar w:top="567" w:right="567" w:bottom="567" w:left="1134" w:header="0" w:footer="0" w:gutter="0"/>
          <w:cols w:space="720"/>
        </w:sectPr>
      </w:pPr>
    </w:p>
    <w:tbl>
      <w:tblPr>
        <w:tblW w:w="14120" w:type="dxa"/>
        <w:tblInd w:w="95" w:type="dxa"/>
        <w:tblLook w:val="04A0" w:firstRow="1" w:lastRow="0" w:firstColumn="1" w:lastColumn="0" w:noHBand="0" w:noVBand="1"/>
      </w:tblPr>
      <w:tblGrid>
        <w:gridCol w:w="507"/>
        <w:gridCol w:w="3856"/>
        <w:gridCol w:w="1276"/>
        <w:gridCol w:w="1299"/>
        <w:gridCol w:w="835"/>
        <w:gridCol w:w="835"/>
        <w:gridCol w:w="971"/>
        <w:gridCol w:w="971"/>
        <w:gridCol w:w="835"/>
        <w:gridCol w:w="816"/>
        <w:gridCol w:w="948"/>
        <w:gridCol w:w="971"/>
      </w:tblGrid>
      <w:tr w:rsidR="00BA7BB1" w:rsidRPr="00BA7BB1" w:rsidTr="009835FD">
        <w:trPr>
          <w:trHeight w:val="1164"/>
        </w:trPr>
        <w:tc>
          <w:tcPr>
            <w:tcW w:w="507" w:type="dxa"/>
            <w:tcBorders>
              <w:top w:val="nil"/>
              <w:left w:val="nil"/>
              <w:bottom w:val="nil"/>
              <w:right w:val="nil"/>
            </w:tcBorders>
            <w:shd w:val="clear" w:color="auto" w:fill="auto"/>
            <w:vAlign w:val="center"/>
            <w:hideMark/>
          </w:tcPr>
          <w:p w:rsidR="00BA7BB1" w:rsidRPr="00BA7BB1" w:rsidRDefault="00BA7BB1" w:rsidP="00BA7BB1">
            <w:pPr>
              <w:jc w:val="left"/>
              <w:rPr>
                <w:rFonts w:eastAsia="Times New Roman"/>
                <w:color w:val="000000"/>
                <w:sz w:val="24"/>
                <w:szCs w:val="24"/>
                <w:lang w:eastAsia="ru-RU"/>
              </w:rPr>
            </w:pPr>
          </w:p>
        </w:tc>
        <w:tc>
          <w:tcPr>
            <w:tcW w:w="385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27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29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right"/>
              <w:rPr>
                <w:rFonts w:eastAsia="Times New Roman"/>
                <w:sz w:val="24"/>
                <w:szCs w:val="24"/>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71"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4541" w:type="dxa"/>
            <w:gridSpan w:val="5"/>
            <w:tcBorders>
              <w:top w:val="nil"/>
              <w:left w:val="nil"/>
              <w:bottom w:val="nil"/>
              <w:right w:val="nil"/>
            </w:tcBorders>
            <w:shd w:val="clear" w:color="auto" w:fill="auto"/>
            <w:vAlign w:val="bottom"/>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Приложение 1 к  муниципальной программе "Развитие местного самоуправления Верхнемамонского муниципального района Воронежской области" на 2020-2025 годы</w:t>
            </w:r>
          </w:p>
        </w:tc>
      </w:tr>
      <w:tr w:rsidR="00BA7BB1" w:rsidRPr="00BA7BB1" w:rsidTr="00BA7BB1">
        <w:trPr>
          <w:trHeight w:val="1239"/>
        </w:trPr>
        <w:tc>
          <w:tcPr>
            <w:tcW w:w="14120" w:type="dxa"/>
            <w:gridSpan w:val="12"/>
            <w:tcBorders>
              <w:top w:val="nil"/>
              <w:left w:val="nil"/>
              <w:bottom w:val="nil"/>
              <w:right w:val="nil"/>
            </w:tcBorders>
            <w:shd w:val="clear" w:color="auto" w:fill="auto"/>
            <w:vAlign w:val="center"/>
            <w:hideMark/>
          </w:tcPr>
          <w:p w:rsidR="00BA7BB1" w:rsidRPr="00BA7BB1" w:rsidRDefault="00BA7BB1" w:rsidP="00BA7BB1">
            <w:pPr>
              <w:jc w:val="center"/>
              <w:rPr>
                <w:rFonts w:eastAsia="Times New Roman"/>
                <w:color w:val="000000"/>
                <w:sz w:val="24"/>
                <w:szCs w:val="24"/>
                <w:lang w:eastAsia="ru-RU"/>
              </w:rPr>
            </w:pPr>
            <w:r w:rsidRPr="00BA7BB1">
              <w:rPr>
                <w:rFonts w:eastAsia="Times New Roman"/>
                <w:color w:val="000000"/>
                <w:sz w:val="24"/>
                <w:szCs w:val="24"/>
                <w:lang w:eastAsia="ru-RU"/>
              </w:rPr>
              <w:t>Сведения о показателях (индикаторах)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 на 2020-2025 годы</w:t>
            </w:r>
          </w:p>
        </w:tc>
      </w:tr>
      <w:tr w:rsidR="00BA7BB1" w:rsidRPr="00BA7BB1" w:rsidTr="009835FD">
        <w:trPr>
          <w:trHeight w:val="312"/>
        </w:trPr>
        <w:tc>
          <w:tcPr>
            <w:tcW w:w="507" w:type="dxa"/>
            <w:tcBorders>
              <w:top w:val="nil"/>
              <w:left w:val="nil"/>
              <w:bottom w:val="nil"/>
              <w:right w:val="nil"/>
            </w:tcBorders>
            <w:shd w:val="clear" w:color="auto" w:fill="auto"/>
            <w:vAlign w:val="center"/>
            <w:hideMark/>
          </w:tcPr>
          <w:p w:rsidR="00BA7BB1" w:rsidRPr="00BA7BB1" w:rsidRDefault="00BA7BB1" w:rsidP="00BA7BB1">
            <w:pPr>
              <w:jc w:val="left"/>
              <w:rPr>
                <w:rFonts w:eastAsia="Times New Roman"/>
                <w:color w:val="000000"/>
                <w:sz w:val="24"/>
                <w:szCs w:val="24"/>
                <w:lang w:eastAsia="ru-RU"/>
              </w:rPr>
            </w:pPr>
          </w:p>
        </w:tc>
        <w:tc>
          <w:tcPr>
            <w:tcW w:w="385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27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299" w:type="dxa"/>
            <w:tcBorders>
              <w:top w:val="nil"/>
              <w:left w:val="nil"/>
              <w:bottom w:val="nil"/>
              <w:right w:val="nil"/>
            </w:tcBorders>
            <w:shd w:val="clear" w:color="auto" w:fill="auto"/>
            <w:vAlign w:val="bottom"/>
            <w:hideMark/>
          </w:tcPr>
          <w:p w:rsidR="00BA7BB1" w:rsidRPr="00BA7BB1" w:rsidRDefault="00BA7BB1" w:rsidP="00BA7BB1">
            <w:pPr>
              <w:jc w:val="left"/>
              <w:rPr>
                <w:rFonts w:ascii="Calibri" w:eastAsia="Times New Roman" w:hAnsi="Calibri"/>
                <w:color w:val="000000"/>
                <w:sz w:val="22"/>
                <w:szCs w:val="22"/>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center"/>
              <w:rPr>
                <w:rFonts w:eastAsia="Times New Roman"/>
                <w:color w:val="000000"/>
                <w:sz w:val="24"/>
                <w:szCs w:val="24"/>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71"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71"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center"/>
              <w:rPr>
                <w:rFonts w:eastAsia="Times New Roman"/>
                <w:color w:val="000000"/>
                <w:sz w:val="24"/>
                <w:szCs w:val="24"/>
                <w:lang w:eastAsia="ru-RU"/>
              </w:rPr>
            </w:pPr>
          </w:p>
        </w:tc>
        <w:tc>
          <w:tcPr>
            <w:tcW w:w="81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48"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71"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r>
      <w:tr w:rsidR="00BA7BB1" w:rsidRPr="00BA7BB1" w:rsidTr="009835FD">
        <w:trPr>
          <w:trHeight w:val="864"/>
        </w:trPr>
        <w:tc>
          <w:tcPr>
            <w:tcW w:w="507" w:type="dxa"/>
            <w:tcBorders>
              <w:top w:val="single" w:sz="4" w:space="0" w:color="auto"/>
              <w:left w:val="single" w:sz="4" w:space="0" w:color="auto"/>
              <w:bottom w:val="nil"/>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п/п</w:t>
            </w:r>
          </w:p>
        </w:tc>
        <w:tc>
          <w:tcPr>
            <w:tcW w:w="3856" w:type="dxa"/>
            <w:tcBorders>
              <w:top w:val="single" w:sz="4" w:space="0" w:color="auto"/>
              <w:left w:val="nil"/>
              <w:bottom w:val="nil"/>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Наименование показателя (индикатора)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7BB1" w:rsidRPr="00BA7BB1" w:rsidRDefault="00BA7BB1" w:rsidP="00BA7BB1">
            <w:pPr>
              <w:jc w:val="center"/>
              <w:rPr>
                <w:rFonts w:eastAsia="Times New Roman"/>
                <w:sz w:val="16"/>
                <w:szCs w:val="16"/>
                <w:lang w:eastAsia="ru-RU"/>
              </w:rPr>
            </w:pPr>
            <w:r w:rsidRPr="00BA7BB1">
              <w:rPr>
                <w:rFonts w:eastAsia="Times New Roman"/>
                <w:sz w:val="16"/>
                <w:szCs w:val="16"/>
                <w:lang w:eastAsia="ru-RU"/>
              </w:rPr>
              <w:t>Пункт Федерального плана статистических работ</w:t>
            </w:r>
          </w:p>
        </w:tc>
        <w:tc>
          <w:tcPr>
            <w:tcW w:w="1299" w:type="dxa"/>
            <w:tcBorders>
              <w:top w:val="single" w:sz="4" w:space="0" w:color="auto"/>
              <w:left w:val="nil"/>
              <w:bottom w:val="nil"/>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Ед. измерения</w:t>
            </w:r>
          </w:p>
        </w:tc>
        <w:tc>
          <w:tcPr>
            <w:tcW w:w="7182" w:type="dxa"/>
            <w:gridSpan w:val="8"/>
            <w:tcBorders>
              <w:top w:val="single" w:sz="4" w:space="0" w:color="auto"/>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Значения показателя (индикатора) по годам реализации муниципальной программы</w:t>
            </w:r>
          </w:p>
        </w:tc>
      </w:tr>
      <w:tr w:rsidR="00BA7BB1" w:rsidRPr="00BA7BB1" w:rsidTr="009835FD">
        <w:trPr>
          <w:trHeight w:val="88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w:t>
            </w:r>
          </w:p>
        </w:tc>
        <w:tc>
          <w:tcPr>
            <w:tcW w:w="385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A7BB1" w:rsidRPr="00BA7BB1" w:rsidRDefault="00BA7BB1" w:rsidP="00BA7BB1">
            <w:pPr>
              <w:jc w:val="left"/>
              <w:rPr>
                <w:rFonts w:eastAsia="Times New Roman"/>
                <w:sz w:val="16"/>
                <w:szCs w:val="16"/>
                <w:lang w:eastAsia="ru-RU"/>
              </w:rPr>
            </w:pPr>
          </w:p>
        </w:tc>
        <w:tc>
          <w:tcPr>
            <w:tcW w:w="12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2018</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2019</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2020</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2021</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2022</w:t>
            </w:r>
          </w:p>
        </w:tc>
        <w:tc>
          <w:tcPr>
            <w:tcW w:w="81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2023</w:t>
            </w:r>
          </w:p>
        </w:tc>
        <w:tc>
          <w:tcPr>
            <w:tcW w:w="948"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2024</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2025</w:t>
            </w:r>
          </w:p>
        </w:tc>
      </w:tr>
      <w:tr w:rsidR="00BA7BB1" w:rsidRPr="00BA7BB1" w:rsidTr="009835FD">
        <w:trPr>
          <w:trHeight w:val="312"/>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w:t>
            </w:r>
          </w:p>
        </w:tc>
        <w:tc>
          <w:tcPr>
            <w:tcW w:w="385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3</w:t>
            </w:r>
          </w:p>
        </w:tc>
        <w:tc>
          <w:tcPr>
            <w:tcW w:w="12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4</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w:t>
            </w:r>
          </w:p>
        </w:tc>
        <w:tc>
          <w:tcPr>
            <w:tcW w:w="81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48"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11</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12</w:t>
            </w:r>
          </w:p>
        </w:tc>
      </w:tr>
      <w:tr w:rsidR="00BA7BB1" w:rsidRPr="00BA7BB1"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МУНИЦИПАЛЬНАЯ ПРОГРАММА "Развитие местного самоуправления"</w:t>
            </w:r>
          </w:p>
        </w:tc>
      </w:tr>
      <w:tr w:rsidR="00BA7BB1" w:rsidRPr="00BA7BB1" w:rsidTr="009835FD">
        <w:trPr>
          <w:trHeight w:val="174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w:t>
            </w:r>
          </w:p>
        </w:tc>
        <w:tc>
          <w:tcPr>
            <w:tcW w:w="385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51,5</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51,5</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r>
      <w:tr w:rsidR="00BA7BB1" w:rsidRPr="00BA7BB1"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ПОДПРОГРАММА 1 "Повышение качества предоставления государственных и муниципальных услуг"</w:t>
            </w:r>
          </w:p>
        </w:tc>
      </w:tr>
      <w:tr w:rsidR="00BA7BB1" w:rsidRPr="00BA7BB1" w:rsidTr="009835FD">
        <w:trPr>
          <w:trHeight w:val="133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w:t>
            </w:r>
          </w:p>
        </w:tc>
        <w:tc>
          <w:tcPr>
            <w:tcW w:w="385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Уровень удовлетворенности граждан и юридических лиц качеством предоставления государственных и муниципальных услуг</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r>
      <w:tr w:rsidR="00BA7BB1" w:rsidRPr="00BA7BB1"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ПОДПРОГРАММА 2 «Поощрение муниципальных образований»</w:t>
            </w:r>
          </w:p>
        </w:tc>
      </w:tr>
      <w:tr w:rsidR="00BA7BB1" w:rsidRPr="00BA7BB1" w:rsidTr="009835FD">
        <w:trPr>
          <w:trHeight w:val="259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lastRenderedPageBreak/>
              <w:t>3</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w:t>
            </w:r>
          </w:p>
        </w:tc>
        <w:tc>
          <w:tcPr>
            <w:tcW w:w="127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r>
      <w:tr w:rsidR="00BA7BB1" w:rsidRPr="00BA7BB1" w:rsidTr="009835FD">
        <w:trPr>
          <w:trHeight w:val="1644"/>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4</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r>
      <w:tr w:rsidR="00BA7BB1" w:rsidRPr="00BA7BB1" w:rsidTr="009835FD">
        <w:trPr>
          <w:trHeight w:val="312"/>
        </w:trPr>
        <w:tc>
          <w:tcPr>
            <w:tcW w:w="14120" w:type="dxa"/>
            <w:gridSpan w:val="12"/>
            <w:tcBorders>
              <w:top w:val="single" w:sz="4" w:space="0" w:color="auto"/>
              <w:left w:val="single" w:sz="4" w:space="0" w:color="auto"/>
              <w:bottom w:val="single" w:sz="4" w:space="0" w:color="auto"/>
              <w:right w:val="nil"/>
            </w:tcBorders>
            <w:shd w:val="clear" w:color="auto" w:fill="auto"/>
            <w:vAlign w:val="bottom"/>
          </w:tcPr>
          <w:p w:rsidR="00BA7BB1" w:rsidRPr="00BA7BB1" w:rsidRDefault="00BA7BB1" w:rsidP="00BA7BB1">
            <w:pPr>
              <w:jc w:val="center"/>
              <w:rPr>
                <w:rFonts w:eastAsia="Times New Roman"/>
                <w:sz w:val="24"/>
                <w:szCs w:val="24"/>
                <w:lang w:eastAsia="ru-RU"/>
              </w:rPr>
            </w:pPr>
          </w:p>
        </w:tc>
      </w:tr>
      <w:tr w:rsidR="00BA7BB1" w:rsidRPr="00BA7BB1" w:rsidTr="00BA7BB1">
        <w:trPr>
          <w:trHeight w:val="288"/>
        </w:trPr>
        <w:tc>
          <w:tcPr>
            <w:tcW w:w="14120" w:type="dxa"/>
            <w:gridSpan w:val="12"/>
            <w:tcBorders>
              <w:top w:val="single" w:sz="4" w:space="0" w:color="auto"/>
              <w:left w:val="single" w:sz="4" w:space="0" w:color="auto"/>
              <w:bottom w:val="single" w:sz="4" w:space="0" w:color="auto"/>
              <w:right w:val="nil"/>
            </w:tcBorders>
            <w:shd w:val="clear" w:color="auto" w:fill="auto"/>
            <w:vAlign w:val="center"/>
            <w:hideMark/>
          </w:tcPr>
          <w:p w:rsidR="00BA7BB1" w:rsidRPr="00BA7BB1" w:rsidRDefault="009835FD" w:rsidP="00BA7BB1">
            <w:pPr>
              <w:jc w:val="center"/>
              <w:rPr>
                <w:rFonts w:eastAsia="Times New Roman"/>
                <w:sz w:val="24"/>
                <w:szCs w:val="24"/>
                <w:lang w:eastAsia="ru-RU"/>
              </w:rPr>
            </w:pPr>
            <w:r>
              <w:rPr>
                <w:rFonts w:eastAsia="Times New Roman"/>
                <w:sz w:val="24"/>
                <w:szCs w:val="24"/>
                <w:lang w:eastAsia="ru-RU"/>
              </w:rPr>
              <w:t>ПОДПРОГРАММА 3</w:t>
            </w:r>
            <w:r w:rsidR="00BA7BB1" w:rsidRPr="00BA7BB1">
              <w:rPr>
                <w:rFonts w:eastAsia="Times New Roman"/>
                <w:sz w:val="24"/>
                <w:szCs w:val="24"/>
                <w:lang w:eastAsia="ru-RU"/>
              </w:rPr>
              <w:t xml:space="preserve"> "Социальная поддержка граждан, выплаты отдельным категориям граждан "</w:t>
            </w:r>
          </w:p>
        </w:tc>
      </w:tr>
      <w:tr w:rsidR="00BA7BB1" w:rsidRPr="00BA7BB1" w:rsidTr="009835FD">
        <w:trPr>
          <w:trHeight w:val="1368"/>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w:t>
            </w:r>
          </w:p>
        </w:tc>
        <w:tc>
          <w:tcPr>
            <w:tcW w:w="385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доля граждан, получивших материальную помощь, из количества граждан обратившихся за материальной помощью</w:t>
            </w:r>
          </w:p>
        </w:tc>
        <w:tc>
          <w:tcPr>
            <w:tcW w:w="127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 xml:space="preserve">                             -</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r>
      <w:tr w:rsidR="00BA7BB1" w:rsidRPr="00BA7BB1" w:rsidTr="009835FD">
        <w:trPr>
          <w:trHeight w:val="2028"/>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w:t>
            </w:r>
          </w:p>
        </w:tc>
        <w:tc>
          <w:tcPr>
            <w:tcW w:w="385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xml:space="preserve">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w:t>
            </w:r>
          </w:p>
        </w:tc>
        <w:tc>
          <w:tcPr>
            <w:tcW w:w="127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r>
      <w:tr w:rsidR="00BA7BB1" w:rsidRPr="00BA7BB1" w:rsidTr="00BA7BB1">
        <w:trPr>
          <w:trHeight w:val="324"/>
        </w:trPr>
        <w:tc>
          <w:tcPr>
            <w:tcW w:w="14120" w:type="dxa"/>
            <w:gridSpan w:val="12"/>
            <w:tcBorders>
              <w:top w:val="single" w:sz="4" w:space="0" w:color="auto"/>
              <w:left w:val="single" w:sz="4" w:space="0" w:color="auto"/>
              <w:bottom w:val="nil"/>
              <w:right w:val="nil"/>
            </w:tcBorders>
            <w:shd w:val="clear" w:color="auto" w:fill="auto"/>
            <w:vAlign w:val="bottom"/>
            <w:hideMark/>
          </w:tcPr>
          <w:p w:rsidR="00BA7BB1" w:rsidRPr="00BA7BB1" w:rsidRDefault="009835FD" w:rsidP="00BA7BB1">
            <w:pPr>
              <w:jc w:val="center"/>
              <w:rPr>
                <w:rFonts w:eastAsia="Times New Roman"/>
                <w:sz w:val="24"/>
                <w:szCs w:val="24"/>
                <w:lang w:eastAsia="ru-RU"/>
              </w:rPr>
            </w:pPr>
            <w:r>
              <w:rPr>
                <w:rFonts w:eastAsia="Times New Roman"/>
                <w:sz w:val="24"/>
                <w:szCs w:val="24"/>
                <w:lang w:eastAsia="ru-RU"/>
              </w:rPr>
              <w:t>ПОДПРОГРАММА 4</w:t>
            </w:r>
            <w:r w:rsidR="00BA7BB1" w:rsidRPr="00BA7BB1">
              <w:rPr>
                <w:rFonts w:eastAsia="Times New Roman"/>
                <w:sz w:val="24"/>
                <w:szCs w:val="24"/>
                <w:lang w:eastAsia="ru-RU"/>
              </w:rPr>
              <w:t xml:space="preserve"> «Содействие занятости населения"</w:t>
            </w:r>
          </w:p>
        </w:tc>
      </w:tr>
      <w:tr w:rsidR="00BA7BB1" w:rsidRPr="00BA7BB1" w:rsidTr="009835FD">
        <w:trPr>
          <w:trHeight w:val="105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w:t>
            </w:r>
          </w:p>
        </w:tc>
        <w:tc>
          <w:tcPr>
            <w:tcW w:w="3856" w:type="dxa"/>
            <w:tcBorders>
              <w:top w:val="single" w:sz="8" w:space="0" w:color="auto"/>
              <w:left w:val="single" w:sz="8" w:space="0" w:color="auto"/>
              <w:bottom w:val="single" w:sz="8" w:space="0" w:color="auto"/>
              <w:right w:val="single" w:sz="8" w:space="0" w:color="auto"/>
            </w:tcBorders>
            <w:shd w:val="clear" w:color="auto" w:fill="auto"/>
            <w:hideMark/>
          </w:tcPr>
          <w:p w:rsidR="00BA7BB1" w:rsidRPr="00BA7BB1" w:rsidRDefault="00BA7BB1" w:rsidP="00BA7BB1">
            <w:pPr>
              <w:jc w:val="left"/>
              <w:rPr>
                <w:rFonts w:eastAsia="Times New Roman"/>
                <w:color w:val="000000"/>
                <w:sz w:val="24"/>
                <w:szCs w:val="24"/>
                <w:lang w:eastAsia="ru-RU"/>
              </w:rPr>
            </w:pPr>
            <w:r w:rsidRPr="00BA7BB1">
              <w:rPr>
                <w:rFonts w:eastAsia="Times New Roman"/>
                <w:color w:val="000000"/>
                <w:sz w:val="24"/>
                <w:szCs w:val="24"/>
                <w:lang w:eastAsia="ru-RU"/>
              </w:rPr>
              <w:t xml:space="preserve">количество граждан, трудоустроенных на общественные работы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человек</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r>
      <w:tr w:rsidR="00BA7BB1" w:rsidRPr="00BA7BB1" w:rsidTr="009835FD">
        <w:trPr>
          <w:trHeight w:val="157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lastRenderedPageBreak/>
              <w:t>9</w:t>
            </w:r>
          </w:p>
        </w:tc>
        <w:tc>
          <w:tcPr>
            <w:tcW w:w="3856" w:type="dxa"/>
            <w:tcBorders>
              <w:top w:val="nil"/>
              <w:left w:val="single" w:sz="8" w:space="0" w:color="auto"/>
              <w:bottom w:val="single" w:sz="8" w:space="0" w:color="auto"/>
              <w:right w:val="single" w:sz="8" w:space="0" w:color="auto"/>
            </w:tcBorders>
            <w:shd w:val="clear" w:color="auto" w:fill="auto"/>
            <w:hideMark/>
          </w:tcPr>
          <w:p w:rsidR="00BA7BB1" w:rsidRPr="00BA7BB1" w:rsidRDefault="00BA7BB1" w:rsidP="00BA7BB1">
            <w:pPr>
              <w:jc w:val="left"/>
              <w:rPr>
                <w:rFonts w:eastAsia="Times New Roman"/>
                <w:color w:val="000000"/>
                <w:sz w:val="24"/>
                <w:szCs w:val="24"/>
                <w:lang w:eastAsia="ru-RU"/>
              </w:rPr>
            </w:pPr>
            <w:r w:rsidRPr="00BA7BB1">
              <w:rPr>
                <w:rFonts w:eastAsia="Times New Roman"/>
                <w:color w:val="000000"/>
                <w:sz w:val="24"/>
                <w:szCs w:val="24"/>
                <w:lang w:eastAsia="ru-RU"/>
              </w:rPr>
              <w:t>количество несовершеннолетних граждан в возрасте от 14 до 18 лет, охваченных    временным трудоустройством в свободное от  учебы время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человек</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72</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r>
      <w:tr w:rsidR="00BA7BB1" w:rsidRPr="00BA7BB1" w:rsidTr="00BA7BB1">
        <w:trPr>
          <w:trHeight w:val="939"/>
        </w:trPr>
        <w:tc>
          <w:tcPr>
            <w:tcW w:w="14120" w:type="dxa"/>
            <w:gridSpan w:val="12"/>
            <w:tcBorders>
              <w:top w:val="nil"/>
              <w:left w:val="single" w:sz="4" w:space="0" w:color="auto"/>
              <w:bottom w:val="single" w:sz="4" w:space="0" w:color="auto"/>
              <w:right w:val="nil"/>
            </w:tcBorders>
            <w:shd w:val="clear" w:color="auto" w:fill="auto"/>
            <w:vAlign w:val="bottom"/>
            <w:hideMark/>
          </w:tcPr>
          <w:p w:rsidR="00BA7BB1" w:rsidRPr="00BA7BB1" w:rsidRDefault="009835FD" w:rsidP="00BA7BB1">
            <w:pPr>
              <w:jc w:val="center"/>
              <w:rPr>
                <w:rFonts w:eastAsia="Times New Roman"/>
                <w:sz w:val="24"/>
                <w:szCs w:val="24"/>
                <w:lang w:eastAsia="ru-RU"/>
              </w:rPr>
            </w:pPr>
            <w:r>
              <w:rPr>
                <w:rFonts w:eastAsia="Times New Roman"/>
                <w:sz w:val="24"/>
                <w:szCs w:val="24"/>
                <w:lang w:eastAsia="ru-RU"/>
              </w:rPr>
              <w:t>ПОДПРОГРАММА 5</w:t>
            </w:r>
            <w:r w:rsidR="00BA7BB1" w:rsidRPr="00BA7BB1">
              <w:rPr>
                <w:rFonts w:eastAsia="Times New Roman"/>
                <w:sz w:val="24"/>
                <w:szCs w:val="24"/>
                <w:lang w:eastAsia="ru-RU"/>
              </w:rPr>
              <w:t xml:space="preserve">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r>
      <w:tr w:rsidR="00BA7BB1" w:rsidRPr="00BA7BB1" w:rsidTr="009835FD">
        <w:trPr>
          <w:trHeight w:val="1248"/>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r w:rsidRPr="00BA7BB1">
              <w:rPr>
                <w:rFonts w:eastAsia="Times New Roman"/>
                <w:color w:val="000000"/>
                <w:sz w:val="24"/>
                <w:szCs w:val="24"/>
                <w:lang w:eastAsia="ru-RU"/>
              </w:rPr>
              <w:t>Количество СО НКО, получивших поддержку из бюджета Верхнемамонского муниципального района в рамках подпрограммы</w:t>
            </w:r>
          </w:p>
        </w:tc>
        <w:tc>
          <w:tcPr>
            <w:tcW w:w="127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шт.</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81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48"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r>
      <w:tr w:rsidR="00BA7BB1" w:rsidRPr="00BA7BB1" w:rsidTr="009835FD">
        <w:trPr>
          <w:trHeight w:val="1248"/>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11</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Количество НКО, получающих методическую, информационную и консультационную поддержку от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шт.</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81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48"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r>
      <w:tr w:rsidR="00BA7BB1" w:rsidRPr="00BA7BB1" w:rsidTr="009835FD">
        <w:trPr>
          <w:trHeight w:val="1068"/>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12</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rPr>
                <w:rFonts w:eastAsia="Times New Roman"/>
                <w:color w:val="000000"/>
                <w:sz w:val="24"/>
                <w:szCs w:val="24"/>
                <w:lang w:eastAsia="ru-RU"/>
              </w:rPr>
            </w:pPr>
            <w:r w:rsidRPr="00BA7BB1">
              <w:rPr>
                <w:rFonts w:eastAsia="Times New Roman"/>
                <w:color w:val="000000"/>
                <w:sz w:val="24"/>
                <w:szCs w:val="24"/>
                <w:lang w:eastAsia="ru-RU"/>
              </w:rPr>
              <w:t>Увеличение доли граждан, ставших участниками реализации социальных проектов и программ</w:t>
            </w:r>
          </w:p>
        </w:tc>
        <w:tc>
          <w:tcPr>
            <w:tcW w:w="127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29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0"/>
                <w:szCs w:val="20"/>
                <w:lang w:eastAsia="ru-RU"/>
              </w:rPr>
            </w:pPr>
            <w:r w:rsidRPr="00BA7BB1">
              <w:rPr>
                <w:rFonts w:eastAsia="Times New Roman"/>
                <w:color w:val="000000"/>
                <w:sz w:val="20"/>
                <w:szCs w:val="20"/>
                <w:lang w:eastAsia="ru-RU"/>
              </w:rPr>
              <w:t>% к общей численности населения</w:t>
            </w:r>
          </w:p>
        </w:tc>
        <w:tc>
          <w:tcPr>
            <w:tcW w:w="835"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26,89</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29,07</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31,26</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33,44</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35,62</w:t>
            </w:r>
          </w:p>
        </w:tc>
        <w:tc>
          <w:tcPr>
            <w:tcW w:w="81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37,8</w:t>
            </w:r>
          </w:p>
        </w:tc>
        <w:tc>
          <w:tcPr>
            <w:tcW w:w="948"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40</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42,16</w:t>
            </w:r>
          </w:p>
        </w:tc>
      </w:tr>
      <w:tr w:rsidR="00BA7BB1" w:rsidRPr="00BA7BB1" w:rsidTr="009835FD">
        <w:trPr>
          <w:trHeight w:val="624"/>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13</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rPr>
                <w:rFonts w:eastAsia="Times New Roman"/>
                <w:color w:val="000000"/>
                <w:sz w:val="24"/>
                <w:szCs w:val="24"/>
                <w:lang w:eastAsia="ru-RU"/>
              </w:rPr>
            </w:pPr>
            <w:r w:rsidRPr="00BA7BB1">
              <w:rPr>
                <w:rFonts w:eastAsia="Times New Roman"/>
                <w:color w:val="000000"/>
                <w:sz w:val="24"/>
                <w:szCs w:val="24"/>
                <w:lang w:eastAsia="ru-RU"/>
              </w:rPr>
              <w:t>Количество реализованных проектов, инициированных ТОС</w:t>
            </w:r>
          </w:p>
        </w:tc>
        <w:tc>
          <w:tcPr>
            <w:tcW w:w="127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шт.</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7</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81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r>
      <w:tr w:rsidR="00BA7BB1" w:rsidRPr="00BA7BB1" w:rsidTr="00BA7BB1">
        <w:trPr>
          <w:trHeight w:val="384"/>
        </w:trPr>
        <w:tc>
          <w:tcPr>
            <w:tcW w:w="14120" w:type="dxa"/>
            <w:gridSpan w:val="12"/>
            <w:tcBorders>
              <w:top w:val="single" w:sz="4" w:space="0" w:color="auto"/>
              <w:left w:val="single" w:sz="4" w:space="0" w:color="auto"/>
              <w:bottom w:val="single" w:sz="4" w:space="0" w:color="auto"/>
              <w:right w:val="nil"/>
            </w:tcBorders>
            <w:shd w:val="clear" w:color="auto" w:fill="auto"/>
            <w:vAlign w:val="bottom"/>
            <w:hideMark/>
          </w:tcPr>
          <w:p w:rsidR="00BA7BB1" w:rsidRPr="00BA7BB1" w:rsidRDefault="009835FD" w:rsidP="00BA7BB1">
            <w:pPr>
              <w:jc w:val="center"/>
              <w:rPr>
                <w:rFonts w:eastAsia="Times New Roman"/>
                <w:sz w:val="24"/>
                <w:szCs w:val="24"/>
                <w:lang w:eastAsia="ru-RU"/>
              </w:rPr>
            </w:pPr>
            <w:r>
              <w:rPr>
                <w:rFonts w:eastAsia="Times New Roman"/>
                <w:sz w:val="24"/>
                <w:szCs w:val="24"/>
                <w:lang w:eastAsia="ru-RU"/>
              </w:rPr>
              <w:t>ПОДПРОГРАММА 6</w:t>
            </w:r>
            <w:r w:rsidR="00BA7BB1" w:rsidRPr="00BA7BB1">
              <w:rPr>
                <w:rFonts w:eastAsia="Times New Roman"/>
                <w:sz w:val="24"/>
                <w:szCs w:val="24"/>
                <w:lang w:eastAsia="ru-RU"/>
              </w:rPr>
              <w:t xml:space="preserve"> «Обеспечение реализации муниципальной  программы»</w:t>
            </w:r>
          </w:p>
        </w:tc>
      </w:tr>
      <w:tr w:rsidR="00BA7BB1" w:rsidRPr="00BA7BB1" w:rsidTr="009835FD">
        <w:trPr>
          <w:trHeight w:val="1248"/>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13</w:t>
            </w:r>
          </w:p>
        </w:tc>
        <w:tc>
          <w:tcPr>
            <w:tcW w:w="385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Доля финансовой обеспеченности органов местного самоуправления и подведомственных муниципальных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r>
    </w:tbl>
    <w:p w:rsidR="00CF0315" w:rsidRPr="002272D1" w:rsidRDefault="00CF0315" w:rsidP="004C36D6">
      <w:pPr>
        <w:ind w:left="7938"/>
        <w:rPr>
          <w:rFonts w:ascii="Arial" w:eastAsia="Calibri" w:hAnsi="Arial" w:cs="Arial"/>
          <w:sz w:val="24"/>
          <w:szCs w:val="24"/>
        </w:rPr>
      </w:pPr>
    </w:p>
    <w:p w:rsidR="00CF0315" w:rsidRPr="002272D1" w:rsidRDefault="00CF0315" w:rsidP="004C36D6">
      <w:pPr>
        <w:ind w:left="7938"/>
        <w:rPr>
          <w:rFonts w:ascii="Arial" w:eastAsia="Calibri" w:hAnsi="Arial" w:cs="Arial"/>
          <w:sz w:val="24"/>
          <w:szCs w:val="24"/>
        </w:rPr>
      </w:pPr>
    </w:p>
    <w:p w:rsidR="00CF0315" w:rsidRPr="002272D1" w:rsidRDefault="00CF0315" w:rsidP="004C36D6">
      <w:pPr>
        <w:ind w:left="7938"/>
        <w:rPr>
          <w:rFonts w:ascii="Arial" w:eastAsia="Calibri" w:hAnsi="Arial" w:cs="Arial"/>
          <w:sz w:val="24"/>
          <w:szCs w:val="24"/>
        </w:rPr>
        <w:sectPr w:rsidR="00CF0315" w:rsidRPr="002272D1" w:rsidSect="00706A73">
          <w:pgSz w:w="16838" w:h="11906" w:orient="landscape"/>
          <w:pgMar w:top="1134" w:right="567" w:bottom="567" w:left="567" w:header="709" w:footer="709" w:gutter="0"/>
          <w:cols w:space="708"/>
          <w:docGrid w:linePitch="360"/>
        </w:sectPr>
      </w:pPr>
    </w:p>
    <w:p w:rsidR="00543976" w:rsidRPr="002272D1" w:rsidRDefault="00543976" w:rsidP="00554AFE">
      <w:pPr>
        <w:jc w:val="center"/>
        <w:rPr>
          <w:rFonts w:ascii="Arial" w:eastAsia="Calibri" w:hAnsi="Arial" w:cs="Arial"/>
          <w:sz w:val="24"/>
          <w:szCs w:val="24"/>
        </w:rPr>
      </w:pPr>
    </w:p>
    <w:p w:rsidR="0006242A" w:rsidRDefault="0006242A" w:rsidP="00554AFE">
      <w:pPr>
        <w:jc w:val="center"/>
      </w:pPr>
      <w:r>
        <w:fldChar w:fldCharType="begin"/>
      </w:r>
      <w:r>
        <w:instrText xml:space="preserve"> LINK Excel.Sheet.12 "D:\\РАБОЧАЯЯ ПАПКА\\ДОКУМЕНТЫ 2020 год\\МУНИЦИПАЛЬНАЯ ПРОГРАММА РАЗВИТИЕ МЕСТНОГО САМОУПРАВЛЕНИЯ 2020\\МП Развитие местного самоуправления 23062020\\МП Развитие МСУ 2020 2306202 - копия.xlsx" "Расходы рай бюджета!R1C1:R41C10" \a \f 4 \h  \* MERGEFORMAT </w:instrText>
      </w:r>
      <w:r>
        <w:fldChar w:fldCharType="separate"/>
      </w:r>
    </w:p>
    <w:tbl>
      <w:tblPr>
        <w:tblW w:w="15812" w:type="dxa"/>
        <w:tblInd w:w="108" w:type="dxa"/>
        <w:tblLayout w:type="fixed"/>
        <w:tblLook w:val="04A0" w:firstRow="1" w:lastRow="0" w:firstColumn="1" w:lastColumn="0" w:noHBand="0" w:noVBand="1"/>
      </w:tblPr>
      <w:tblGrid>
        <w:gridCol w:w="1793"/>
        <w:gridCol w:w="4303"/>
        <w:gridCol w:w="375"/>
        <w:gridCol w:w="1042"/>
        <w:gridCol w:w="1073"/>
        <w:gridCol w:w="203"/>
        <w:gridCol w:w="579"/>
        <w:gridCol w:w="555"/>
        <w:gridCol w:w="1134"/>
        <w:gridCol w:w="1276"/>
        <w:gridCol w:w="233"/>
        <w:gridCol w:w="607"/>
        <w:gridCol w:w="435"/>
        <w:gridCol w:w="157"/>
        <w:gridCol w:w="625"/>
        <w:gridCol w:w="352"/>
        <w:gridCol w:w="359"/>
        <w:gridCol w:w="711"/>
      </w:tblGrid>
      <w:tr w:rsidR="0006242A" w:rsidRPr="0006242A" w:rsidTr="0006242A">
        <w:trPr>
          <w:trHeight w:val="1020"/>
        </w:trPr>
        <w:tc>
          <w:tcPr>
            <w:tcW w:w="1793" w:type="dxa"/>
            <w:tcBorders>
              <w:top w:val="nil"/>
              <w:left w:val="nil"/>
              <w:bottom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c>
          <w:tcPr>
            <w:tcW w:w="4678" w:type="dxa"/>
            <w:gridSpan w:val="2"/>
            <w:tcBorders>
              <w:top w:val="nil"/>
              <w:left w:val="nil"/>
              <w:bottom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c>
          <w:tcPr>
            <w:tcW w:w="2115" w:type="dxa"/>
            <w:gridSpan w:val="2"/>
            <w:tcBorders>
              <w:top w:val="nil"/>
              <w:left w:val="nil"/>
              <w:bottom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c>
          <w:tcPr>
            <w:tcW w:w="782" w:type="dxa"/>
            <w:gridSpan w:val="2"/>
            <w:tcBorders>
              <w:top w:val="nil"/>
              <w:left w:val="nil"/>
              <w:bottom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c>
          <w:tcPr>
            <w:tcW w:w="6444" w:type="dxa"/>
            <w:gridSpan w:val="11"/>
            <w:tcBorders>
              <w:top w:val="nil"/>
              <w:left w:val="nil"/>
              <w:bottom w:val="nil"/>
            </w:tcBorders>
            <w:shd w:val="clear" w:color="auto" w:fill="auto"/>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Приложение 2 к  муниципальной программе "Развитие местного самоуправления Верхнемамонского муниципального района Воронежской области" на 2020-2025 годы</w:t>
            </w:r>
          </w:p>
        </w:tc>
      </w:tr>
      <w:tr w:rsidR="0006242A" w:rsidRPr="0006242A" w:rsidTr="0006242A">
        <w:trPr>
          <w:trHeight w:val="289"/>
        </w:trPr>
        <w:tc>
          <w:tcPr>
            <w:tcW w:w="1793" w:type="dxa"/>
            <w:tcBorders>
              <w:top w:val="nil"/>
              <w:left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c>
          <w:tcPr>
            <w:tcW w:w="4678" w:type="dxa"/>
            <w:gridSpan w:val="2"/>
            <w:tcBorders>
              <w:top w:val="nil"/>
              <w:left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c>
          <w:tcPr>
            <w:tcW w:w="2115" w:type="dxa"/>
            <w:gridSpan w:val="2"/>
            <w:tcBorders>
              <w:top w:val="nil"/>
              <w:left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c>
          <w:tcPr>
            <w:tcW w:w="782" w:type="dxa"/>
            <w:gridSpan w:val="2"/>
            <w:tcBorders>
              <w:top w:val="nil"/>
              <w:left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c>
          <w:tcPr>
            <w:tcW w:w="3198" w:type="dxa"/>
            <w:gridSpan w:val="4"/>
            <w:tcBorders>
              <w:top w:val="nil"/>
              <w:left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c>
          <w:tcPr>
            <w:tcW w:w="607" w:type="dxa"/>
            <w:tcBorders>
              <w:top w:val="nil"/>
              <w:left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c>
          <w:tcPr>
            <w:tcW w:w="592" w:type="dxa"/>
            <w:gridSpan w:val="2"/>
            <w:tcBorders>
              <w:top w:val="nil"/>
              <w:left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c>
          <w:tcPr>
            <w:tcW w:w="625" w:type="dxa"/>
            <w:tcBorders>
              <w:top w:val="nil"/>
              <w:left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c>
          <w:tcPr>
            <w:tcW w:w="711" w:type="dxa"/>
            <w:gridSpan w:val="2"/>
            <w:tcBorders>
              <w:top w:val="nil"/>
              <w:left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c>
          <w:tcPr>
            <w:tcW w:w="711" w:type="dxa"/>
            <w:tcBorders>
              <w:top w:val="nil"/>
              <w:left w:val="nil"/>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r>
      <w:tr w:rsidR="0006242A" w:rsidRPr="0006242A" w:rsidTr="0006242A">
        <w:trPr>
          <w:trHeight w:val="765"/>
        </w:trPr>
        <w:tc>
          <w:tcPr>
            <w:tcW w:w="15812" w:type="dxa"/>
            <w:gridSpan w:val="18"/>
            <w:tcBorders>
              <w:top w:val="nil"/>
              <w:left w:val="nil"/>
              <w:bottom w:val="nil"/>
            </w:tcBorders>
            <w:shd w:val="clear" w:color="auto" w:fill="auto"/>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Расходы местного бюджета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r w:rsidRPr="0006242A">
              <w:rPr>
                <w:rFonts w:ascii="Arial" w:eastAsia="Times New Roman" w:hAnsi="Arial" w:cs="Arial"/>
                <w:b/>
                <w:bCs/>
                <w:sz w:val="20"/>
                <w:szCs w:val="20"/>
                <w:lang w:eastAsia="ru-RU"/>
              </w:rPr>
              <w:t xml:space="preserve">        </w:t>
            </w:r>
          </w:p>
        </w:tc>
      </w:tr>
      <w:tr w:rsidR="0006242A" w:rsidRPr="0006242A" w:rsidTr="0006242A">
        <w:trPr>
          <w:trHeight w:val="289"/>
        </w:trPr>
        <w:tc>
          <w:tcPr>
            <w:tcW w:w="1793" w:type="dxa"/>
            <w:tcBorders>
              <w:top w:val="nil"/>
              <w:left w:val="nil"/>
              <w:bottom w:val="nil"/>
              <w:right w:val="nil"/>
            </w:tcBorders>
            <w:shd w:val="clear" w:color="auto" w:fill="auto"/>
            <w:vAlign w:val="bottom"/>
            <w:hideMark/>
          </w:tcPr>
          <w:p w:rsidR="0006242A" w:rsidRPr="0006242A" w:rsidRDefault="0006242A" w:rsidP="0006242A">
            <w:pPr>
              <w:jc w:val="left"/>
              <w:rPr>
                <w:rFonts w:eastAsia="Times New Roman"/>
                <w:sz w:val="20"/>
                <w:szCs w:val="20"/>
                <w:lang w:eastAsia="ru-RU"/>
              </w:rPr>
            </w:pPr>
          </w:p>
        </w:tc>
        <w:tc>
          <w:tcPr>
            <w:tcW w:w="4303" w:type="dxa"/>
            <w:tcBorders>
              <w:top w:val="nil"/>
              <w:left w:val="nil"/>
              <w:bottom w:val="nil"/>
              <w:right w:val="nil"/>
            </w:tcBorders>
            <w:shd w:val="clear" w:color="auto" w:fill="auto"/>
            <w:vAlign w:val="bottom"/>
            <w:hideMark/>
          </w:tcPr>
          <w:p w:rsidR="0006242A" w:rsidRPr="0006242A" w:rsidRDefault="0006242A" w:rsidP="0006242A">
            <w:pPr>
              <w:jc w:val="left"/>
              <w:rPr>
                <w:rFonts w:eastAsia="Times New Roman"/>
                <w:sz w:val="20"/>
                <w:szCs w:val="20"/>
                <w:lang w:eastAsia="ru-RU"/>
              </w:rPr>
            </w:pPr>
          </w:p>
        </w:tc>
        <w:tc>
          <w:tcPr>
            <w:tcW w:w="1417" w:type="dxa"/>
            <w:gridSpan w:val="2"/>
            <w:tcBorders>
              <w:top w:val="nil"/>
              <w:left w:val="nil"/>
              <w:bottom w:val="single" w:sz="4" w:space="0" w:color="auto"/>
              <w:right w:val="nil"/>
            </w:tcBorders>
            <w:shd w:val="clear" w:color="auto" w:fill="auto"/>
            <w:vAlign w:val="bottom"/>
            <w:hideMark/>
          </w:tcPr>
          <w:p w:rsidR="0006242A" w:rsidRPr="0006242A" w:rsidRDefault="0006242A" w:rsidP="0006242A">
            <w:pPr>
              <w:jc w:val="left"/>
              <w:rPr>
                <w:rFonts w:eastAsia="Times New Roman"/>
                <w:sz w:val="20"/>
                <w:szCs w:val="20"/>
                <w:lang w:eastAsia="ru-RU"/>
              </w:rPr>
            </w:pPr>
            <w:r w:rsidRPr="0006242A">
              <w:rPr>
                <w:rFonts w:eastAsia="Times New Roman"/>
                <w:sz w:val="20"/>
                <w:szCs w:val="20"/>
                <w:lang w:eastAsia="ru-RU"/>
              </w:rPr>
              <w:t> </w:t>
            </w:r>
          </w:p>
        </w:tc>
        <w:tc>
          <w:tcPr>
            <w:tcW w:w="1855" w:type="dxa"/>
            <w:gridSpan w:val="3"/>
            <w:tcBorders>
              <w:top w:val="nil"/>
              <w:left w:val="nil"/>
              <w:bottom w:val="single" w:sz="4" w:space="0" w:color="auto"/>
              <w:right w:val="nil"/>
            </w:tcBorders>
            <w:shd w:val="clear" w:color="auto" w:fill="auto"/>
            <w:vAlign w:val="bottom"/>
            <w:hideMark/>
          </w:tcPr>
          <w:p w:rsidR="0006242A" w:rsidRPr="0006242A" w:rsidRDefault="0006242A" w:rsidP="0006242A">
            <w:pPr>
              <w:jc w:val="left"/>
              <w:rPr>
                <w:rFonts w:eastAsia="Times New Roman"/>
                <w:sz w:val="20"/>
                <w:szCs w:val="20"/>
                <w:lang w:eastAsia="ru-RU"/>
              </w:rPr>
            </w:pPr>
          </w:p>
        </w:tc>
        <w:tc>
          <w:tcPr>
            <w:tcW w:w="3198" w:type="dxa"/>
            <w:gridSpan w:val="4"/>
            <w:tcBorders>
              <w:top w:val="nil"/>
              <w:left w:val="nil"/>
              <w:bottom w:val="single" w:sz="4" w:space="0" w:color="auto"/>
              <w:right w:val="nil"/>
            </w:tcBorders>
            <w:shd w:val="clear" w:color="auto" w:fill="auto"/>
            <w:vAlign w:val="bottom"/>
            <w:hideMark/>
          </w:tcPr>
          <w:p w:rsidR="0006242A" w:rsidRPr="0006242A" w:rsidRDefault="0006242A" w:rsidP="0006242A">
            <w:pPr>
              <w:jc w:val="left"/>
              <w:rPr>
                <w:rFonts w:eastAsia="Times New Roman"/>
                <w:sz w:val="20"/>
                <w:szCs w:val="20"/>
                <w:lang w:eastAsia="ru-RU"/>
              </w:rPr>
            </w:pPr>
          </w:p>
        </w:tc>
        <w:tc>
          <w:tcPr>
            <w:tcW w:w="607" w:type="dxa"/>
            <w:tcBorders>
              <w:top w:val="nil"/>
              <w:left w:val="nil"/>
              <w:bottom w:val="single" w:sz="4" w:space="0" w:color="auto"/>
              <w:right w:val="nil"/>
            </w:tcBorders>
            <w:shd w:val="clear" w:color="auto" w:fill="auto"/>
            <w:vAlign w:val="bottom"/>
            <w:hideMark/>
          </w:tcPr>
          <w:p w:rsidR="0006242A" w:rsidRPr="0006242A" w:rsidRDefault="0006242A" w:rsidP="0006242A">
            <w:pPr>
              <w:jc w:val="left"/>
              <w:rPr>
                <w:rFonts w:eastAsia="Times New Roman"/>
                <w:sz w:val="20"/>
                <w:szCs w:val="20"/>
                <w:lang w:eastAsia="ru-RU"/>
              </w:rPr>
            </w:pPr>
          </w:p>
        </w:tc>
        <w:tc>
          <w:tcPr>
            <w:tcW w:w="592" w:type="dxa"/>
            <w:gridSpan w:val="2"/>
            <w:tcBorders>
              <w:top w:val="nil"/>
              <w:left w:val="nil"/>
              <w:bottom w:val="single" w:sz="4" w:space="0" w:color="auto"/>
              <w:right w:val="nil"/>
            </w:tcBorders>
            <w:shd w:val="clear" w:color="auto" w:fill="auto"/>
            <w:vAlign w:val="bottom"/>
            <w:hideMark/>
          </w:tcPr>
          <w:p w:rsidR="0006242A" w:rsidRPr="0006242A" w:rsidRDefault="0006242A" w:rsidP="0006242A">
            <w:pPr>
              <w:jc w:val="left"/>
              <w:rPr>
                <w:rFonts w:eastAsia="Times New Roman"/>
                <w:sz w:val="20"/>
                <w:szCs w:val="20"/>
                <w:lang w:eastAsia="ru-RU"/>
              </w:rPr>
            </w:pPr>
          </w:p>
        </w:tc>
        <w:tc>
          <w:tcPr>
            <w:tcW w:w="625" w:type="dxa"/>
            <w:tcBorders>
              <w:top w:val="nil"/>
              <w:left w:val="nil"/>
              <w:bottom w:val="single" w:sz="4" w:space="0" w:color="auto"/>
              <w:right w:val="nil"/>
            </w:tcBorders>
            <w:shd w:val="clear" w:color="auto" w:fill="auto"/>
            <w:vAlign w:val="bottom"/>
            <w:hideMark/>
          </w:tcPr>
          <w:p w:rsidR="0006242A" w:rsidRPr="0006242A" w:rsidRDefault="0006242A" w:rsidP="0006242A">
            <w:pPr>
              <w:jc w:val="left"/>
              <w:rPr>
                <w:rFonts w:eastAsia="Times New Roman"/>
                <w:sz w:val="20"/>
                <w:szCs w:val="20"/>
                <w:lang w:eastAsia="ru-RU"/>
              </w:rPr>
            </w:pPr>
          </w:p>
        </w:tc>
        <w:tc>
          <w:tcPr>
            <w:tcW w:w="711" w:type="dxa"/>
            <w:gridSpan w:val="2"/>
            <w:tcBorders>
              <w:top w:val="nil"/>
              <w:left w:val="nil"/>
              <w:bottom w:val="single" w:sz="4" w:space="0" w:color="auto"/>
              <w:right w:val="nil"/>
            </w:tcBorders>
            <w:shd w:val="clear" w:color="auto" w:fill="auto"/>
            <w:vAlign w:val="bottom"/>
            <w:hideMark/>
          </w:tcPr>
          <w:p w:rsidR="0006242A" w:rsidRPr="0006242A" w:rsidRDefault="0006242A" w:rsidP="0006242A">
            <w:pPr>
              <w:jc w:val="left"/>
              <w:rPr>
                <w:rFonts w:eastAsia="Times New Roman"/>
                <w:sz w:val="20"/>
                <w:szCs w:val="20"/>
                <w:lang w:eastAsia="ru-RU"/>
              </w:rPr>
            </w:pPr>
          </w:p>
        </w:tc>
        <w:tc>
          <w:tcPr>
            <w:tcW w:w="711" w:type="dxa"/>
            <w:tcBorders>
              <w:top w:val="nil"/>
              <w:left w:val="nil"/>
              <w:bottom w:val="single" w:sz="4" w:space="0" w:color="auto"/>
              <w:right w:val="nil"/>
            </w:tcBorders>
            <w:shd w:val="clear" w:color="auto" w:fill="auto"/>
            <w:noWrap/>
            <w:vAlign w:val="bottom"/>
            <w:hideMark/>
          </w:tcPr>
          <w:p w:rsidR="0006242A" w:rsidRPr="0006242A" w:rsidRDefault="0006242A" w:rsidP="0006242A">
            <w:pPr>
              <w:jc w:val="left"/>
              <w:rPr>
                <w:rFonts w:eastAsia="Times New Roman"/>
                <w:sz w:val="20"/>
                <w:szCs w:val="20"/>
                <w:lang w:eastAsia="ru-RU"/>
              </w:rPr>
            </w:pPr>
          </w:p>
        </w:tc>
      </w:tr>
      <w:tr w:rsidR="0006242A" w:rsidRPr="0006242A" w:rsidTr="0006242A">
        <w:trPr>
          <w:trHeight w:val="990"/>
        </w:trPr>
        <w:tc>
          <w:tcPr>
            <w:tcW w:w="179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Статус</w:t>
            </w:r>
          </w:p>
        </w:tc>
        <w:tc>
          <w:tcPr>
            <w:tcW w:w="4303"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Наименование муниципальной программы, подпрограммы, основного мероприятия </w:t>
            </w:r>
          </w:p>
        </w:tc>
        <w:tc>
          <w:tcPr>
            <w:tcW w:w="1417" w:type="dxa"/>
            <w:gridSpan w:val="2"/>
            <w:vMerge w:val="restart"/>
            <w:tcBorders>
              <w:top w:val="nil"/>
              <w:left w:val="single" w:sz="4" w:space="0" w:color="auto"/>
              <w:bottom w:val="single" w:sz="4" w:space="0" w:color="000000"/>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Наименование ответственного исполнителя, исполнителя - главного распорядителя средств местного бюджета (далее - ГРБС), наименование статей расходов</w:t>
            </w:r>
          </w:p>
        </w:tc>
        <w:tc>
          <w:tcPr>
            <w:tcW w:w="8299" w:type="dxa"/>
            <w:gridSpan w:val="14"/>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Расходы местного бюджета, тыс. руб.</w:t>
            </w:r>
          </w:p>
        </w:tc>
      </w:tr>
      <w:tr w:rsidR="0006242A" w:rsidRPr="0006242A" w:rsidTr="0006242A">
        <w:trPr>
          <w:trHeight w:val="289"/>
        </w:trPr>
        <w:tc>
          <w:tcPr>
            <w:tcW w:w="1793" w:type="dxa"/>
            <w:vMerge/>
            <w:tcBorders>
              <w:top w:val="single" w:sz="4" w:space="0" w:color="auto"/>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4303" w:type="dxa"/>
            <w:vMerge/>
            <w:tcBorders>
              <w:top w:val="single" w:sz="4" w:space="0" w:color="auto"/>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Всего</w:t>
            </w:r>
          </w:p>
        </w:tc>
        <w:tc>
          <w:tcPr>
            <w:tcW w:w="7023" w:type="dxa"/>
            <w:gridSpan w:val="1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в том числе по годам реализации программы</w:t>
            </w:r>
          </w:p>
        </w:tc>
      </w:tr>
      <w:tr w:rsidR="0006242A" w:rsidRPr="0006242A" w:rsidTr="0006242A">
        <w:trPr>
          <w:trHeight w:val="945"/>
        </w:trPr>
        <w:tc>
          <w:tcPr>
            <w:tcW w:w="1793" w:type="dxa"/>
            <w:vMerge/>
            <w:tcBorders>
              <w:top w:val="single" w:sz="4" w:space="0" w:color="auto"/>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4303" w:type="dxa"/>
            <w:vMerge/>
            <w:tcBorders>
              <w:top w:val="single" w:sz="4" w:space="0" w:color="auto"/>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2020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2021</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2022</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2023</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2024</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2025</w:t>
            </w:r>
          </w:p>
        </w:tc>
      </w:tr>
      <w:tr w:rsidR="0006242A" w:rsidRPr="0006242A" w:rsidTr="0006242A">
        <w:trPr>
          <w:trHeight w:val="289"/>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1</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2</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4</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7</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8</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9</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10</w:t>
            </w:r>
          </w:p>
        </w:tc>
      </w:tr>
      <w:tr w:rsidR="0006242A" w:rsidRPr="0006242A" w:rsidTr="0006242A">
        <w:trPr>
          <w:trHeight w:val="525"/>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 xml:space="preserve">Муниципальная программа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"Развитие местного самоуправления"</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всего</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 xml:space="preserve">176 554,1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 xml:space="preserve">39 339,7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 xml:space="preserve">27 713,2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 xml:space="preserve">27 375,3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 xml:space="preserve">27 375,3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 xml:space="preserve">27 375,3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 xml:space="preserve">27 375,3  </w:t>
            </w:r>
          </w:p>
        </w:tc>
      </w:tr>
      <w:tr w:rsidR="0006242A" w:rsidRPr="0006242A" w:rsidTr="0006242A">
        <w:trPr>
          <w:trHeight w:val="1035"/>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Подпрограмма 1</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"Повышение качества предоставления государственных и муниципальных услуг"</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всего</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863"/>
        </w:trPr>
        <w:tc>
          <w:tcPr>
            <w:tcW w:w="1793"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Подпрограмма 2</w:t>
            </w:r>
          </w:p>
        </w:tc>
        <w:tc>
          <w:tcPr>
            <w:tcW w:w="4303"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"Поощрение муниципальных образований"</w:t>
            </w:r>
          </w:p>
        </w:tc>
        <w:tc>
          <w:tcPr>
            <w:tcW w:w="1417" w:type="dxa"/>
            <w:gridSpan w:val="2"/>
            <w:vMerge w:val="restart"/>
            <w:tcBorders>
              <w:top w:val="nil"/>
              <w:left w:val="single" w:sz="4" w:space="0" w:color="auto"/>
              <w:bottom w:val="single" w:sz="4" w:space="0" w:color="000000"/>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всего</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150,0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150,0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07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1545"/>
        </w:trPr>
        <w:tc>
          <w:tcPr>
            <w:tcW w:w="1793"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4303"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070" w:type="dxa"/>
            <w:gridSpan w:val="2"/>
            <w:vMerge/>
            <w:tcBorders>
              <w:top w:val="single" w:sz="4" w:space="0" w:color="auto"/>
              <w:left w:val="single" w:sz="4" w:space="0" w:color="auto"/>
              <w:bottom w:val="single" w:sz="4" w:space="0" w:color="auto"/>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r>
      <w:tr w:rsidR="0006242A" w:rsidRPr="0006242A" w:rsidTr="0006242A">
        <w:trPr>
          <w:trHeight w:val="1392"/>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Подпрограмма 3</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"Социальная поддержка граждан, выплаты отдельным категориям граждан"</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Исполнитель - Администрация Верхнемамонского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17 708,2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2 943,7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2 943,7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r>
      <w:tr w:rsidR="0006242A" w:rsidRPr="0006242A" w:rsidTr="0006242A">
        <w:trPr>
          <w:trHeight w:val="1369"/>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 1</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оказание  адресной единовременной материальной (финансовой)  помощи  </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Исполнитель - Администрация Верхнемамонского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0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1343"/>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 2</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выплата пенсий за выслугу лет (доплат к пенсии)</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Исполнитель - Администрация Верхнемамонского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17 708,2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2 943,7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2 943,7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r>
      <w:tr w:rsidR="0006242A" w:rsidRPr="0006242A" w:rsidTr="0006242A">
        <w:trPr>
          <w:trHeight w:val="1392"/>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Подпрограмма 4</w:t>
            </w:r>
          </w:p>
        </w:tc>
        <w:tc>
          <w:tcPr>
            <w:tcW w:w="4303"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Содействие занятости населения</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Исполнитель - Администрация Верхнемамонского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90,0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90,0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3330"/>
        </w:trPr>
        <w:tc>
          <w:tcPr>
            <w:tcW w:w="1793" w:type="dxa"/>
            <w:tcBorders>
              <w:top w:val="nil"/>
              <w:left w:val="single" w:sz="4" w:space="0" w:color="auto"/>
              <w:bottom w:val="single" w:sz="4" w:space="0" w:color="auto"/>
              <w:right w:val="single" w:sz="4" w:space="0" w:color="auto"/>
            </w:tcBorders>
            <w:shd w:val="clear" w:color="000000" w:fill="FFFFFF"/>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lastRenderedPageBreak/>
              <w:t>Подпрограмма 5</w:t>
            </w:r>
          </w:p>
        </w:tc>
        <w:tc>
          <w:tcPr>
            <w:tcW w:w="4303"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Исполнитель - Администрация Верхнемамонского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879,9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433,8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446,1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0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1035"/>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мероприятие1</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Информационная, методическая и организационная поддержка СО НКО, ТОС.</w:t>
            </w:r>
          </w:p>
        </w:tc>
        <w:tc>
          <w:tcPr>
            <w:tcW w:w="1417" w:type="dxa"/>
            <w:gridSpan w:val="2"/>
            <w:tcBorders>
              <w:top w:val="nil"/>
              <w:left w:val="nil"/>
              <w:bottom w:val="single" w:sz="4" w:space="0" w:color="auto"/>
              <w:right w:val="nil"/>
            </w:tcBorders>
            <w:shd w:val="clear" w:color="000000" w:fill="FFFFFF"/>
            <w:noWrap/>
            <w:vAlign w:val="bottom"/>
            <w:hideMark/>
          </w:tcPr>
          <w:p w:rsidR="0006242A" w:rsidRPr="0006242A" w:rsidRDefault="0006242A" w:rsidP="0006242A">
            <w:pPr>
              <w:jc w:val="center"/>
              <w:rPr>
                <w:rFonts w:ascii="Calibri" w:eastAsia="Times New Roman" w:hAnsi="Calibri"/>
                <w:sz w:val="22"/>
                <w:szCs w:val="22"/>
                <w:lang w:eastAsia="ru-RU"/>
              </w:rPr>
            </w:pPr>
            <w:r w:rsidRPr="0006242A">
              <w:rPr>
                <w:rFonts w:ascii="Calibri" w:eastAsia="Times New Roman" w:hAnsi="Calibri"/>
                <w:sz w:val="22"/>
                <w:szCs w:val="22"/>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27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0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r>
      <w:tr w:rsidR="0006242A" w:rsidRPr="0006242A" w:rsidTr="0006242A">
        <w:trPr>
          <w:trHeight w:val="2310"/>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мероприятие2</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tc>
        <w:tc>
          <w:tcPr>
            <w:tcW w:w="1417" w:type="dxa"/>
            <w:gridSpan w:val="2"/>
            <w:tcBorders>
              <w:top w:val="nil"/>
              <w:left w:val="nil"/>
              <w:bottom w:val="single" w:sz="4" w:space="0" w:color="auto"/>
              <w:right w:val="nil"/>
            </w:tcBorders>
            <w:shd w:val="clear" w:color="000000" w:fill="FFFFFF"/>
            <w:noWrap/>
            <w:vAlign w:val="bottom"/>
            <w:hideMark/>
          </w:tcPr>
          <w:p w:rsidR="0006242A" w:rsidRPr="0006242A" w:rsidRDefault="0006242A" w:rsidP="0006242A">
            <w:pPr>
              <w:jc w:val="left"/>
              <w:rPr>
                <w:rFonts w:ascii="Calibri" w:eastAsia="Times New Roman" w:hAnsi="Calibri"/>
                <w:sz w:val="22"/>
                <w:szCs w:val="22"/>
                <w:lang w:eastAsia="ru-RU"/>
              </w:rPr>
            </w:pPr>
            <w:r w:rsidRPr="0006242A">
              <w:rPr>
                <w:rFonts w:ascii="Calibri" w:eastAsia="Times New Roman" w:hAnsi="Calibri"/>
                <w:sz w:val="22"/>
                <w:szCs w:val="22"/>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27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0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r>
      <w:tr w:rsidR="0006242A" w:rsidRPr="0006242A" w:rsidTr="0006242A">
        <w:trPr>
          <w:trHeight w:val="1800"/>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мероприятие3</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Предоставление субсидий социально ориентированным некоммерческим организациям за счет средств районного бюджета.</w:t>
            </w:r>
          </w:p>
        </w:tc>
        <w:tc>
          <w:tcPr>
            <w:tcW w:w="1417" w:type="dxa"/>
            <w:gridSpan w:val="2"/>
            <w:tcBorders>
              <w:top w:val="nil"/>
              <w:left w:val="nil"/>
              <w:bottom w:val="single" w:sz="4" w:space="0" w:color="auto"/>
              <w:right w:val="nil"/>
            </w:tcBorders>
            <w:shd w:val="clear" w:color="000000" w:fill="FFFFFF"/>
            <w:noWrap/>
            <w:vAlign w:val="bottom"/>
            <w:hideMark/>
          </w:tcPr>
          <w:p w:rsidR="0006242A" w:rsidRPr="0006242A" w:rsidRDefault="0006242A" w:rsidP="0006242A">
            <w:pPr>
              <w:jc w:val="left"/>
              <w:rPr>
                <w:rFonts w:ascii="Calibri" w:eastAsia="Times New Roman" w:hAnsi="Calibri"/>
                <w:sz w:val="22"/>
                <w:szCs w:val="22"/>
                <w:lang w:eastAsia="ru-RU"/>
              </w:rPr>
            </w:pPr>
            <w:r w:rsidRPr="0006242A">
              <w:rPr>
                <w:rFonts w:ascii="Calibri" w:eastAsia="Times New Roman" w:hAnsi="Calibri"/>
                <w:sz w:val="22"/>
                <w:szCs w:val="22"/>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879,9  </w:t>
            </w:r>
          </w:p>
        </w:tc>
        <w:tc>
          <w:tcPr>
            <w:tcW w:w="1134" w:type="dxa"/>
            <w:gridSpan w:val="2"/>
            <w:tcBorders>
              <w:top w:val="single" w:sz="4" w:space="0" w:color="auto"/>
              <w:left w:val="nil"/>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433,8  </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446,1  </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5"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134"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07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r>
      <w:tr w:rsidR="0006242A" w:rsidRPr="0006242A" w:rsidTr="0006242A">
        <w:trPr>
          <w:trHeight w:val="2310"/>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lastRenderedPageBreak/>
              <w:t>Основное мероприятие4</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1417" w:type="dxa"/>
            <w:gridSpan w:val="2"/>
            <w:tcBorders>
              <w:top w:val="nil"/>
              <w:left w:val="nil"/>
              <w:bottom w:val="single" w:sz="4" w:space="0" w:color="auto"/>
              <w:right w:val="nil"/>
            </w:tcBorders>
            <w:shd w:val="clear" w:color="000000" w:fill="FFFFFF"/>
            <w:noWrap/>
            <w:vAlign w:val="bottom"/>
            <w:hideMark/>
          </w:tcPr>
          <w:p w:rsidR="0006242A" w:rsidRPr="0006242A" w:rsidRDefault="0006242A" w:rsidP="0006242A">
            <w:pPr>
              <w:jc w:val="left"/>
              <w:rPr>
                <w:rFonts w:ascii="Calibri" w:eastAsia="Times New Roman" w:hAnsi="Calibri"/>
                <w:sz w:val="22"/>
                <w:szCs w:val="22"/>
                <w:lang w:eastAsia="ru-RU"/>
              </w:rPr>
            </w:pPr>
            <w:r w:rsidRPr="0006242A">
              <w:rPr>
                <w:rFonts w:ascii="Calibri" w:eastAsia="Times New Roman" w:hAnsi="Calibri"/>
                <w:sz w:val="22"/>
                <w:szCs w:val="22"/>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27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c>
          <w:tcPr>
            <w:tcW w:w="10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Calibri" w:eastAsia="Times New Roman" w:hAnsi="Calibri"/>
                <w:sz w:val="22"/>
                <w:szCs w:val="22"/>
                <w:lang w:eastAsia="ru-RU"/>
              </w:rPr>
            </w:pPr>
            <w:r w:rsidRPr="0006242A">
              <w:rPr>
                <w:rFonts w:ascii="Calibri" w:eastAsia="Times New Roman" w:hAnsi="Calibri"/>
                <w:sz w:val="22"/>
                <w:szCs w:val="22"/>
                <w:lang w:eastAsia="ru-RU"/>
              </w:rPr>
              <w:t>0</w:t>
            </w:r>
          </w:p>
        </w:tc>
      </w:tr>
      <w:tr w:rsidR="0006242A" w:rsidRPr="0006242A" w:rsidTr="0006242A">
        <w:trPr>
          <w:trHeight w:val="1035"/>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Подпрограмма 6</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"Обеспечение реализации муниципальной программы"</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всего</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157 726,0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35 722,2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24 323,4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24 420,1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24 420,1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24 420,1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24 420,1  </w:t>
            </w:r>
          </w:p>
        </w:tc>
      </w:tr>
      <w:tr w:rsidR="0006242A" w:rsidRPr="0006242A" w:rsidTr="0006242A">
        <w:trPr>
          <w:trHeight w:val="1069"/>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Основное мероприятие 6.1.</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Финансовое обеспечение деятельности органов местного самоуправления:</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Исполнитель - Администрация Верхнемамонского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89 927,1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14 869,9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14 933,6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15 030,9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15 030,9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15 030,9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15 030,9  </w:t>
            </w:r>
          </w:p>
        </w:tc>
      </w:tr>
      <w:tr w:rsidR="0006242A" w:rsidRPr="0006242A" w:rsidTr="0006242A">
        <w:trPr>
          <w:trHeight w:val="300"/>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1. Оплата труда</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68 219,2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11 295,5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11 329,3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11 398,6  </w:t>
            </w:r>
          </w:p>
        </w:tc>
        <w:tc>
          <w:tcPr>
            <w:tcW w:w="127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11 398,6  </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11 398,6  </w:t>
            </w:r>
          </w:p>
        </w:tc>
        <w:tc>
          <w:tcPr>
            <w:tcW w:w="10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11 398,6  </w:t>
            </w:r>
          </w:p>
        </w:tc>
      </w:tr>
      <w:tr w:rsidR="0006242A" w:rsidRPr="0006242A" w:rsidTr="0006242A">
        <w:trPr>
          <w:trHeight w:val="525"/>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2. Начисления на оплату труда и страховые взносы</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20 590,1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3 398,5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3 421,6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3 442,5  </w:t>
            </w:r>
          </w:p>
        </w:tc>
        <w:tc>
          <w:tcPr>
            <w:tcW w:w="127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3 442,5  </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3 442,5  </w:t>
            </w:r>
          </w:p>
        </w:tc>
        <w:tc>
          <w:tcPr>
            <w:tcW w:w="10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3 442,5  </w:t>
            </w:r>
          </w:p>
        </w:tc>
      </w:tr>
      <w:tr w:rsidR="0006242A" w:rsidRPr="0006242A" w:rsidTr="0006242A">
        <w:trPr>
          <w:trHeight w:val="780"/>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3. На уплату прочих налогов, сборов и иных платежей</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r>
      <w:tr w:rsidR="0006242A" w:rsidRPr="0006242A" w:rsidTr="0006242A">
        <w:trPr>
          <w:trHeight w:val="1332"/>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4. Финансовое обеспечение деятельности переданных полномочий по муниципальному жилищному контролю</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Администрация Верхнемамонского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1 117,8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175,9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182,7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189,8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189,8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189,8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189,8  </w:t>
            </w:r>
          </w:p>
        </w:tc>
      </w:tr>
      <w:tr w:rsidR="0006242A" w:rsidRPr="0006242A" w:rsidTr="0006242A">
        <w:trPr>
          <w:trHeight w:val="2078"/>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lastRenderedPageBreak/>
              <w:t>Основное мероприятие 6.2.</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Исполнитель - Администрация Верхнемамонского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2 064,3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2 064,3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1035"/>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1. Материально-техническое обеспечение деятельности органов местного самоуправления</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2 064,3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2 064,3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780"/>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2. Налог на имущество органов местного самоуправления</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i/>
                <w:iCs/>
                <w:sz w:val="20"/>
                <w:szCs w:val="20"/>
                <w:lang w:eastAsia="ru-RU"/>
              </w:rPr>
            </w:pPr>
            <w:r w:rsidRPr="0006242A">
              <w:rPr>
                <w:rFonts w:ascii="Arial" w:eastAsia="Times New Roman" w:hAnsi="Arial" w:cs="Arial"/>
                <w:i/>
                <w:iCs/>
                <w:sz w:val="20"/>
                <w:szCs w:val="20"/>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07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1545"/>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Основное мероприятие 6.3</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Финансовое обеспечение деятельности подведомственных муниципальных учреждений</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65 734,6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18 788,0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9 389,8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9 389,2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9 389,2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9 389,2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9 389,2  </w:t>
            </w:r>
          </w:p>
        </w:tc>
      </w:tr>
      <w:tr w:rsidR="0006242A" w:rsidRPr="0006242A" w:rsidTr="0006242A">
        <w:trPr>
          <w:trHeight w:val="1035"/>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мероприятие</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Финансовое обеспечение деятельности МКУ "Служба технического обеспечения":</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Исполнитель - МКУ "Служба технического обеспечения"</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54 991,3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17 044,0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7 643,3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7 576,0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7 576,0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7 576,0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7 576,0  </w:t>
            </w:r>
          </w:p>
        </w:tc>
      </w:tr>
      <w:tr w:rsidR="0006242A" w:rsidRPr="0006242A" w:rsidTr="0006242A">
        <w:trPr>
          <w:trHeight w:val="780"/>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1. Оплата труда, начисления на оплату труда</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46 291,0  </w:t>
            </w:r>
          </w:p>
        </w:tc>
        <w:tc>
          <w:tcPr>
            <w:tcW w:w="1134" w:type="dxa"/>
            <w:gridSpan w:val="2"/>
            <w:tcBorders>
              <w:top w:val="single" w:sz="4" w:space="0" w:color="auto"/>
              <w:left w:val="nil"/>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8 721,7  </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7 265,3  </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7 576,0  </w:t>
            </w:r>
          </w:p>
        </w:tc>
        <w:tc>
          <w:tcPr>
            <w:tcW w:w="1275"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7 576,0  </w:t>
            </w:r>
          </w:p>
        </w:tc>
        <w:tc>
          <w:tcPr>
            <w:tcW w:w="1134"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7 576,0  </w:t>
            </w:r>
          </w:p>
        </w:tc>
        <w:tc>
          <w:tcPr>
            <w:tcW w:w="107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7 576,0  </w:t>
            </w:r>
          </w:p>
        </w:tc>
      </w:tr>
      <w:tr w:rsidR="0006242A" w:rsidRPr="0006242A" w:rsidTr="0006242A">
        <w:trPr>
          <w:trHeight w:val="1545"/>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i/>
                <w:iCs/>
                <w:sz w:val="20"/>
                <w:szCs w:val="20"/>
                <w:lang w:eastAsia="ru-RU"/>
              </w:rPr>
            </w:pPr>
            <w:r w:rsidRPr="0006242A">
              <w:rPr>
                <w:rFonts w:ascii="Arial" w:eastAsia="Times New Roman" w:hAnsi="Arial" w:cs="Arial"/>
                <w:i/>
                <w:iCs/>
                <w:sz w:val="20"/>
                <w:szCs w:val="20"/>
                <w:lang w:eastAsia="ru-RU"/>
              </w:rPr>
              <w:t>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2. Закупка товаров, работ, услуг для муниципальных нужд (ГСМ,запчасти,хозтовары,канцтовары,основные средства)</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5 942,2  </w:t>
            </w:r>
          </w:p>
        </w:tc>
        <w:tc>
          <w:tcPr>
            <w:tcW w:w="1134" w:type="dxa"/>
            <w:gridSpan w:val="2"/>
            <w:tcBorders>
              <w:top w:val="single" w:sz="4" w:space="0" w:color="auto"/>
              <w:left w:val="nil"/>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5 564,2  </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378,0  </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5"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134"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07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r>
      <w:tr w:rsidR="0006242A" w:rsidRPr="0006242A" w:rsidTr="0006242A">
        <w:trPr>
          <w:trHeight w:val="300"/>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3. Налоги</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82,0  </w:t>
            </w:r>
          </w:p>
        </w:tc>
        <w:tc>
          <w:tcPr>
            <w:tcW w:w="1134" w:type="dxa"/>
            <w:gridSpan w:val="2"/>
            <w:tcBorders>
              <w:top w:val="single" w:sz="4" w:space="0" w:color="auto"/>
              <w:left w:val="nil"/>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82,0  </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5"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134"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07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r>
      <w:tr w:rsidR="0006242A" w:rsidRPr="0006242A" w:rsidTr="0006242A">
        <w:trPr>
          <w:trHeight w:val="780"/>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lastRenderedPageBreak/>
              <w:t>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4. Материально-техническое обеспечение деятельности</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i/>
                <w:iCs/>
                <w:sz w:val="20"/>
                <w:szCs w:val="20"/>
                <w:lang w:eastAsia="ru-RU"/>
              </w:rPr>
            </w:pPr>
            <w:r w:rsidRPr="0006242A">
              <w:rPr>
                <w:rFonts w:ascii="Arial" w:eastAsia="Times New Roman" w:hAnsi="Arial" w:cs="Arial"/>
                <w:i/>
                <w:iCs/>
                <w:sz w:val="20"/>
                <w:szCs w:val="20"/>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2 676,1  </w:t>
            </w:r>
          </w:p>
        </w:tc>
        <w:tc>
          <w:tcPr>
            <w:tcW w:w="1134" w:type="dxa"/>
            <w:gridSpan w:val="2"/>
            <w:tcBorders>
              <w:top w:val="single" w:sz="4" w:space="0" w:color="auto"/>
              <w:left w:val="nil"/>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2 676,1  </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5"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134"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07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r>
      <w:tr w:rsidR="0006242A" w:rsidRPr="0006242A" w:rsidTr="0006242A">
        <w:trPr>
          <w:trHeight w:val="803"/>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мероприятие</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Финансовое обеспечение деятельности МКУ "Верхнемамонский ОКС"</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Исполнитель - МКУ "Верхнемамонский ОКС"</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10 743,3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1 744,0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1 746,5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1 813,2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1 813,2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1 813,2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1 813,2  </w:t>
            </w:r>
          </w:p>
        </w:tc>
      </w:tr>
      <w:tr w:rsidR="0006242A" w:rsidRPr="0006242A" w:rsidTr="0006242A">
        <w:trPr>
          <w:trHeight w:val="780"/>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1. Оплата труда, начисления на оплату труда</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10 680,3  </w:t>
            </w:r>
          </w:p>
        </w:tc>
        <w:tc>
          <w:tcPr>
            <w:tcW w:w="1134" w:type="dxa"/>
            <w:gridSpan w:val="2"/>
            <w:tcBorders>
              <w:top w:val="single" w:sz="4" w:space="0" w:color="auto"/>
              <w:left w:val="nil"/>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1 681,0  </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1 746,5  </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1 813,2  </w:t>
            </w:r>
          </w:p>
        </w:tc>
        <w:tc>
          <w:tcPr>
            <w:tcW w:w="1275"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1 813,2  </w:t>
            </w:r>
          </w:p>
        </w:tc>
        <w:tc>
          <w:tcPr>
            <w:tcW w:w="1134"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1 813,2  </w:t>
            </w:r>
          </w:p>
        </w:tc>
        <w:tc>
          <w:tcPr>
            <w:tcW w:w="107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1 813,2  </w:t>
            </w:r>
          </w:p>
        </w:tc>
      </w:tr>
      <w:tr w:rsidR="0006242A" w:rsidRPr="0006242A" w:rsidTr="0006242A">
        <w:trPr>
          <w:trHeight w:val="300"/>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2. Налоги</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r>
      <w:tr w:rsidR="0006242A" w:rsidRPr="0006242A" w:rsidTr="0006242A">
        <w:trPr>
          <w:trHeight w:val="780"/>
        </w:trPr>
        <w:tc>
          <w:tcPr>
            <w:tcW w:w="1793" w:type="dxa"/>
            <w:tcBorders>
              <w:top w:val="nil"/>
              <w:left w:val="single" w:sz="4" w:space="0" w:color="auto"/>
              <w:bottom w:val="single" w:sz="4" w:space="0" w:color="auto"/>
              <w:right w:val="single" w:sz="4" w:space="0" w:color="auto"/>
            </w:tcBorders>
            <w:shd w:val="clear" w:color="000000" w:fill="FFFFFF"/>
            <w:noWrap/>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sz w:val="20"/>
                <w:szCs w:val="20"/>
                <w:lang w:eastAsia="ru-RU"/>
              </w:rPr>
            </w:pPr>
            <w:r w:rsidRPr="0006242A">
              <w:rPr>
                <w:rFonts w:ascii="Arial" w:eastAsia="Times New Roman" w:hAnsi="Arial" w:cs="Arial"/>
                <w:sz w:val="20"/>
                <w:szCs w:val="20"/>
                <w:lang w:eastAsia="ru-RU"/>
              </w:rPr>
              <w:t>3. Материально-техническое обеспечение деятельности</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i/>
                <w:iCs/>
                <w:sz w:val="20"/>
                <w:szCs w:val="20"/>
                <w:lang w:eastAsia="ru-RU"/>
              </w:rPr>
            </w:pPr>
            <w:r w:rsidRPr="0006242A">
              <w:rPr>
                <w:rFonts w:ascii="Arial" w:eastAsia="Times New Roman" w:hAnsi="Arial" w:cs="Arial"/>
                <w:i/>
                <w:iCs/>
                <w:sz w:val="20"/>
                <w:szCs w:val="20"/>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63,0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63,0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r>
      <w:tr w:rsidR="0006242A" w:rsidRPr="0006242A" w:rsidTr="0006242A">
        <w:trPr>
          <w:trHeight w:val="1560"/>
        </w:trPr>
        <w:tc>
          <w:tcPr>
            <w:tcW w:w="1793" w:type="dxa"/>
            <w:tcBorders>
              <w:top w:val="nil"/>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Основное мероприятие 6.4</w:t>
            </w:r>
          </w:p>
        </w:tc>
        <w:tc>
          <w:tcPr>
            <w:tcW w:w="4303"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Расходы по составлению списка  кандидатов в присяжные заседатели федерального суда общей юрисдикции</w:t>
            </w:r>
          </w:p>
        </w:tc>
        <w:tc>
          <w:tcPr>
            <w:tcW w:w="1417" w:type="dxa"/>
            <w:gridSpan w:val="2"/>
            <w:tcBorders>
              <w:top w:val="nil"/>
              <w:left w:val="nil"/>
              <w:bottom w:val="single" w:sz="4" w:space="0" w:color="auto"/>
              <w:right w:val="nil"/>
            </w:tcBorders>
            <w:shd w:val="clear" w:color="000000" w:fill="FFFFFF"/>
            <w:vAlign w:val="bottom"/>
            <w:hideMark/>
          </w:tcPr>
          <w:p w:rsidR="0006242A" w:rsidRPr="0006242A" w:rsidRDefault="0006242A" w:rsidP="0006242A">
            <w:pP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Исполнитель - Администрация Верхнемамонского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5"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gridSpan w:val="3"/>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070" w:type="dxa"/>
            <w:gridSpan w:val="2"/>
            <w:tcBorders>
              <w:top w:val="single" w:sz="4" w:space="0" w:color="auto"/>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bl>
    <w:p w:rsidR="00FA732D" w:rsidRDefault="0006242A" w:rsidP="00554AFE">
      <w:pPr>
        <w:jc w:val="center"/>
      </w:pPr>
      <w:r>
        <w:fldChar w:fldCharType="end"/>
      </w:r>
      <w:r w:rsidR="00FA732D">
        <w:fldChar w:fldCharType="begin"/>
      </w:r>
      <w:r w:rsidR="00FA732D">
        <w:instrText xml:space="preserve"> LINK Excel.Sheet.12 "D:\\РАБОЧАЯЯ ПАПКА\\ДОКУМЕНТЫ 2020 год\\МУНИЦИПАЛЬНАЯ ПРОГРАММА РАЗВИТИЕ МЕСТНОГО САМОУПРАВЛЕНИЯ 2020\\МП Развитие местного самоуправления 23062020\\МП Развитие МСУ 2020 2306202.xlsx" "Расходы рай бюджета!R1C1:R41C10" \a \f 4 \h </w:instrText>
      </w:r>
      <w:r w:rsidR="004410EA">
        <w:instrText xml:space="preserve"> \* MERGEFORMAT </w:instrText>
      </w:r>
      <w:r w:rsidR="00FA732D">
        <w:fldChar w:fldCharType="separate"/>
      </w:r>
    </w:p>
    <w:p w:rsidR="00CF0315" w:rsidRPr="002272D1" w:rsidRDefault="00FA732D" w:rsidP="00554AFE">
      <w:pPr>
        <w:jc w:val="center"/>
        <w:rPr>
          <w:rFonts w:ascii="Arial" w:eastAsia="Calibri" w:hAnsi="Arial" w:cs="Arial"/>
          <w:sz w:val="24"/>
          <w:szCs w:val="24"/>
        </w:rPr>
      </w:pPr>
      <w:r>
        <w:rPr>
          <w:rFonts w:ascii="Arial" w:eastAsia="Calibri" w:hAnsi="Arial" w:cs="Arial"/>
          <w:sz w:val="24"/>
          <w:szCs w:val="24"/>
        </w:rPr>
        <w:fldChar w:fldCharType="end"/>
      </w:r>
    </w:p>
    <w:p w:rsidR="0006242A" w:rsidRDefault="0006242A" w:rsidP="00554AFE">
      <w:pPr>
        <w:jc w:val="center"/>
      </w:pPr>
      <w:r>
        <w:fldChar w:fldCharType="begin"/>
      </w:r>
      <w:r>
        <w:instrText xml:space="preserve"> LINK Excel.Sheet.12 "D:\\РАБОЧАЯЯ ПАПКА\\ДОКУМЕНТЫ 2020 год\\МУНИЦИПАЛЬНАЯ ПРОГРАММА РАЗВИТИЕ МЕСТНОГО САМОУПРАВЛЕНИЯ 2020\\МП Развитие местного самоуправления 23062020\\МП Развитие МСУ 2020 2306202 - копия.xlsx" "Расходы рай бюджета!R1C1:R41C10" \a \f 4 \h  \* MERGEFORMAT </w:instrText>
      </w:r>
      <w:r>
        <w:fldChar w:fldCharType="separate"/>
      </w:r>
    </w:p>
    <w:p w:rsidR="00CF0315" w:rsidRPr="002272D1" w:rsidRDefault="0006242A" w:rsidP="00554AFE">
      <w:pPr>
        <w:jc w:val="center"/>
        <w:rPr>
          <w:rFonts w:ascii="Arial" w:eastAsia="Calibri" w:hAnsi="Arial" w:cs="Arial"/>
          <w:sz w:val="24"/>
          <w:szCs w:val="24"/>
        </w:rPr>
      </w:pPr>
      <w:r>
        <w:rPr>
          <w:rFonts w:ascii="Arial" w:eastAsia="Calibri" w:hAnsi="Arial" w:cs="Arial"/>
          <w:sz w:val="24"/>
          <w:szCs w:val="24"/>
        </w:rPr>
        <w:fldChar w:fldCharType="end"/>
      </w:r>
    </w:p>
    <w:p w:rsidR="00CF0315" w:rsidRPr="002272D1" w:rsidRDefault="00CF0315" w:rsidP="00554AFE">
      <w:pPr>
        <w:jc w:val="center"/>
        <w:rPr>
          <w:rFonts w:ascii="Arial" w:eastAsia="Calibri" w:hAnsi="Arial" w:cs="Arial"/>
          <w:sz w:val="24"/>
          <w:szCs w:val="24"/>
        </w:rPr>
      </w:pPr>
    </w:p>
    <w:p w:rsidR="00CF0315" w:rsidRPr="002272D1" w:rsidRDefault="00CF0315" w:rsidP="00554AFE">
      <w:pPr>
        <w:jc w:val="center"/>
        <w:rPr>
          <w:rFonts w:ascii="Arial" w:eastAsia="Calibri" w:hAnsi="Arial" w:cs="Arial"/>
          <w:sz w:val="24"/>
          <w:szCs w:val="24"/>
        </w:rPr>
        <w:sectPr w:rsidR="00CF0315" w:rsidRPr="002272D1" w:rsidSect="00C23289">
          <w:type w:val="nextColumn"/>
          <w:pgSz w:w="16838" w:h="11906" w:orient="landscape"/>
          <w:pgMar w:top="1134" w:right="567" w:bottom="567" w:left="567" w:header="709" w:footer="709" w:gutter="0"/>
          <w:cols w:space="708"/>
          <w:docGrid w:linePitch="360"/>
        </w:sectPr>
      </w:pPr>
    </w:p>
    <w:tbl>
      <w:tblPr>
        <w:tblW w:w="14616" w:type="dxa"/>
        <w:tblInd w:w="93" w:type="dxa"/>
        <w:tblLook w:val="04A0" w:firstRow="1" w:lastRow="0" w:firstColumn="1" w:lastColumn="0" w:noHBand="0" w:noVBand="1"/>
      </w:tblPr>
      <w:tblGrid>
        <w:gridCol w:w="2090"/>
        <w:gridCol w:w="1745"/>
        <w:gridCol w:w="1540"/>
        <w:gridCol w:w="1200"/>
        <w:gridCol w:w="1378"/>
        <w:gridCol w:w="1418"/>
        <w:gridCol w:w="1276"/>
        <w:gridCol w:w="1134"/>
        <w:gridCol w:w="1417"/>
        <w:gridCol w:w="1418"/>
      </w:tblGrid>
      <w:tr w:rsidR="0006242A" w:rsidRPr="0006242A" w:rsidTr="0006242A">
        <w:trPr>
          <w:trHeight w:val="915"/>
        </w:trPr>
        <w:tc>
          <w:tcPr>
            <w:tcW w:w="2090" w:type="dxa"/>
            <w:tcBorders>
              <w:top w:val="nil"/>
              <w:left w:val="nil"/>
              <w:bottom w:val="nil"/>
              <w:right w:val="nil"/>
            </w:tcBorders>
            <w:shd w:val="clear" w:color="auto" w:fill="auto"/>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p>
        </w:tc>
        <w:tc>
          <w:tcPr>
            <w:tcW w:w="1745" w:type="dxa"/>
            <w:tcBorders>
              <w:top w:val="nil"/>
              <w:left w:val="nil"/>
              <w:bottom w:val="nil"/>
              <w:right w:val="nil"/>
            </w:tcBorders>
            <w:shd w:val="clear" w:color="auto" w:fill="auto"/>
            <w:noWrap/>
            <w:vAlign w:val="bottom"/>
            <w:hideMark/>
          </w:tcPr>
          <w:p w:rsidR="0006242A" w:rsidRPr="0006242A" w:rsidRDefault="0006242A" w:rsidP="0006242A">
            <w:pPr>
              <w:jc w:val="left"/>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06242A" w:rsidRPr="0006242A" w:rsidRDefault="0006242A" w:rsidP="0006242A">
            <w:pPr>
              <w:jc w:val="left"/>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06242A" w:rsidRPr="0006242A" w:rsidRDefault="0006242A" w:rsidP="0006242A">
            <w:pPr>
              <w:jc w:val="left"/>
              <w:rPr>
                <w:rFonts w:ascii="Arial" w:eastAsia="Times New Roman" w:hAnsi="Arial" w:cs="Arial"/>
                <w:color w:val="000000"/>
                <w:sz w:val="20"/>
                <w:szCs w:val="20"/>
                <w:lang w:eastAsia="ru-RU"/>
              </w:rPr>
            </w:pPr>
          </w:p>
        </w:tc>
        <w:tc>
          <w:tcPr>
            <w:tcW w:w="8041" w:type="dxa"/>
            <w:gridSpan w:val="6"/>
            <w:tcBorders>
              <w:top w:val="nil"/>
              <w:left w:val="nil"/>
              <w:bottom w:val="nil"/>
              <w:right w:val="nil"/>
            </w:tcBorders>
            <w:shd w:val="clear" w:color="auto" w:fill="auto"/>
            <w:vAlign w:val="bottom"/>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Приложение 3 к  муниципальной программе "Развитие местного самоуправления Верхнемамонского муниципального района Воронежской области" на 2020-2025 годы</w:t>
            </w:r>
          </w:p>
        </w:tc>
      </w:tr>
      <w:tr w:rsidR="0006242A" w:rsidRPr="0006242A" w:rsidTr="0006242A">
        <w:trPr>
          <w:trHeight w:val="1320"/>
        </w:trPr>
        <w:tc>
          <w:tcPr>
            <w:tcW w:w="14616" w:type="dxa"/>
            <w:gridSpan w:val="10"/>
            <w:tcBorders>
              <w:top w:val="nil"/>
              <w:left w:val="nil"/>
              <w:bottom w:val="nil"/>
              <w:right w:val="nil"/>
            </w:tcBorders>
            <w:shd w:val="clear" w:color="auto" w:fill="auto"/>
            <w:vAlign w:val="center"/>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06242A" w:rsidRPr="0006242A" w:rsidTr="0006242A">
        <w:trPr>
          <w:trHeight w:val="563"/>
        </w:trPr>
        <w:tc>
          <w:tcPr>
            <w:tcW w:w="20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Статус</w:t>
            </w:r>
          </w:p>
        </w:tc>
        <w:tc>
          <w:tcPr>
            <w:tcW w:w="17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Наименование муниципальной программы, подпрограммы, основного мероприятия </w:t>
            </w:r>
          </w:p>
        </w:tc>
        <w:tc>
          <w:tcPr>
            <w:tcW w:w="1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16"/>
                <w:szCs w:val="16"/>
                <w:lang w:eastAsia="ru-RU"/>
              </w:rPr>
            </w:pPr>
            <w:r w:rsidRPr="0006242A">
              <w:rPr>
                <w:rFonts w:ascii="Arial" w:eastAsia="Times New Roman" w:hAnsi="Arial" w:cs="Arial"/>
                <w:sz w:val="16"/>
                <w:szCs w:val="16"/>
                <w:lang w:eastAsia="ru-RU"/>
              </w:rPr>
              <w:t>Источники ресурсного обеспечения</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Всего, тыс.руб.</w:t>
            </w:r>
          </w:p>
        </w:tc>
        <w:tc>
          <w:tcPr>
            <w:tcW w:w="8041" w:type="dxa"/>
            <w:gridSpan w:val="6"/>
            <w:tcBorders>
              <w:top w:val="single" w:sz="4" w:space="0" w:color="auto"/>
              <w:left w:val="nil"/>
              <w:bottom w:val="single" w:sz="4" w:space="0" w:color="auto"/>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Оценка расходов по годам реализации муниципальной программы, тыс. руб.</w:t>
            </w:r>
          </w:p>
        </w:tc>
      </w:tr>
      <w:tr w:rsidR="0006242A" w:rsidRPr="0006242A" w:rsidTr="0006242A">
        <w:trPr>
          <w:trHeight w:val="889"/>
        </w:trPr>
        <w:tc>
          <w:tcPr>
            <w:tcW w:w="2090" w:type="dxa"/>
            <w:vMerge/>
            <w:tcBorders>
              <w:top w:val="single" w:sz="4" w:space="0" w:color="auto"/>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single" w:sz="4" w:space="0" w:color="auto"/>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color w:val="000000"/>
                <w:sz w:val="16"/>
                <w:szCs w:val="16"/>
                <w:lang w:eastAsia="ru-RU"/>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378"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2020</w:t>
            </w:r>
          </w:p>
        </w:tc>
        <w:tc>
          <w:tcPr>
            <w:tcW w:w="1418"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2021</w:t>
            </w:r>
          </w:p>
        </w:tc>
        <w:tc>
          <w:tcPr>
            <w:tcW w:w="1276"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2022</w:t>
            </w:r>
          </w:p>
        </w:tc>
        <w:tc>
          <w:tcPr>
            <w:tcW w:w="1134"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2023</w:t>
            </w:r>
          </w:p>
        </w:tc>
        <w:tc>
          <w:tcPr>
            <w:tcW w:w="1417"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2024</w:t>
            </w:r>
          </w:p>
        </w:tc>
        <w:tc>
          <w:tcPr>
            <w:tcW w:w="1418"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2025</w:t>
            </w:r>
          </w:p>
        </w:tc>
      </w:tr>
      <w:tr w:rsidR="0006242A" w:rsidRPr="0006242A" w:rsidTr="0006242A">
        <w:trPr>
          <w:trHeight w:val="263"/>
        </w:trPr>
        <w:tc>
          <w:tcPr>
            <w:tcW w:w="2090" w:type="dxa"/>
            <w:tcBorders>
              <w:top w:val="nil"/>
              <w:left w:val="single" w:sz="4" w:space="0" w:color="auto"/>
              <w:bottom w:val="single" w:sz="4" w:space="0" w:color="auto"/>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16"/>
                <w:szCs w:val="16"/>
                <w:lang w:eastAsia="ru-RU"/>
              </w:rPr>
            </w:pPr>
            <w:r w:rsidRPr="0006242A">
              <w:rPr>
                <w:rFonts w:ascii="Arial" w:eastAsia="Times New Roman" w:hAnsi="Arial" w:cs="Arial"/>
                <w:sz w:val="16"/>
                <w:szCs w:val="16"/>
                <w:lang w:eastAsia="ru-RU"/>
              </w:rPr>
              <w:t>2</w:t>
            </w:r>
          </w:p>
        </w:tc>
        <w:tc>
          <w:tcPr>
            <w:tcW w:w="1540" w:type="dxa"/>
            <w:tcBorders>
              <w:top w:val="nil"/>
              <w:left w:val="nil"/>
              <w:bottom w:val="single" w:sz="4" w:space="0" w:color="auto"/>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16"/>
                <w:szCs w:val="16"/>
                <w:lang w:eastAsia="ru-RU"/>
              </w:rPr>
            </w:pPr>
            <w:r w:rsidRPr="0006242A">
              <w:rPr>
                <w:rFonts w:ascii="Arial" w:eastAsia="Times New Roman" w:hAnsi="Arial" w:cs="Arial"/>
                <w:sz w:val="16"/>
                <w:szCs w:val="16"/>
                <w:lang w:eastAsia="ru-RU"/>
              </w:rPr>
              <w:t>3</w:t>
            </w:r>
          </w:p>
        </w:tc>
        <w:tc>
          <w:tcPr>
            <w:tcW w:w="1200" w:type="dxa"/>
            <w:tcBorders>
              <w:top w:val="nil"/>
              <w:left w:val="nil"/>
              <w:bottom w:val="single" w:sz="4" w:space="0" w:color="auto"/>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4</w:t>
            </w:r>
          </w:p>
        </w:tc>
        <w:tc>
          <w:tcPr>
            <w:tcW w:w="1378" w:type="dxa"/>
            <w:tcBorders>
              <w:top w:val="nil"/>
              <w:left w:val="nil"/>
              <w:bottom w:val="single" w:sz="4" w:space="0" w:color="auto"/>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5</w:t>
            </w:r>
          </w:p>
        </w:tc>
        <w:tc>
          <w:tcPr>
            <w:tcW w:w="1418" w:type="dxa"/>
            <w:tcBorders>
              <w:top w:val="nil"/>
              <w:left w:val="nil"/>
              <w:bottom w:val="single" w:sz="4" w:space="0" w:color="auto"/>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6</w:t>
            </w:r>
          </w:p>
        </w:tc>
        <w:tc>
          <w:tcPr>
            <w:tcW w:w="1276" w:type="dxa"/>
            <w:tcBorders>
              <w:top w:val="nil"/>
              <w:left w:val="nil"/>
              <w:bottom w:val="single" w:sz="4" w:space="0" w:color="auto"/>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7</w:t>
            </w:r>
          </w:p>
        </w:tc>
        <w:tc>
          <w:tcPr>
            <w:tcW w:w="1134" w:type="dxa"/>
            <w:tcBorders>
              <w:top w:val="nil"/>
              <w:left w:val="nil"/>
              <w:bottom w:val="single" w:sz="4" w:space="0" w:color="auto"/>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8</w:t>
            </w:r>
          </w:p>
        </w:tc>
        <w:tc>
          <w:tcPr>
            <w:tcW w:w="1417" w:type="dxa"/>
            <w:tcBorders>
              <w:top w:val="nil"/>
              <w:left w:val="nil"/>
              <w:bottom w:val="single" w:sz="4" w:space="0" w:color="auto"/>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9</w:t>
            </w:r>
          </w:p>
        </w:tc>
        <w:tc>
          <w:tcPr>
            <w:tcW w:w="1418" w:type="dxa"/>
            <w:tcBorders>
              <w:top w:val="nil"/>
              <w:left w:val="nil"/>
              <w:bottom w:val="single" w:sz="4" w:space="0" w:color="auto"/>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10</w:t>
            </w:r>
          </w:p>
        </w:tc>
      </w:tr>
      <w:tr w:rsidR="0006242A" w:rsidRPr="0006242A" w:rsidTr="0006242A">
        <w:trPr>
          <w:trHeight w:val="263"/>
        </w:trPr>
        <w:tc>
          <w:tcPr>
            <w:tcW w:w="20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left"/>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МУНИЦИПАЛЬНАЯ ПРОГРАММА</w:t>
            </w:r>
          </w:p>
        </w:tc>
        <w:tc>
          <w:tcPr>
            <w:tcW w:w="17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b/>
                <w:bCs/>
                <w:sz w:val="16"/>
                <w:szCs w:val="16"/>
                <w:lang w:eastAsia="ru-RU"/>
              </w:rPr>
            </w:pPr>
            <w:r w:rsidRPr="0006242A">
              <w:rPr>
                <w:rFonts w:ascii="Arial" w:eastAsia="Times New Roman" w:hAnsi="Arial" w:cs="Arial"/>
                <w:b/>
                <w:bCs/>
                <w:sz w:val="16"/>
                <w:szCs w:val="16"/>
                <w:lang w:eastAsia="ru-RU"/>
              </w:rPr>
              <w:t>"Развитие местного самоуправления"</w:t>
            </w: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184 395,3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40 587,4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28 995,9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28 703,0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28 703,0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28 703,0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28 703,0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7 841,2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1 247,7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1 282,7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1 327,7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1 327,7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1 327,7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1 327,7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176 554,1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39 339,7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27 713,2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27 375,3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27 375,3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27 375,3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27 375,3  </w:t>
            </w:r>
          </w:p>
        </w:tc>
      </w:tr>
      <w:tr w:rsidR="0006242A" w:rsidRPr="0006242A" w:rsidTr="0006242A">
        <w:trPr>
          <w:trHeight w:val="30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внебюджетные средства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юридические лица </w:t>
            </w:r>
            <w:r w:rsidRPr="0006242A">
              <w:rPr>
                <w:rFonts w:ascii="Arial" w:eastAsia="Times New Roman" w:hAnsi="Arial" w:cs="Arial"/>
                <w:sz w:val="16"/>
                <w:szCs w:val="16"/>
                <w:vertAlign w:val="superscript"/>
                <w:lang w:eastAsia="ru-RU"/>
              </w:rPr>
              <w:t>1</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tcBorders>
              <w:top w:val="nil"/>
              <w:left w:val="single" w:sz="4" w:space="0" w:color="auto"/>
              <w:bottom w:val="single" w:sz="4" w:space="0" w:color="auto"/>
              <w:right w:val="single" w:sz="4" w:space="0" w:color="auto"/>
            </w:tcBorders>
            <w:shd w:val="clear" w:color="000000" w:fill="FFFFFF"/>
            <w:vAlign w:val="center"/>
            <w:hideMark/>
          </w:tcPr>
          <w:p w:rsidR="0006242A" w:rsidRPr="0006242A" w:rsidRDefault="0006242A" w:rsidP="0006242A">
            <w:pPr>
              <w:jc w:val="left"/>
              <w:rPr>
                <w:rFonts w:ascii="Arial" w:eastAsia="Times New Roman" w:hAnsi="Arial" w:cs="Arial"/>
                <w:sz w:val="20"/>
                <w:szCs w:val="20"/>
                <w:lang w:eastAsia="ru-RU"/>
              </w:rPr>
            </w:pPr>
            <w:r w:rsidRPr="0006242A">
              <w:rPr>
                <w:rFonts w:ascii="Arial" w:eastAsia="Times New Roman" w:hAnsi="Arial" w:cs="Arial"/>
                <w:sz w:val="20"/>
                <w:szCs w:val="20"/>
                <w:lang w:eastAsia="ru-RU"/>
              </w:rPr>
              <w:t>в том числе:</w:t>
            </w:r>
          </w:p>
        </w:tc>
        <w:tc>
          <w:tcPr>
            <w:tcW w:w="1745" w:type="dxa"/>
            <w:tcBorders>
              <w:top w:val="nil"/>
              <w:left w:val="nil"/>
              <w:bottom w:val="single" w:sz="4" w:space="0" w:color="auto"/>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sz w:val="16"/>
                <w:szCs w:val="16"/>
                <w:lang w:eastAsia="ru-RU"/>
              </w:rPr>
            </w:pPr>
            <w:r w:rsidRPr="0006242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r>
      <w:tr w:rsidR="0006242A" w:rsidRPr="0006242A" w:rsidTr="0006242A">
        <w:trPr>
          <w:trHeight w:val="263"/>
        </w:trPr>
        <w:tc>
          <w:tcPr>
            <w:tcW w:w="20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left"/>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Подпрограмма 1</w:t>
            </w:r>
          </w:p>
        </w:tc>
        <w:tc>
          <w:tcPr>
            <w:tcW w:w="17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center"/>
              <w:rPr>
                <w:rFonts w:ascii="Arial" w:eastAsia="Times New Roman" w:hAnsi="Arial" w:cs="Arial"/>
                <w:b/>
                <w:bCs/>
                <w:sz w:val="16"/>
                <w:szCs w:val="16"/>
                <w:lang w:eastAsia="ru-RU"/>
              </w:rPr>
            </w:pPr>
            <w:r w:rsidRPr="0006242A">
              <w:rPr>
                <w:rFonts w:ascii="Arial" w:eastAsia="Times New Roman" w:hAnsi="Arial" w:cs="Arial"/>
                <w:b/>
                <w:bCs/>
                <w:sz w:val="16"/>
                <w:szCs w:val="16"/>
                <w:lang w:eastAsia="ru-RU"/>
              </w:rPr>
              <w:t>"Повышение качества предоставления государственных и муниципальных услуг"</w:t>
            </w: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30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left"/>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Подпрограмма 2</w:t>
            </w:r>
          </w:p>
        </w:tc>
        <w:tc>
          <w:tcPr>
            <w:tcW w:w="1745"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center"/>
              <w:rPr>
                <w:rFonts w:ascii="Arial" w:eastAsia="Times New Roman" w:hAnsi="Arial" w:cs="Arial"/>
                <w:b/>
                <w:bCs/>
                <w:sz w:val="16"/>
                <w:szCs w:val="16"/>
                <w:lang w:eastAsia="ru-RU"/>
              </w:rPr>
            </w:pPr>
            <w:r w:rsidRPr="0006242A">
              <w:rPr>
                <w:rFonts w:ascii="Arial" w:eastAsia="Times New Roman" w:hAnsi="Arial" w:cs="Arial"/>
                <w:b/>
                <w:bCs/>
                <w:sz w:val="16"/>
                <w:szCs w:val="16"/>
                <w:lang w:eastAsia="ru-RU"/>
              </w:rPr>
              <w:t xml:space="preserve">"Поощрение муниципальных </w:t>
            </w:r>
            <w:r w:rsidRPr="0006242A">
              <w:rPr>
                <w:rFonts w:ascii="Arial" w:eastAsia="Times New Roman" w:hAnsi="Arial" w:cs="Arial"/>
                <w:b/>
                <w:bCs/>
                <w:sz w:val="16"/>
                <w:szCs w:val="16"/>
                <w:lang w:eastAsia="ru-RU"/>
              </w:rPr>
              <w:lastRenderedPageBreak/>
              <w:t>образований"</w:t>
            </w: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lastRenderedPageBreak/>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150,0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150,0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30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63"/>
        </w:trPr>
        <w:tc>
          <w:tcPr>
            <w:tcW w:w="2090"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left"/>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Подпрограмма 3</w:t>
            </w:r>
          </w:p>
        </w:tc>
        <w:tc>
          <w:tcPr>
            <w:tcW w:w="1745"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left"/>
              <w:rPr>
                <w:rFonts w:ascii="Arial" w:eastAsia="Times New Roman" w:hAnsi="Arial" w:cs="Arial"/>
                <w:b/>
                <w:bCs/>
                <w:sz w:val="16"/>
                <w:szCs w:val="16"/>
                <w:lang w:eastAsia="ru-RU"/>
              </w:rPr>
            </w:pPr>
            <w:r w:rsidRPr="0006242A">
              <w:rPr>
                <w:rFonts w:ascii="Arial" w:eastAsia="Times New Roman" w:hAnsi="Arial" w:cs="Arial"/>
                <w:b/>
                <w:bCs/>
                <w:sz w:val="16"/>
                <w:szCs w:val="16"/>
                <w:lang w:eastAsia="ru-RU"/>
              </w:rPr>
              <w:t>"Социальная поддержка граждан, выплаты отдельным категориям граждан"</w:t>
            </w: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17 708,2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2 943,7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2 943,7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17 708,2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2 943,7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2 943,7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63"/>
        </w:trPr>
        <w:tc>
          <w:tcPr>
            <w:tcW w:w="2090"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left"/>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 1</w:t>
            </w:r>
          </w:p>
        </w:tc>
        <w:tc>
          <w:tcPr>
            <w:tcW w:w="1745"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оказание  адресной единовременной материальной (финансовой)  помощи  </w:t>
            </w: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7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63"/>
        </w:trPr>
        <w:tc>
          <w:tcPr>
            <w:tcW w:w="2090"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left"/>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 2</w:t>
            </w:r>
          </w:p>
        </w:tc>
        <w:tc>
          <w:tcPr>
            <w:tcW w:w="1745"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выплата пенсий за выслугу лет (доплат к пенсии)</w:t>
            </w: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17 708,2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2 943,7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2 943,7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17 708,2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2 943,7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2 943,7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2 955,2  </w:t>
            </w:r>
          </w:p>
        </w:tc>
      </w:tr>
      <w:tr w:rsidR="0006242A" w:rsidRPr="0006242A" w:rsidTr="0006242A">
        <w:trPr>
          <w:trHeight w:val="27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63"/>
        </w:trPr>
        <w:tc>
          <w:tcPr>
            <w:tcW w:w="20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left"/>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lastRenderedPageBreak/>
              <w:t>Подпрограмма 4</w:t>
            </w:r>
          </w:p>
        </w:tc>
        <w:tc>
          <w:tcPr>
            <w:tcW w:w="1745"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center"/>
              <w:rPr>
                <w:rFonts w:ascii="Arial" w:eastAsia="Times New Roman" w:hAnsi="Arial" w:cs="Arial"/>
                <w:b/>
                <w:bCs/>
                <w:sz w:val="16"/>
                <w:szCs w:val="16"/>
                <w:lang w:eastAsia="ru-RU"/>
              </w:rPr>
            </w:pPr>
            <w:r w:rsidRPr="0006242A">
              <w:rPr>
                <w:rFonts w:ascii="Arial" w:eastAsia="Times New Roman" w:hAnsi="Arial" w:cs="Arial"/>
                <w:b/>
                <w:bCs/>
                <w:sz w:val="16"/>
                <w:szCs w:val="16"/>
                <w:lang w:eastAsia="ru-RU"/>
              </w:rPr>
              <w:t>"Содействие занятости населения"</w:t>
            </w:r>
          </w:p>
        </w:tc>
        <w:tc>
          <w:tcPr>
            <w:tcW w:w="154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454,2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150,7  </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60,7  </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60,7  </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60,7  </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60,7  </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60,7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364,2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60,7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60,7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60,7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60,7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60,7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60,7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30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63"/>
        </w:trPr>
        <w:tc>
          <w:tcPr>
            <w:tcW w:w="2090"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center"/>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Подпрограмма 5</w:t>
            </w:r>
          </w:p>
        </w:tc>
        <w:tc>
          <w:tcPr>
            <w:tcW w:w="1745"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b/>
                <w:bCs/>
                <w:sz w:val="16"/>
                <w:szCs w:val="16"/>
                <w:lang w:eastAsia="ru-RU"/>
              </w:rPr>
            </w:pPr>
            <w:r w:rsidRPr="0006242A">
              <w:rPr>
                <w:rFonts w:ascii="Arial" w:eastAsia="Times New Roman" w:hAnsi="Arial" w:cs="Arial"/>
                <w:b/>
                <w:bCs/>
                <w:sz w:val="16"/>
                <w:szCs w:val="16"/>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879,9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433,8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446,1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879,9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433,8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446,1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983"/>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78"/>
        </w:trPr>
        <w:tc>
          <w:tcPr>
            <w:tcW w:w="2090"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мероприятие1</w:t>
            </w:r>
          </w:p>
        </w:tc>
        <w:tc>
          <w:tcPr>
            <w:tcW w:w="1745"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16"/>
                <w:szCs w:val="16"/>
                <w:lang w:eastAsia="ru-RU"/>
              </w:rPr>
            </w:pPr>
            <w:r w:rsidRPr="0006242A">
              <w:rPr>
                <w:rFonts w:ascii="Arial" w:eastAsia="Times New Roman" w:hAnsi="Arial" w:cs="Arial"/>
                <w:sz w:val="16"/>
                <w:szCs w:val="16"/>
                <w:lang w:eastAsia="ru-RU"/>
              </w:rPr>
              <w:t>Информационная, методическая и организационная поддержка СО НКО, ТОС.</w:t>
            </w:r>
          </w:p>
        </w:tc>
        <w:tc>
          <w:tcPr>
            <w:tcW w:w="154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278"/>
        </w:trPr>
        <w:tc>
          <w:tcPr>
            <w:tcW w:w="2090"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мероприятие2</w:t>
            </w:r>
          </w:p>
        </w:tc>
        <w:tc>
          <w:tcPr>
            <w:tcW w:w="1745"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Предоставление имущества Верхнемамонского муниципального района   некоммерческим организациям  на </w:t>
            </w:r>
            <w:r w:rsidRPr="0006242A">
              <w:rPr>
                <w:rFonts w:ascii="Arial" w:eastAsia="Times New Roman" w:hAnsi="Arial" w:cs="Arial"/>
                <w:sz w:val="16"/>
                <w:szCs w:val="16"/>
                <w:lang w:eastAsia="ru-RU"/>
              </w:rPr>
              <w:lastRenderedPageBreak/>
              <w:t>долгосрочной основе, а так же для проведения мероприятий.</w:t>
            </w:r>
          </w:p>
        </w:tc>
        <w:tc>
          <w:tcPr>
            <w:tcW w:w="154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lastRenderedPageBreak/>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278"/>
        </w:trPr>
        <w:tc>
          <w:tcPr>
            <w:tcW w:w="2090"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мероприятие3</w:t>
            </w:r>
          </w:p>
        </w:tc>
        <w:tc>
          <w:tcPr>
            <w:tcW w:w="1745"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16"/>
                <w:szCs w:val="16"/>
                <w:lang w:eastAsia="ru-RU"/>
              </w:rPr>
            </w:pPr>
            <w:r w:rsidRPr="0006242A">
              <w:rPr>
                <w:rFonts w:ascii="Arial" w:eastAsia="Times New Roman" w:hAnsi="Arial" w:cs="Arial"/>
                <w:sz w:val="16"/>
                <w:szCs w:val="16"/>
                <w:lang w:eastAsia="ru-RU"/>
              </w:rPr>
              <w:t>Предоставление субсидий социально ориентированным некоммерческим организациям за счет средств районного бюджета.</w:t>
            </w:r>
          </w:p>
        </w:tc>
        <w:tc>
          <w:tcPr>
            <w:tcW w:w="154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879,9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433,8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446,1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879,9</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433,8</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446,1</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420"/>
        </w:trPr>
        <w:tc>
          <w:tcPr>
            <w:tcW w:w="2090"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мероприятие4</w:t>
            </w:r>
          </w:p>
        </w:tc>
        <w:tc>
          <w:tcPr>
            <w:tcW w:w="1745"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6242A" w:rsidRPr="0006242A" w:rsidRDefault="0006242A" w:rsidP="0006242A">
            <w:pPr>
              <w:jc w:val="center"/>
              <w:rPr>
                <w:rFonts w:ascii="Arial" w:eastAsia="Times New Roman" w:hAnsi="Arial" w:cs="Arial"/>
                <w:sz w:val="16"/>
                <w:szCs w:val="16"/>
                <w:lang w:eastAsia="ru-RU"/>
              </w:rPr>
            </w:pPr>
            <w:r w:rsidRPr="0006242A">
              <w:rPr>
                <w:rFonts w:ascii="Arial" w:eastAsia="Times New Roman" w:hAnsi="Arial" w:cs="Arial"/>
                <w:sz w:val="16"/>
                <w:szCs w:val="16"/>
                <w:lang w:eastAsia="ru-RU"/>
              </w:rPr>
              <w:t>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154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2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42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42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center"/>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w:t>
            </w:r>
          </w:p>
        </w:tc>
      </w:tr>
      <w:tr w:rsidR="0006242A" w:rsidRPr="0006242A" w:rsidTr="0006242A">
        <w:trPr>
          <w:trHeight w:val="42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42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42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right"/>
              <w:rPr>
                <w:rFonts w:ascii="Arial" w:eastAsia="Times New Roman" w:hAnsi="Arial" w:cs="Arial"/>
                <w:color w:val="000000"/>
                <w:sz w:val="20"/>
                <w:szCs w:val="20"/>
                <w:lang w:eastAsia="ru-RU"/>
              </w:rPr>
            </w:pPr>
            <w:r w:rsidRPr="0006242A">
              <w:rPr>
                <w:rFonts w:ascii="Arial" w:eastAsia="Times New Roman" w:hAnsi="Arial" w:cs="Arial"/>
                <w:color w:val="000000"/>
                <w:sz w:val="20"/>
                <w:szCs w:val="20"/>
                <w:lang w:eastAsia="ru-RU"/>
              </w:rPr>
              <w:t>0,0</w:t>
            </w:r>
          </w:p>
        </w:tc>
      </w:tr>
      <w:tr w:rsidR="0006242A" w:rsidRPr="0006242A" w:rsidTr="0006242A">
        <w:trPr>
          <w:trHeight w:val="263"/>
        </w:trPr>
        <w:tc>
          <w:tcPr>
            <w:tcW w:w="20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left"/>
              <w:rPr>
                <w:rFonts w:ascii="Arial" w:eastAsia="Times New Roman" w:hAnsi="Arial" w:cs="Arial"/>
                <w:b/>
                <w:bCs/>
                <w:sz w:val="20"/>
                <w:szCs w:val="20"/>
                <w:lang w:eastAsia="ru-RU"/>
              </w:rPr>
            </w:pPr>
            <w:r w:rsidRPr="0006242A">
              <w:rPr>
                <w:rFonts w:ascii="Arial" w:eastAsia="Times New Roman" w:hAnsi="Arial" w:cs="Arial"/>
                <w:b/>
                <w:bCs/>
                <w:sz w:val="20"/>
                <w:szCs w:val="20"/>
                <w:lang w:eastAsia="ru-RU"/>
              </w:rPr>
              <w:t>Подпрограмма 6</w:t>
            </w:r>
          </w:p>
        </w:tc>
        <w:tc>
          <w:tcPr>
            <w:tcW w:w="1745"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center"/>
              <w:rPr>
                <w:rFonts w:ascii="Arial" w:eastAsia="Times New Roman" w:hAnsi="Arial" w:cs="Arial"/>
                <w:b/>
                <w:bCs/>
                <w:sz w:val="16"/>
                <w:szCs w:val="16"/>
                <w:lang w:eastAsia="ru-RU"/>
              </w:rPr>
            </w:pPr>
            <w:r w:rsidRPr="0006242A">
              <w:rPr>
                <w:rFonts w:ascii="Arial" w:eastAsia="Times New Roman" w:hAnsi="Arial" w:cs="Arial"/>
                <w:b/>
                <w:bCs/>
                <w:sz w:val="16"/>
                <w:szCs w:val="16"/>
                <w:lang w:eastAsia="ru-RU"/>
              </w:rPr>
              <w:t>"Обеспечение реализации муниципальной программы"</w:t>
            </w:r>
          </w:p>
        </w:tc>
        <w:tc>
          <w:tcPr>
            <w:tcW w:w="154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165 203,0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36 909,2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25 545,4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25 687,1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25 687,1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25 687,1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25 687,1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7 477,0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1 187,0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1 222,0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1 267,0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1 267,0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1 267,0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1 267,0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157 726,0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35 722,2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24 323,4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24 420,1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24 420,1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24 420,1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24 420,1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b/>
                <w:bCs/>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63"/>
        </w:trPr>
        <w:tc>
          <w:tcPr>
            <w:tcW w:w="20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lef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Основное </w:t>
            </w:r>
            <w:r w:rsidRPr="0006242A">
              <w:rPr>
                <w:rFonts w:ascii="Arial" w:eastAsia="Times New Roman" w:hAnsi="Arial" w:cs="Arial"/>
                <w:sz w:val="20"/>
                <w:szCs w:val="20"/>
                <w:lang w:eastAsia="ru-RU"/>
              </w:rPr>
              <w:lastRenderedPageBreak/>
              <w:t>мероприятие 6.1.</w:t>
            </w:r>
          </w:p>
        </w:tc>
        <w:tc>
          <w:tcPr>
            <w:tcW w:w="1745"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16"/>
                <w:szCs w:val="16"/>
                <w:lang w:eastAsia="ru-RU"/>
              </w:rPr>
            </w:pPr>
            <w:r w:rsidRPr="0006242A">
              <w:rPr>
                <w:rFonts w:ascii="Arial" w:eastAsia="Times New Roman" w:hAnsi="Arial" w:cs="Arial"/>
                <w:sz w:val="16"/>
                <w:szCs w:val="16"/>
                <w:lang w:eastAsia="ru-RU"/>
              </w:rPr>
              <w:lastRenderedPageBreak/>
              <w:t xml:space="preserve">Финансовое обеспечение </w:t>
            </w:r>
            <w:r w:rsidRPr="0006242A">
              <w:rPr>
                <w:rFonts w:ascii="Arial" w:eastAsia="Times New Roman" w:hAnsi="Arial" w:cs="Arial"/>
                <w:sz w:val="16"/>
                <w:szCs w:val="16"/>
                <w:lang w:eastAsia="ru-RU"/>
              </w:rPr>
              <w:lastRenderedPageBreak/>
              <w:t>деятельности органов местного самоуправления:</w:t>
            </w:r>
          </w:p>
        </w:tc>
        <w:tc>
          <w:tcPr>
            <w:tcW w:w="154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lastRenderedPageBreak/>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97 404,1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16 056,9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16 155,6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16 297,9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16 297,9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16 297,9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16 297,9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7 477,0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1 187,0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1 222,0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1 267,0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1 267,0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1 267,0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1 267,0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89 927,1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14 869,9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14 933,6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15 030,9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15 030,9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15 030,9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15 030,9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63"/>
        </w:trPr>
        <w:tc>
          <w:tcPr>
            <w:tcW w:w="20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left"/>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 6.2.</w:t>
            </w:r>
          </w:p>
        </w:tc>
        <w:tc>
          <w:tcPr>
            <w:tcW w:w="1745"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16"/>
                <w:szCs w:val="16"/>
                <w:lang w:eastAsia="ru-RU"/>
              </w:rPr>
            </w:pPr>
            <w:r w:rsidRPr="0006242A">
              <w:rPr>
                <w:rFonts w:ascii="Arial" w:eastAsia="Times New Roman" w:hAnsi="Arial" w:cs="Arial"/>
                <w:sz w:val="16"/>
                <w:szCs w:val="16"/>
                <w:lang w:eastAsia="ru-RU"/>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154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2 064,3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2 064,3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2 064,3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2 064,3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33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2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63"/>
        </w:trPr>
        <w:tc>
          <w:tcPr>
            <w:tcW w:w="20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left"/>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 6.3</w:t>
            </w:r>
          </w:p>
        </w:tc>
        <w:tc>
          <w:tcPr>
            <w:tcW w:w="1745"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16"/>
                <w:szCs w:val="16"/>
                <w:lang w:eastAsia="ru-RU"/>
              </w:rPr>
            </w:pPr>
            <w:r w:rsidRPr="0006242A">
              <w:rPr>
                <w:rFonts w:ascii="Arial" w:eastAsia="Times New Roman" w:hAnsi="Arial" w:cs="Arial"/>
                <w:sz w:val="16"/>
                <w:szCs w:val="16"/>
                <w:lang w:eastAsia="ru-RU"/>
              </w:rPr>
              <w:t>Финансовое обеспечение деятельности подведомственных муниципальных учреждений</w:t>
            </w:r>
          </w:p>
        </w:tc>
        <w:tc>
          <w:tcPr>
            <w:tcW w:w="154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65 734,6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18 788,0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9 389,8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9 389,2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9 389,2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9 389,2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9 389,2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65 734,6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18 788,0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9 389,8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9 389,2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9 389,2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9 389,2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9 389,2  </w:t>
            </w:r>
          </w:p>
        </w:tc>
      </w:tr>
      <w:tr w:rsidR="0006242A" w:rsidRPr="0006242A" w:rsidTr="0006242A">
        <w:trPr>
          <w:trHeight w:val="30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63"/>
        </w:trPr>
        <w:tc>
          <w:tcPr>
            <w:tcW w:w="20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242A" w:rsidRPr="0006242A" w:rsidRDefault="0006242A" w:rsidP="0006242A">
            <w:pPr>
              <w:jc w:val="left"/>
              <w:rPr>
                <w:rFonts w:ascii="Arial" w:eastAsia="Times New Roman" w:hAnsi="Arial" w:cs="Arial"/>
                <w:sz w:val="20"/>
                <w:szCs w:val="20"/>
                <w:lang w:eastAsia="ru-RU"/>
              </w:rPr>
            </w:pPr>
            <w:r w:rsidRPr="0006242A">
              <w:rPr>
                <w:rFonts w:ascii="Arial" w:eastAsia="Times New Roman" w:hAnsi="Arial" w:cs="Arial"/>
                <w:sz w:val="20"/>
                <w:szCs w:val="20"/>
                <w:lang w:eastAsia="ru-RU"/>
              </w:rPr>
              <w:t>Основное мероприятие 6.4</w:t>
            </w:r>
          </w:p>
        </w:tc>
        <w:tc>
          <w:tcPr>
            <w:tcW w:w="1745" w:type="dxa"/>
            <w:vMerge w:val="restart"/>
            <w:tcBorders>
              <w:top w:val="nil"/>
              <w:left w:val="single" w:sz="4" w:space="0" w:color="auto"/>
              <w:bottom w:val="single" w:sz="4" w:space="0" w:color="000000"/>
              <w:right w:val="single" w:sz="4" w:space="0" w:color="auto"/>
            </w:tcBorders>
            <w:shd w:val="clear" w:color="000000" w:fill="FFFFFF"/>
            <w:hideMark/>
          </w:tcPr>
          <w:p w:rsidR="0006242A" w:rsidRPr="0006242A" w:rsidRDefault="0006242A" w:rsidP="0006242A">
            <w:pPr>
              <w:jc w:val="center"/>
              <w:rPr>
                <w:rFonts w:ascii="Arial" w:eastAsia="Times New Roman" w:hAnsi="Arial" w:cs="Arial"/>
                <w:sz w:val="16"/>
                <w:szCs w:val="16"/>
                <w:lang w:eastAsia="ru-RU"/>
              </w:rPr>
            </w:pPr>
            <w:r w:rsidRPr="0006242A">
              <w:rPr>
                <w:rFonts w:ascii="Arial" w:eastAsia="Times New Roman" w:hAnsi="Arial" w:cs="Arial"/>
                <w:sz w:val="16"/>
                <w:szCs w:val="16"/>
                <w:lang w:eastAsia="ru-RU"/>
              </w:rPr>
              <w:t>Расходы по составлению списка  кандидатов в присяжные заседатели федерального суда общей юрисдикции</w:t>
            </w:r>
          </w:p>
        </w:tc>
        <w:tc>
          <w:tcPr>
            <w:tcW w:w="1540" w:type="dxa"/>
            <w:tcBorders>
              <w:top w:val="nil"/>
              <w:left w:val="nil"/>
              <w:bottom w:val="single" w:sz="4" w:space="0" w:color="auto"/>
              <w:right w:val="single" w:sz="4" w:space="0" w:color="auto"/>
            </w:tcBorders>
            <w:shd w:val="clear" w:color="000000" w:fill="FFFFFF"/>
            <w:noWrap/>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Всего, 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 xml:space="preserve">федеральный бюджет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r>
      <w:tr w:rsidR="0006242A" w:rsidRPr="0006242A" w:rsidTr="0006242A">
        <w:trPr>
          <w:trHeight w:val="45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областной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местный бюджет</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300"/>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hideMark/>
          </w:tcPr>
          <w:p w:rsidR="0006242A" w:rsidRPr="0006242A" w:rsidRDefault="0006242A" w:rsidP="0006242A">
            <w:pPr>
              <w:jc w:val="left"/>
              <w:rPr>
                <w:rFonts w:ascii="Arial" w:eastAsia="Times New Roman" w:hAnsi="Arial" w:cs="Arial"/>
                <w:color w:val="000000"/>
                <w:sz w:val="16"/>
                <w:szCs w:val="16"/>
                <w:lang w:eastAsia="ru-RU"/>
              </w:rPr>
            </w:pPr>
            <w:r w:rsidRPr="0006242A">
              <w:rPr>
                <w:rFonts w:ascii="Arial" w:eastAsia="Times New Roman" w:hAnsi="Arial" w:cs="Arial"/>
                <w:color w:val="000000"/>
                <w:sz w:val="16"/>
                <w:szCs w:val="16"/>
                <w:lang w:eastAsia="ru-RU"/>
              </w:rPr>
              <w:t xml:space="preserve"> внебюджетные фонды                        </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юридические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r w:rsidR="0006242A" w:rsidRPr="0006242A" w:rsidTr="0006242A">
        <w:trPr>
          <w:trHeight w:val="255"/>
        </w:trPr>
        <w:tc>
          <w:tcPr>
            <w:tcW w:w="2090"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06242A" w:rsidRPr="0006242A" w:rsidRDefault="0006242A" w:rsidP="0006242A">
            <w:pPr>
              <w:jc w:val="left"/>
              <w:rPr>
                <w:rFonts w:ascii="Arial" w:eastAsia="Times New Roman" w:hAnsi="Arial" w:cs="Arial"/>
                <w:sz w:val="16"/>
                <w:szCs w:val="16"/>
                <w:lang w:eastAsia="ru-RU"/>
              </w:rPr>
            </w:pPr>
          </w:p>
        </w:tc>
        <w:tc>
          <w:tcPr>
            <w:tcW w:w="154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left"/>
              <w:rPr>
                <w:rFonts w:ascii="Arial" w:eastAsia="Times New Roman" w:hAnsi="Arial" w:cs="Arial"/>
                <w:sz w:val="16"/>
                <w:szCs w:val="16"/>
                <w:lang w:eastAsia="ru-RU"/>
              </w:rPr>
            </w:pPr>
            <w:r w:rsidRPr="0006242A">
              <w:rPr>
                <w:rFonts w:ascii="Arial" w:eastAsia="Times New Roman" w:hAnsi="Arial" w:cs="Arial"/>
                <w:sz w:val="16"/>
                <w:szCs w:val="16"/>
                <w:lang w:eastAsia="ru-RU"/>
              </w:rPr>
              <w:t>физические лица</w:t>
            </w:r>
          </w:p>
        </w:tc>
        <w:tc>
          <w:tcPr>
            <w:tcW w:w="1200"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37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276"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134"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7"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c>
          <w:tcPr>
            <w:tcW w:w="1418" w:type="dxa"/>
            <w:tcBorders>
              <w:top w:val="nil"/>
              <w:left w:val="nil"/>
              <w:bottom w:val="single" w:sz="4" w:space="0" w:color="auto"/>
              <w:right w:val="single" w:sz="4" w:space="0" w:color="auto"/>
            </w:tcBorders>
            <w:shd w:val="clear" w:color="000000" w:fill="FFFFFF"/>
            <w:vAlign w:val="bottom"/>
            <w:hideMark/>
          </w:tcPr>
          <w:p w:rsidR="0006242A" w:rsidRPr="0006242A" w:rsidRDefault="0006242A" w:rsidP="0006242A">
            <w:pPr>
              <w:jc w:val="right"/>
              <w:rPr>
                <w:rFonts w:ascii="Arial" w:eastAsia="Times New Roman" w:hAnsi="Arial" w:cs="Arial"/>
                <w:sz w:val="20"/>
                <w:szCs w:val="20"/>
                <w:lang w:eastAsia="ru-RU"/>
              </w:rPr>
            </w:pPr>
            <w:r w:rsidRPr="0006242A">
              <w:rPr>
                <w:rFonts w:ascii="Arial" w:eastAsia="Times New Roman" w:hAnsi="Arial" w:cs="Arial"/>
                <w:sz w:val="20"/>
                <w:szCs w:val="20"/>
                <w:lang w:eastAsia="ru-RU"/>
              </w:rPr>
              <w:t xml:space="preserve">0,0  </w:t>
            </w:r>
          </w:p>
        </w:tc>
      </w:tr>
    </w:tbl>
    <w:p w:rsidR="004D5612" w:rsidRPr="002272D1" w:rsidRDefault="004D5612" w:rsidP="00295EE8">
      <w:pPr>
        <w:rPr>
          <w:rFonts w:ascii="Arial" w:eastAsia="Calibri" w:hAnsi="Arial" w:cs="Arial"/>
          <w:sz w:val="24"/>
          <w:szCs w:val="24"/>
        </w:rPr>
        <w:sectPr w:rsidR="004D5612" w:rsidRPr="002272D1" w:rsidSect="00C23289">
          <w:type w:val="nextColumn"/>
          <w:pgSz w:w="16838" w:h="11906" w:orient="landscape"/>
          <w:pgMar w:top="1134" w:right="567" w:bottom="567" w:left="567" w:header="709" w:footer="709" w:gutter="0"/>
          <w:cols w:space="708"/>
          <w:docGrid w:linePitch="360"/>
        </w:sectPr>
      </w:pPr>
    </w:p>
    <w:tbl>
      <w:tblPr>
        <w:tblW w:w="14616" w:type="dxa"/>
        <w:tblInd w:w="93" w:type="dxa"/>
        <w:tblLook w:val="04A0" w:firstRow="1" w:lastRow="0" w:firstColumn="1" w:lastColumn="0" w:noHBand="0" w:noVBand="1"/>
      </w:tblPr>
      <w:tblGrid>
        <w:gridCol w:w="486"/>
        <w:gridCol w:w="2380"/>
        <w:gridCol w:w="2460"/>
        <w:gridCol w:w="1420"/>
        <w:gridCol w:w="1324"/>
        <w:gridCol w:w="2776"/>
        <w:gridCol w:w="368"/>
        <w:gridCol w:w="655"/>
        <w:gridCol w:w="762"/>
        <w:gridCol w:w="1985"/>
      </w:tblGrid>
      <w:tr w:rsidR="00220192" w:rsidRPr="00220192" w:rsidTr="00220192">
        <w:trPr>
          <w:trHeight w:val="1020"/>
        </w:trPr>
        <w:tc>
          <w:tcPr>
            <w:tcW w:w="486" w:type="dxa"/>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2380" w:type="dxa"/>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2460" w:type="dxa"/>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1420" w:type="dxa"/>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7870" w:type="dxa"/>
            <w:gridSpan w:val="6"/>
            <w:tcBorders>
              <w:top w:val="nil"/>
              <w:left w:val="nil"/>
              <w:bottom w:val="nil"/>
              <w:right w:val="nil"/>
            </w:tcBorders>
            <w:shd w:val="clear" w:color="auto" w:fill="auto"/>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Приложение 4 к муниципальной программе "Развитие местного самоуправления Верхнемамонского муниципального района Воронежской области" на 2020-2025 годы</w:t>
            </w:r>
          </w:p>
        </w:tc>
      </w:tr>
      <w:tr w:rsidR="00220192" w:rsidRPr="00220192" w:rsidTr="00220192">
        <w:trPr>
          <w:trHeight w:val="263"/>
        </w:trPr>
        <w:tc>
          <w:tcPr>
            <w:tcW w:w="486" w:type="dxa"/>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2380" w:type="dxa"/>
            <w:tcBorders>
              <w:top w:val="nil"/>
              <w:left w:val="nil"/>
              <w:bottom w:val="nil"/>
              <w:right w:val="nil"/>
            </w:tcBorders>
            <w:shd w:val="clear" w:color="auto" w:fill="auto"/>
            <w:hideMark/>
          </w:tcPr>
          <w:p w:rsidR="00220192" w:rsidRPr="00220192" w:rsidRDefault="00220192" w:rsidP="00220192">
            <w:pPr>
              <w:jc w:val="left"/>
              <w:rPr>
                <w:rFonts w:eastAsia="Times New Roman"/>
                <w:color w:val="000000"/>
                <w:sz w:val="20"/>
                <w:szCs w:val="20"/>
                <w:lang w:eastAsia="ru-RU"/>
              </w:rPr>
            </w:pPr>
          </w:p>
        </w:tc>
        <w:tc>
          <w:tcPr>
            <w:tcW w:w="2460" w:type="dxa"/>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1420" w:type="dxa"/>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1324" w:type="dxa"/>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2776" w:type="dxa"/>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1023" w:type="dxa"/>
            <w:gridSpan w:val="2"/>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2747" w:type="dxa"/>
            <w:gridSpan w:val="2"/>
            <w:tcBorders>
              <w:top w:val="nil"/>
              <w:left w:val="nil"/>
              <w:bottom w:val="nil"/>
              <w:right w:val="nil"/>
            </w:tcBorders>
            <w:shd w:val="clear" w:color="auto" w:fill="auto"/>
            <w:noWrap/>
            <w:hideMark/>
          </w:tcPr>
          <w:p w:rsidR="00220192" w:rsidRPr="00220192" w:rsidRDefault="00220192" w:rsidP="00220192">
            <w:pPr>
              <w:jc w:val="left"/>
              <w:rPr>
                <w:rFonts w:eastAsia="Times New Roman"/>
                <w:sz w:val="20"/>
                <w:szCs w:val="20"/>
                <w:lang w:eastAsia="ru-RU"/>
              </w:rPr>
            </w:pPr>
          </w:p>
        </w:tc>
      </w:tr>
      <w:tr w:rsidR="00220192" w:rsidRPr="00220192" w:rsidTr="00220192">
        <w:trPr>
          <w:trHeight w:val="645"/>
        </w:trPr>
        <w:tc>
          <w:tcPr>
            <w:tcW w:w="14616" w:type="dxa"/>
            <w:gridSpan w:val="10"/>
            <w:tcBorders>
              <w:top w:val="nil"/>
              <w:left w:val="nil"/>
              <w:bottom w:val="nil"/>
              <w:right w:val="nil"/>
            </w:tcBorders>
            <w:shd w:val="clear" w:color="auto" w:fill="auto"/>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 xml:space="preserve">План реализации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220192" w:rsidRPr="00220192" w:rsidTr="00220192">
        <w:trPr>
          <w:trHeight w:val="270"/>
        </w:trPr>
        <w:tc>
          <w:tcPr>
            <w:tcW w:w="486" w:type="dxa"/>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2380" w:type="dxa"/>
            <w:tcBorders>
              <w:top w:val="nil"/>
              <w:left w:val="nil"/>
              <w:bottom w:val="nil"/>
              <w:right w:val="nil"/>
            </w:tcBorders>
            <w:shd w:val="clear" w:color="auto" w:fill="auto"/>
            <w:hideMark/>
          </w:tcPr>
          <w:p w:rsidR="00220192" w:rsidRPr="00220192" w:rsidRDefault="00220192" w:rsidP="00220192">
            <w:pPr>
              <w:jc w:val="left"/>
              <w:rPr>
                <w:rFonts w:eastAsia="Times New Roman"/>
                <w:color w:val="000000"/>
                <w:sz w:val="20"/>
                <w:szCs w:val="20"/>
                <w:lang w:eastAsia="ru-RU"/>
              </w:rPr>
            </w:pPr>
          </w:p>
        </w:tc>
        <w:tc>
          <w:tcPr>
            <w:tcW w:w="2460" w:type="dxa"/>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1420" w:type="dxa"/>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r w:rsidRPr="00220192">
              <w:rPr>
                <w:rFonts w:eastAsia="Times New Roman"/>
                <w:color w:val="000000"/>
                <w:sz w:val="20"/>
                <w:szCs w:val="20"/>
                <w:lang w:eastAsia="ru-RU"/>
              </w:rPr>
              <w:t>на 2020 год</w:t>
            </w:r>
          </w:p>
        </w:tc>
        <w:tc>
          <w:tcPr>
            <w:tcW w:w="1324" w:type="dxa"/>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3144" w:type="dxa"/>
            <w:gridSpan w:val="2"/>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1417" w:type="dxa"/>
            <w:gridSpan w:val="2"/>
            <w:tcBorders>
              <w:top w:val="nil"/>
              <w:left w:val="nil"/>
              <w:bottom w:val="nil"/>
              <w:right w:val="nil"/>
            </w:tcBorders>
            <w:shd w:val="clear" w:color="auto" w:fill="auto"/>
            <w:noWrap/>
            <w:hideMark/>
          </w:tcPr>
          <w:p w:rsidR="00220192" w:rsidRPr="00220192" w:rsidRDefault="00220192" w:rsidP="00220192">
            <w:pPr>
              <w:jc w:val="left"/>
              <w:rPr>
                <w:rFonts w:eastAsia="Times New Roman"/>
                <w:color w:val="000000"/>
                <w:sz w:val="20"/>
                <w:szCs w:val="20"/>
                <w:lang w:eastAsia="ru-RU"/>
              </w:rPr>
            </w:pPr>
          </w:p>
        </w:tc>
        <w:tc>
          <w:tcPr>
            <w:tcW w:w="1985" w:type="dxa"/>
            <w:tcBorders>
              <w:top w:val="nil"/>
              <w:left w:val="nil"/>
              <w:bottom w:val="nil"/>
              <w:right w:val="nil"/>
            </w:tcBorders>
            <w:shd w:val="clear" w:color="auto" w:fill="auto"/>
            <w:noWrap/>
            <w:hideMark/>
          </w:tcPr>
          <w:p w:rsidR="00220192" w:rsidRPr="00220192" w:rsidRDefault="00220192" w:rsidP="00220192">
            <w:pPr>
              <w:jc w:val="left"/>
              <w:rPr>
                <w:rFonts w:eastAsia="Times New Roman"/>
                <w:sz w:val="20"/>
                <w:szCs w:val="20"/>
                <w:lang w:eastAsia="ru-RU"/>
              </w:rPr>
            </w:pPr>
          </w:p>
        </w:tc>
      </w:tr>
      <w:tr w:rsidR="00220192" w:rsidRPr="00220192" w:rsidTr="00220192">
        <w:trPr>
          <w:trHeight w:val="390"/>
        </w:trPr>
        <w:tc>
          <w:tcPr>
            <w:tcW w:w="486" w:type="dxa"/>
            <w:vMerge w:val="restart"/>
            <w:tcBorders>
              <w:top w:val="single" w:sz="8" w:space="0" w:color="auto"/>
              <w:left w:val="single" w:sz="8" w:space="0" w:color="auto"/>
              <w:bottom w:val="nil"/>
              <w:right w:val="nil"/>
            </w:tcBorders>
            <w:shd w:val="clear" w:color="auto" w:fill="auto"/>
            <w:hideMark/>
          </w:tcPr>
          <w:p w:rsidR="00220192" w:rsidRPr="00220192" w:rsidRDefault="00220192" w:rsidP="00220192">
            <w:pPr>
              <w:jc w:val="left"/>
              <w:rPr>
                <w:rFonts w:eastAsia="Times New Roman"/>
                <w:color w:val="000000"/>
                <w:sz w:val="20"/>
                <w:szCs w:val="20"/>
                <w:lang w:eastAsia="ru-RU"/>
              </w:rPr>
            </w:pPr>
            <w:r w:rsidRPr="00220192">
              <w:rPr>
                <w:rFonts w:eastAsia="Times New Roman"/>
                <w:color w:val="000000"/>
                <w:sz w:val="20"/>
                <w:szCs w:val="20"/>
                <w:lang w:eastAsia="ru-RU"/>
              </w:rPr>
              <w:t>№</w:t>
            </w:r>
            <w:r w:rsidRPr="00220192">
              <w:rPr>
                <w:rFonts w:eastAsia="Times New Roman"/>
                <w:color w:val="000000"/>
                <w:sz w:val="20"/>
                <w:szCs w:val="20"/>
                <w:lang w:eastAsia="ru-RU"/>
              </w:rPr>
              <w:br/>
              <w:t xml:space="preserve"> п/п</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Наименование  мероприятия</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 xml:space="preserve">Исполнитель мероприятия </w:t>
            </w:r>
          </w:p>
        </w:tc>
        <w:tc>
          <w:tcPr>
            <w:tcW w:w="2744" w:type="dxa"/>
            <w:gridSpan w:val="2"/>
            <w:tcBorders>
              <w:top w:val="single" w:sz="4" w:space="0" w:color="auto"/>
              <w:left w:val="nil"/>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Срок</w:t>
            </w:r>
          </w:p>
        </w:tc>
        <w:tc>
          <w:tcPr>
            <w:tcW w:w="314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КБК (местный бюджет)</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sz w:val="20"/>
                <w:szCs w:val="20"/>
                <w:lang w:eastAsia="ru-RU"/>
              </w:rPr>
            </w:pPr>
            <w:r w:rsidRPr="00220192">
              <w:rPr>
                <w:rFonts w:eastAsia="Times New Roman"/>
                <w:sz w:val="20"/>
                <w:szCs w:val="20"/>
                <w:lang w:eastAsia="ru-RU"/>
              </w:rPr>
              <w:t>Расходы, предусмотренные решением представительного органа местного самоуправления о местном бюджете, на 2020 год, тыс.руб</w:t>
            </w:r>
          </w:p>
        </w:tc>
      </w:tr>
      <w:tr w:rsidR="00220192" w:rsidRPr="00220192" w:rsidTr="00220192">
        <w:trPr>
          <w:trHeight w:val="240"/>
        </w:trPr>
        <w:tc>
          <w:tcPr>
            <w:tcW w:w="486" w:type="dxa"/>
            <w:vMerge/>
            <w:tcBorders>
              <w:top w:val="single" w:sz="8" w:space="0" w:color="auto"/>
              <w:left w:val="single" w:sz="8" w:space="0" w:color="auto"/>
              <w:bottom w:val="nil"/>
              <w:right w:val="nil"/>
            </w:tcBorders>
            <w:vAlign w:val="center"/>
            <w:hideMark/>
          </w:tcPr>
          <w:p w:rsidR="00220192" w:rsidRPr="00220192" w:rsidRDefault="00220192" w:rsidP="00220192">
            <w:pPr>
              <w:jc w:val="left"/>
              <w:rPr>
                <w:rFonts w:eastAsia="Times New Roman"/>
                <w:color w:val="000000"/>
                <w:sz w:val="20"/>
                <w:szCs w:val="20"/>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 xml:space="preserve">начала реализации мероприятия в очередном финансовом году </w:t>
            </w:r>
          </w:p>
        </w:tc>
        <w:tc>
          <w:tcPr>
            <w:tcW w:w="1324" w:type="dxa"/>
            <w:tcBorders>
              <w:top w:val="nil"/>
              <w:left w:val="nil"/>
              <w:bottom w:val="single" w:sz="4" w:space="0" w:color="auto"/>
              <w:right w:val="single" w:sz="4" w:space="0" w:color="auto"/>
            </w:tcBorders>
            <w:shd w:val="clear" w:color="000000" w:fill="FFFFFF"/>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 </w:t>
            </w:r>
          </w:p>
        </w:tc>
        <w:tc>
          <w:tcPr>
            <w:tcW w:w="3144" w:type="dxa"/>
            <w:gridSpan w:val="2"/>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sz w:val="20"/>
                <w:szCs w:val="20"/>
                <w:lang w:eastAsia="ru-RU"/>
              </w:rPr>
            </w:pPr>
          </w:p>
        </w:tc>
      </w:tr>
      <w:tr w:rsidR="00220192" w:rsidRPr="00220192" w:rsidTr="00220192">
        <w:trPr>
          <w:trHeight w:val="975"/>
        </w:trPr>
        <w:tc>
          <w:tcPr>
            <w:tcW w:w="486" w:type="dxa"/>
            <w:vMerge/>
            <w:tcBorders>
              <w:top w:val="single" w:sz="8" w:space="0" w:color="auto"/>
              <w:left w:val="single" w:sz="8" w:space="0" w:color="auto"/>
              <w:bottom w:val="nil"/>
              <w:right w:val="nil"/>
            </w:tcBorders>
            <w:vAlign w:val="center"/>
            <w:hideMark/>
          </w:tcPr>
          <w:p w:rsidR="00220192" w:rsidRPr="00220192" w:rsidRDefault="00220192" w:rsidP="00220192">
            <w:pPr>
              <w:jc w:val="left"/>
              <w:rPr>
                <w:rFonts w:eastAsia="Times New Roman"/>
                <w:color w:val="000000"/>
                <w:sz w:val="20"/>
                <w:szCs w:val="20"/>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324" w:type="dxa"/>
            <w:vMerge w:val="restart"/>
            <w:tcBorders>
              <w:top w:val="nil"/>
              <w:left w:val="single" w:sz="4" w:space="0" w:color="auto"/>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 xml:space="preserve">окончания реализации мероприятия в очередном финансовом году </w:t>
            </w:r>
          </w:p>
        </w:tc>
        <w:tc>
          <w:tcPr>
            <w:tcW w:w="3144" w:type="dxa"/>
            <w:gridSpan w:val="2"/>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sz w:val="20"/>
                <w:szCs w:val="20"/>
                <w:lang w:eastAsia="ru-RU"/>
              </w:rPr>
            </w:pPr>
          </w:p>
        </w:tc>
      </w:tr>
      <w:tr w:rsidR="00220192" w:rsidRPr="00220192" w:rsidTr="00220192">
        <w:trPr>
          <w:trHeight w:val="1035"/>
        </w:trPr>
        <w:tc>
          <w:tcPr>
            <w:tcW w:w="486" w:type="dxa"/>
            <w:vMerge/>
            <w:tcBorders>
              <w:top w:val="single" w:sz="8" w:space="0" w:color="auto"/>
              <w:left w:val="single" w:sz="8" w:space="0" w:color="auto"/>
              <w:bottom w:val="nil"/>
              <w:right w:val="nil"/>
            </w:tcBorders>
            <w:vAlign w:val="center"/>
            <w:hideMark/>
          </w:tcPr>
          <w:p w:rsidR="00220192" w:rsidRPr="00220192" w:rsidRDefault="00220192" w:rsidP="00220192">
            <w:pPr>
              <w:jc w:val="left"/>
              <w:rPr>
                <w:rFonts w:eastAsia="Times New Roman"/>
                <w:color w:val="000000"/>
                <w:sz w:val="20"/>
                <w:szCs w:val="20"/>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324" w:type="dxa"/>
            <w:vMerge/>
            <w:tcBorders>
              <w:top w:val="nil"/>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3144" w:type="dxa"/>
            <w:gridSpan w:val="2"/>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sz w:val="20"/>
                <w:szCs w:val="20"/>
                <w:lang w:eastAsia="ru-RU"/>
              </w:rPr>
            </w:pPr>
          </w:p>
        </w:tc>
      </w:tr>
      <w:tr w:rsidR="00220192" w:rsidRPr="00220192" w:rsidTr="00220192">
        <w:trPr>
          <w:trHeight w:val="315"/>
        </w:trPr>
        <w:tc>
          <w:tcPr>
            <w:tcW w:w="486" w:type="dxa"/>
            <w:vMerge/>
            <w:tcBorders>
              <w:top w:val="single" w:sz="8" w:space="0" w:color="auto"/>
              <w:left w:val="single" w:sz="8" w:space="0" w:color="auto"/>
              <w:bottom w:val="nil"/>
              <w:right w:val="nil"/>
            </w:tcBorders>
            <w:vAlign w:val="center"/>
            <w:hideMark/>
          </w:tcPr>
          <w:p w:rsidR="00220192" w:rsidRPr="00220192" w:rsidRDefault="00220192" w:rsidP="00220192">
            <w:pPr>
              <w:jc w:val="left"/>
              <w:rPr>
                <w:rFonts w:eastAsia="Times New Roman"/>
                <w:color w:val="000000"/>
                <w:sz w:val="20"/>
                <w:szCs w:val="20"/>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324" w:type="dxa"/>
            <w:vMerge/>
            <w:tcBorders>
              <w:top w:val="nil"/>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3144" w:type="dxa"/>
            <w:gridSpan w:val="2"/>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20192" w:rsidRPr="00220192" w:rsidRDefault="00220192" w:rsidP="00220192">
            <w:pPr>
              <w:jc w:val="left"/>
              <w:rPr>
                <w:rFonts w:eastAsia="Times New Roman"/>
                <w:sz w:val="20"/>
                <w:szCs w:val="20"/>
                <w:lang w:eastAsia="ru-RU"/>
              </w:rPr>
            </w:pPr>
          </w:p>
        </w:tc>
      </w:tr>
      <w:tr w:rsidR="00220192" w:rsidRPr="00220192" w:rsidTr="00220192">
        <w:trPr>
          <w:trHeight w:val="263"/>
        </w:trPr>
        <w:tc>
          <w:tcPr>
            <w:tcW w:w="486" w:type="dxa"/>
            <w:tcBorders>
              <w:top w:val="single" w:sz="4" w:space="0" w:color="auto"/>
              <w:left w:val="single" w:sz="4" w:space="0" w:color="auto"/>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1</w:t>
            </w:r>
          </w:p>
        </w:tc>
        <w:tc>
          <w:tcPr>
            <w:tcW w:w="2380" w:type="dxa"/>
            <w:tcBorders>
              <w:top w:val="nil"/>
              <w:left w:val="nil"/>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3</w:t>
            </w:r>
          </w:p>
        </w:tc>
        <w:tc>
          <w:tcPr>
            <w:tcW w:w="2460" w:type="dxa"/>
            <w:tcBorders>
              <w:top w:val="nil"/>
              <w:left w:val="nil"/>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4</w:t>
            </w:r>
          </w:p>
        </w:tc>
        <w:tc>
          <w:tcPr>
            <w:tcW w:w="1420" w:type="dxa"/>
            <w:tcBorders>
              <w:top w:val="nil"/>
              <w:left w:val="nil"/>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5</w:t>
            </w:r>
          </w:p>
        </w:tc>
        <w:tc>
          <w:tcPr>
            <w:tcW w:w="1324" w:type="dxa"/>
            <w:tcBorders>
              <w:top w:val="nil"/>
              <w:left w:val="nil"/>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6</w:t>
            </w:r>
          </w:p>
        </w:tc>
        <w:tc>
          <w:tcPr>
            <w:tcW w:w="3144" w:type="dxa"/>
            <w:gridSpan w:val="2"/>
            <w:tcBorders>
              <w:top w:val="nil"/>
              <w:left w:val="nil"/>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7</w:t>
            </w:r>
          </w:p>
        </w:tc>
        <w:tc>
          <w:tcPr>
            <w:tcW w:w="1417" w:type="dxa"/>
            <w:gridSpan w:val="2"/>
            <w:tcBorders>
              <w:top w:val="nil"/>
              <w:left w:val="nil"/>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8</w:t>
            </w:r>
          </w:p>
        </w:tc>
        <w:tc>
          <w:tcPr>
            <w:tcW w:w="1985" w:type="dxa"/>
            <w:tcBorders>
              <w:top w:val="nil"/>
              <w:left w:val="nil"/>
              <w:bottom w:val="single" w:sz="4" w:space="0" w:color="auto"/>
              <w:right w:val="single" w:sz="4" w:space="0" w:color="auto"/>
            </w:tcBorders>
            <w:shd w:val="clear" w:color="000000" w:fill="FFFFFF"/>
            <w:hideMark/>
          </w:tcPr>
          <w:p w:rsidR="00220192" w:rsidRPr="00220192" w:rsidRDefault="00220192" w:rsidP="00220192">
            <w:pPr>
              <w:jc w:val="center"/>
              <w:rPr>
                <w:rFonts w:eastAsia="Times New Roman"/>
                <w:sz w:val="20"/>
                <w:szCs w:val="20"/>
                <w:lang w:eastAsia="ru-RU"/>
              </w:rPr>
            </w:pPr>
            <w:r w:rsidRPr="00220192">
              <w:rPr>
                <w:rFonts w:eastAsia="Times New Roman"/>
                <w:sz w:val="20"/>
                <w:szCs w:val="20"/>
                <w:lang w:eastAsia="ru-RU"/>
              </w:rPr>
              <w:t>9</w:t>
            </w:r>
          </w:p>
        </w:tc>
      </w:tr>
      <w:tr w:rsidR="00220192" w:rsidRPr="00220192" w:rsidTr="00220192">
        <w:trPr>
          <w:trHeight w:val="1512"/>
        </w:trPr>
        <w:tc>
          <w:tcPr>
            <w:tcW w:w="486" w:type="dxa"/>
            <w:tcBorders>
              <w:top w:val="nil"/>
              <w:left w:val="single" w:sz="4" w:space="0" w:color="auto"/>
              <w:bottom w:val="single" w:sz="4" w:space="0" w:color="auto"/>
              <w:right w:val="nil"/>
            </w:tcBorders>
            <w:shd w:val="clear" w:color="auto" w:fill="auto"/>
            <w:noWrap/>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1</w:t>
            </w:r>
          </w:p>
        </w:tc>
        <w:tc>
          <w:tcPr>
            <w:tcW w:w="2380" w:type="dxa"/>
            <w:tcBorders>
              <w:top w:val="nil"/>
              <w:left w:val="single" w:sz="4" w:space="0" w:color="auto"/>
              <w:bottom w:val="single" w:sz="4" w:space="0" w:color="auto"/>
              <w:right w:val="single" w:sz="4" w:space="0" w:color="auto"/>
            </w:tcBorders>
            <w:shd w:val="clear" w:color="auto" w:fill="auto"/>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Поощрение муниципальных образований</w:t>
            </w:r>
          </w:p>
        </w:tc>
        <w:tc>
          <w:tcPr>
            <w:tcW w:w="2460" w:type="dxa"/>
            <w:tcBorders>
              <w:top w:val="nil"/>
              <w:left w:val="nil"/>
              <w:bottom w:val="single" w:sz="4" w:space="0" w:color="auto"/>
              <w:right w:val="single" w:sz="4" w:space="0" w:color="auto"/>
            </w:tcBorders>
            <w:shd w:val="clear" w:color="auto" w:fill="auto"/>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Администрация Верхнемамонского муниципального района Воронежской области</w:t>
            </w:r>
          </w:p>
        </w:tc>
        <w:tc>
          <w:tcPr>
            <w:tcW w:w="1420" w:type="dxa"/>
            <w:tcBorders>
              <w:top w:val="nil"/>
              <w:left w:val="nil"/>
              <w:bottom w:val="single" w:sz="4" w:space="0" w:color="auto"/>
              <w:right w:val="single" w:sz="4" w:space="0" w:color="auto"/>
            </w:tcBorders>
            <w:shd w:val="clear" w:color="auto" w:fill="auto"/>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01.01.2020</w:t>
            </w:r>
          </w:p>
        </w:tc>
        <w:tc>
          <w:tcPr>
            <w:tcW w:w="1324" w:type="dxa"/>
            <w:tcBorders>
              <w:top w:val="nil"/>
              <w:left w:val="nil"/>
              <w:bottom w:val="single" w:sz="4" w:space="0" w:color="auto"/>
              <w:right w:val="single" w:sz="4" w:space="0" w:color="auto"/>
            </w:tcBorders>
            <w:shd w:val="clear" w:color="auto" w:fill="auto"/>
            <w:noWrap/>
            <w:hideMark/>
          </w:tcPr>
          <w:p w:rsidR="00220192" w:rsidRPr="00220192" w:rsidRDefault="00220192" w:rsidP="00220192">
            <w:pPr>
              <w:jc w:val="right"/>
              <w:rPr>
                <w:rFonts w:eastAsia="Times New Roman"/>
                <w:color w:val="000000"/>
                <w:sz w:val="20"/>
                <w:szCs w:val="20"/>
                <w:lang w:eastAsia="ru-RU"/>
              </w:rPr>
            </w:pPr>
            <w:r w:rsidRPr="00220192">
              <w:rPr>
                <w:rFonts w:eastAsia="Times New Roman"/>
                <w:color w:val="000000"/>
                <w:sz w:val="20"/>
                <w:szCs w:val="20"/>
                <w:lang w:eastAsia="ru-RU"/>
              </w:rPr>
              <w:t>31.12.2020</w:t>
            </w:r>
          </w:p>
        </w:tc>
        <w:tc>
          <w:tcPr>
            <w:tcW w:w="3144" w:type="dxa"/>
            <w:gridSpan w:val="2"/>
            <w:tcBorders>
              <w:top w:val="nil"/>
              <w:left w:val="nil"/>
              <w:bottom w:val="single" w:sz="4" w:space="0" w:color="auto"/>
              <w:right w:val="single" w:sz="4" w:space="0" w:color="auto"/>
            </w:tcBorders>
            <w:shd w:val="clear" w:color="auto" w:fill="auto"/>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Поощрение двух муниципальных образований (сельских поселений)</w:t>
            </w:r>
          </w:p>
        </w:tc>
        <w:tc>
          <w:tcPr>
            <w:tcW w:w="1417" w:type="dxa"/>
            <w:gridSpan w:val="2"/>
            <w:tcBorders>
              <w:top w:val="nil"/>
              <w:left w:val="nil"/>
              <w:bottom w:val="single" w:sz="4" w:space="0" w:color="auto"/>
              <w:right w:val="single" w:sz="4" w:space="0" w:color="auto"/>
            </w:tcBorders>
            <w:shd w:val="clear" w:color="auto" w:fill="auto"/>
            <w:noWrap/>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000000" w:fill="FFFF00"/>
            <w:noWrap/>
            <w:hideMark/>
          </w:tcPr>
          <w:p w:rsidR="00220192" w:rsidRPr="00220192" w:rsidRDefault="00220192" w:rsidP="00220192">
            <w:pPr>
              <w:jc w:val="right"/>
              <w:rPr>
                <w:rFonts w:eastAsia="Times New Roman"/>
                <w:sz w:val="20"/>
                <w:szCs w:val="20"/>
                <w:lang w:eastAsia="ru-RU"/>
              </w:rPr>
            </w:pPr>
            <w:r w:rsidRPr="00220192">
              <w:rPr>
                <w:rFonts w:eastAsia="Times New Roman"/>
                <w:sz w:val="20"/>
                <w:szCs w:val="20"/>
                <w:lang w:eastAsia="ru-RU"/>
              </w:rPr>
              <w:t xml:space="preserve">150,0  </w:t>
            </w:r>
          </w:p>
        </w:tc>
      </w:tr>
      <w:tr w:rsidR="00220192" w:rsidRPr="00220192" w:rsidTr="00220192">
        <w:trPr>
          <w:trHeight w:val="1523"/>
        </w:trPr>
        <w:tc>
          <w:tcPr>
            <w:tcW w:w="486" w:type="dxa"/>
            <w:tcBorders>
              <w:top w:val="nil"/>
              <w:left w:val="single" w:sz="4" w:space="0" w:color="auto"/>
              <w:bottom w:val="single" w:sz="4" w:space="0" w:color="auto"/>
              <w:right w:val="nil"/>
            </w:tcBorders>
            <w:shd w:val="clear" w:color="auto" w:fill="auto"/>
            <w:noWrap/>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2</w:t>
            </w:r>
          </w:p>
        </w:tc>
        <w:tc>
          <w:tcPr>
            <w:tcW w:w="2380" w:type="dxa"/>
            <w:tcBorders>
              <w:top w:val="nil"/>
              <w:left w:val="single" w:sz="4" w:space="0" w:color="auto"/>
              <w:bottom w:val="single" w:sz="4" w:space="0" w:color="auto"/>
              <w:right w:val="single" w:sz="4" w:space="0" w:color="auto"/>
            </w:tcBorders>
            <w:shd w:val="clear" w:color="auto" w:fill="auto"/>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Социальная поддержка граждан, выплаты отдельным категориям граждан</w:t>
            </w:r>
          </w:p>
        </w:tc>
        <w:tc>
          <w:tcPr>
            <w:tcW w:w="2460" w:type="dxa"/>
            <w:tcBorders>
              <w:top w:val="nil"/>
              <w:left w:val="nil"/>
              <w:bottom w:val="single" w:sz="4" w:space="0" w:color="auto"/>
              <w:right w:val="single" w:sz="4" w:space="0" w:color="auto"/>
            </w:tcBorders>
            <w:shd w:val="clear" w:color="auto" w:fill="auto"/>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Администрация Верхнемамонского муниципального района Воронежской области</w:t>
            </w:r>
          </w:p>
        </w:tc>
        <w:tc>
          <w:tcPr>
            <w:tcW w:w="1420" w:type="dxa"/>
            <w:tcBorders>
              <w:top w:val="nil"/>
              <w:left w:val="nil"/>
              <w:bottom w:val="single" w:sz="4" w:space="0" w:color="auto"/>
              <w:right w:val="single" w:sz="4" w:space="0" w:color="auto"/>
            </w:tcBorders>
            <w:shd w:val="clear" w:color="auto" w:fill="auto"/>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01.01.2020</w:t>
            </w:r>
          </w:p>
        </w:tc>
        <w:tc>
          <w:tcPr>
            <w:tcW w:w="1324" w:type="dxa"/>
            <w:tcBorders>
              <w:top w:val="nil"/>
              <w:left w:val="nil"/>
              <w:bottom w:val="single" w:sz="4" w:space="0" w:color="auto"/>
              <w:right w:val="single" w:sz="4" w:space="0" w:color="auto"/>
            </w:tcBorders>
            <w:shd w:val="clear" w:color="auto" w:fill="auto"/>
            <w:noWrap/>
            <w:hideMark/>
          </w:tcPr>
          <w:p w:rsidR="00220192" w:rsidRPr="00220192" w:rsidRDefault="00220192" w:rsidP="00220192">
            <w:pPr>
              <w:jc w:val="right"/>
              <w:rPr>
                <w:rFonts w:eastAsia="Times New Roman"/>
                <w:color w:val="000000"/>
                <w:sz w:val="20"/>
                <w:szCs w:val="20"/>
                <w:lang w:eastAsia="ru-RU"/>
              </w:rPr>
            </w:pPr>
            <w:r w:rsidRPr="00220192">
              <w:rPr>
                <w:rFonts w:eastAsia="Times New Roman"/>
                <w:color w:val="000000"/>
                <w:sz w:val="20"/>
                <w:szCs w:val="20"/>
                <w:lang w:eastAsia="ru-RU"/>
              </w:rPr>
              <w:t>31.12.2020</w:t>
            </w:r>
          </w:p>
        </w:tc>
        <w:tc>
          <w:tcPr>
            <w:tcW w:w="3144" w:type="dxa"/>
            <w:gridSpan w:val="2"/>
            <w:tcBorders>
              <w:top w:val="nil"/>
              <w:left w:val="nil"/>
              <w:bottom w:val="single" w:sz="4" w:space="0" w:color="auto"/>
              <w:right w:val="single" w:sz="4" w:space="0" w:color="auto"/>
            </w:tcBorders>
            <w:shd w:val="clear" w:color="auto" w:fill="auto"/>
            <w:noWrap/>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Социальная поддержка граждан</w:t>
            </w:r>
          </w:p>
        </w:tc>
        <w:tc>
          <w:tcPr>
            <w:tcW w:w="1417" w:type="dxa"/>
            <w:gridSpan w:val="2"/>
            <w:tcBorders>
              <w:top w:val="nil"/>
              <w:left w:val="nil"/>
              <w:bottom w:val="single" w:sz="4" w:space="0" w:color="auto"/>
              <w:right w:val="single" w:sz="4" w:space="0" w:color="auto"/>
            </w:tcBorders>
            <w:shd w:val="clear" w:color="auto" w:fill="auto"/>
            <w:noWrap/>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000000" w:fill="FFFF00"/>
            <w:noWrap/>
            <w:hideMark/>
          </w:tcPr>
          <w:p w:rsidR="00220192" w:rsidRPr="00220192" w:rsidRDefault="00220192" w:rsidP="00220192">
            <w:pPr>
              <w:jc w:val="right"/>
              <w:rPr>
                <w:rFonts w:eastAsia="Times New Roman"/>
                <w:sz w:val="20"/>
                <w:szCs w:val="20"/>
                <w:lang w:eastAsia="ru-RU"/>
              </w:rPr>
            </w:pPr>
            <w:r w:rsidRPr="00220192">
              <w:rPr>
                <w:rFonts w:eastAsia="Times New Roman"/>
                <w:sz w:val="20"/>
                <w:szCs w:val="20"/>
                <w:lang w:eastAsia="ru-RU"/>
              </w:rPr>
              <w:t xml:space="preserve">2 943,7  </w:t>
            </w:r>
          </w:p>
        </w:tc>
      </w:tr>
      <w:tr w:rsidR="00220192" w:rsidRPr="00220192" w:rsidTr="00220192">
        <w:trPr>
          <w:trHeight w:val="1260"/>
        </w:trPr>
        <w:tc>
          <w:tcPr>
            <w:tcW w:w="486" w:type="dxa"/>
            <w:tcBorders>
              <w:top w:val="nil"/>
              <w:left w:val="single" w:sz="4" w:space="0" w:color="auto"/>
              <w:bottom w:val="single" w:sz="4" w:space="0" w:color="auto"/>
              <w:right w:val="nil"/>
            </w:tcBorders>
            <w:shd w:val="clear" w:color="auto" w:fill="auto"/>
            <w:noWrap/>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3</w:t>
            </w:r>
          </w:p>
        </w:tc>
        <w:tc>
          <w:tcPr>
            <w:tcW w:w="2380" w:type="dxa"/>
            <w:tcBorders>
              <w:top w:val="nil"/>
              <w:left w:val="single" w:sz="4" w:space="0" w:color="auto"/>
              <w:bottom w:val="single" w:sz="4" w:space="0" w:color="auto"/>
              <w:right w:val="single" w:sz="4" w:space="0" w:color="auto"/>
            </w:tcBorders>
            <w:shd w:val="clear" w:color="auto" w:fill="auto"/>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Содействие занятости населения</w:t>
            </w:r>
          </w:p>
        </w:tc>
        <w:tc>
          <w:tcPr>
            <w:tcW w:w="2460" w:type="dxa"/>
            <w:tcBorders>
              <w:top w:val="nil"/>
              <w:left w:val="nil"/>
              <w:bottom w:val="single" w:sz="4" w:space="0" w:color="auto"/>
              <w:right w:val="single" w:sz="4" w:space="0" w:color="auto"/>
            </w:tcBorders>
            <w:shd w:val="clear" w:color="auto" w:fill="auto"/>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Администрация Верхнемамонского муниципального района Воронежской области</w:t>
            </w:r>
          </w:p>
        </w:tc>
        <w:tc>
          <w:tcPr>
            <w:tcW w:w="1420" w:type="dxa"/>
            <w:tcBorders>
              <w:top w:val="nil"/>
              <w:left w:val="nil"/>
              <w:bottom w:val="single" w:sz="4" w:space="0" w:color="auto"/>
              <w:right w:val="single" w:sz="4" w:space="0" w:color="auto"/>
            </w:tcBorders>
            <w:shd w:val="clear" w:color="auto" w:fill="auto"/>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01.01.2020</w:t>
            </w:r>
          </w:p>
        </w:tc>
        <w:tc>
          <w:tcPr>
            <w:tcW w:w="1324" w:type="dxa"/>
            <w:tcBorders>
              <w:top w:val="nil"/>
              <w:left w:val="nil"/>
              <w:bottom w:val="single" w:sz="4" w:space="0" w:color="auto"/>
              <w:right w:val="single" w:sz="4" w:space="0" w:color="auto"/>
            </w:tcBorders>
            <w:shd w:val="clear" w:color="auto" w:fill="auto"/>
            <w:noWrap/>
            <w:hideMark/>
          </w:tcPr>
          <w:p w:rsidR="00220192" w:rsidRPr="00220192" w:rsidRDefault="00220192" w:rsidP="00220192">
            <w:pPr>
              <w:jc w:val="right"/>
              <w:rPr>
                <w:rFonts w:eastAsia="Times New Roman"/>
                <w:color w:val="000000"/>
                <w:sz w:val="20"/>
                <w:szCs w:val="20"/>
                <w:lang w:eastAsia="ru-RU"/>
              </w:rPr>
            </w:pPr>
            <w:r w:rsidRPr="00220192">
              <w:rPr>
                <w:rFonts w:eastAsia="Times New Roman"/>
                <w:color w:val="000000"/>
                <w:sz w:val="20"/>
                <w:szCs w:val="20"/>
                <w:lang w:eastAsia="ru-RU"/>
              </w:rPr>
              <w:t>31.12.2020</w:t>
            </w:r>
          </w:p>
        </w:tc>
        <w:tc>
          <w:tcPr>
            <w:tcW w:w="3144" w:type="dxa"/>
            <w:gridSpan w:val="2"/>
            <w:tcBorders>
              <w:top w:val="nil"/>
              <w:left w:val="nil"/>
              <w:bottom w:val="single" w:sz="4" w:space="0" w:color="auto"/>
              <w:right w:val="single" w:sz="4" w:space="0" w:color="auto"/>
            </w:tcBorders>
            <w:shd w:val="clear" w:color="auto" w:fill="auto"/>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Организация оплачиваемых общественных работ</w:t>
            </w:r>
          </w:p>
        </w:tc>
        <w:tc>
          <w:tcPr>
            <w:tcW w:w="1417" w:type="dxa"/>
            <w:gridSpan w:val="2"/>
            <w:tcBorders>
              <w:top w:val="nil"/>
              <w:left w:val="nil"/>
              <w:bottom w:val="single" w:sz="4" w:space="0" w:color="auto"/>
              <w:right w:val="single" w:sz="4" w:space="0" w:color="auto"/>
            </w:tcBorders>
            <w:shd w:val="clear" w:color="auto" w:fill="auto"/>
            <w:noWrap/>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000000" w:fill="FFFF00"/>
            <w:noWrap/>
            <w:hideMark/>
          </w:tcPr>
          <w:p w:rsidR="00220192" w:rsidRPr="00220192" w:rsidRDefault="00220192" w:rsidP="00220192">
            <w:pPr>
              <w:jc w:val="right"/>
              <w:rPr>
                <w:rFonts w:eastAsia="Times New Roman"/>
                <w:sz w:val="20"/>
                <w:szCs w:val="20"/>
                <w:lang w:eastAsia="ru-RU"/>
              </w:rPr>
            </w:pPr>
            <w:r w:rsidRPr="00220192">
              <w:rPr>
                <w:rFonts w:eastAsia="Times New Roman"/>
                <w:sz w:val="20"/>
                <w:szCs w:val="20"/>
                <w:lang w:eastAsia="ru-RU"/>
              </w:rPr>
              <w:t xml:space="preserve">150,7  </w:t>
            </w:r>
          </w:p>
        </w:tc>
      </w:tr>
      <w:tr w:rsidR="00220192" w:rsidRPr="00220192" w:rsidTr="00220192">
        <w:trPr>
          <w:trHeight w:val="4669"/>
        </w:trPr>
        <w:tc>
          <w:tcPr>
            <w:tcW w:w="486" w:type="dxa"/>
            <w:tcBorders>
              <w:top w:val="nil"/>
              <w:left w:val="single" w:sz="4" w:space="0" w:color="auto"/>
              <w:bottom w:val="single" w:sz="4" w:space="0" w:color="auto"/>
              <w:right w:val="single" w:sz="4" w:space="0" w:color="auto"/>
            </w:tcBorders>
            <w:shd w:val="clear" w:color="auto" w:fill="auto"/>
            <w:noWrap/>
            <w:hideMark/>
          </w:tcPr>
          <w:p w:rsidR="00220192" w:rsidRPr="00220192" w:rsidRDefault="00220192" w:rsidP="00220192">
            <w:pPr>
              <w:jc w:val="right"/>
              <w:rPr>
                <w:rFonts w:eastAsia="Times New Roman"/>
                <w:color w:val="000000"/>
                <w:sz w:val="20"/>
                <w:szCs w:val="20"/>
                <w:lang w:eastAsia="ru-RU"/>
              </w:rPr>
            </w:pPr>
            <w:r w:rsidRPr="00220192">
              <w:rPr>
                <w:rFonts w:eastAsia="Times New Roman"/>
                <w:color w:val="000000"/>
                <w:sz w:val="20"/>
                <w:szCs w:val="20"/>
                <w:lang w:eastAsia="ru-RU"/>
              </w:rPr>
              <w:lastRenderedPageBreak/>
              <w:t>4</w:t>
            </w:r>
          </w:p>
        </w:tc>
        <w:tc>
          <w:tcPr>
            <w:tcW w:w="2380" w:type="dxa"/>
            <w:tcBorders>
              <w:top w:val="nil"/>
              <w:left w:val="nil"/>
              <w:bottom w:val="single" w:sz="4" w:space="0" w:color="auto"/>
              <w:right w:val="single" w:sz="4" w:space="0" w:color="auto"/>
            </w:tcBorders>
            <w:shd w:val="clear" w:color="auto" w:fill="auto"/>
            <w:hideMark/>
          </w:tcPr>
          <w:p w:rsidR="00220192" w:rsidRPr="00220192" w:rsidRDefault="00220192" w:rsidP="00220192">
            <w:pPr>
              <w:jc w:val="left"/>
              <w:rPr>
                <w:rFonts w:eastAsia="Times New Roman"/>
                <w:color w:val="000000"/>
                <w:sz w:val="20"/>
                <w:szCs w:val="20"/>
                <w:lang w:eastAsia="ru-RU"/>
              </w:rPr>
            </w:pPr>
            <w:r w:rsidRPr="00220192">
              <w:rPr>
                <w:rFonts w:eastAsia="Times New Roman"/>
                <w:color w:val="000000"/>
                <w:sz w:val="20"/>
                <w:szCs w:val="20"/>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2460" w:type="dxa"/>
            <w:tcBorders>
              <w:top w:val="nil"/>
              <w:left w:val="nil"/>
              <w:bottom w:val="single" w:sz="4" w:space="0" w:color="auto"/>
              <w:right w:val="single" w:sz="4" w:space="0" w:color="auto"/>
            </w:tcBorders>
            <w:shd w:val="clear" w:color="auto" w:fill="auto"/>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Администрация Верхнемамонского муниципального района Воронежской области</w:t>
            </w:r>
          </w:p>
        </w:tc>
        <w:tc>
          <w:tcPr>
            <w:tcW w:w="1420" w:type="dxa"/>
            <w:tcBorders>
              <w:top w:val="nil"/>
              <w:left w:val="nil"/>
              <w:bottom w:val="single" w:sz="4" w:space="0" w:color="auto"/>
              <w:right w:val="single" w:sz="4" w:space="0" w:color="auto"/>
            </w:tcBorders>
            <w:shd w:val="clear" w:color="auto" w:fill="auto"/>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01.01.2020</w:t>
            </w:r>
          </w:p>
        </w:tc>
        <w:tc>
          <w:tcPr>
            <w:tcW w:w="1324" w:type="dxa"/>
            <w:tcBorders>
              <w:top w:val="nil"/>
              <w:left w:val="nil"/>
              <w:bottom w:val="single" w:sz="4" w:space="0" w:color="auto"/>
              <w:right w:val="single" w:sz="4" w:space="0" w:color="auto"/>
            </w:tcBorders>
            <w:shd w:val="clear" w:color="auto" w:fill="auto"/>
            <w:noWrap/>
            <w:hideMark/>
          </w:tcPr>
          <w:p w:rsidR="00220192" w:rsidRPr="00220192" w:rsidRDefault="00220192" w:rsidP="00220192">
            <w:pPr>
              <w:jc w:val="right"/>
              <w:rPr>
                <w:rFonts w:eastAsia="Times New Roman"/>
                <w:color w:val="000000"/>
                <w:sz w:val="20"/>
                <w:szCs w:val="20"/>
                <w:lang w:eastAsia="ru-RU"/>
              </w:rPr>
            </w:pPr>
            <w:r w:rsidRPr="00220192">
              <w:rPr>
                <w:rFonts w:eastAsia="Times New Roman"/>
                <w:color w:val="000000"/>
                <w:sz w:val="20"/>
                <w:szCs w:val="20"/>
                <w:lang w:eastAsia="ru-RU"/>
              </w:rPr>
              <w:t>31.12.2020</w:t>
            </w:r>
          </w:p>
        </w:tc>
        <w:tc>
          <w:tcPr>
            <w:tcW w:w="3144" w:type="dxa"/>
            <w:gridSpan w:val="2"/>
            <w:tcBorders>
              <w:top w:val="nil"/>
              <w:left w:val="nil"/>
              <w:bottom w:val="single" w:sz="4" w:space="0" w:color="auto"/>
              <w:right w:val="single" w:sz="4" w:space="0" w:color="auto"/>
            </w:tcBorders>
            <w:shd w:val="clear" w:color="auto" w:fill="auto"/>
            <w:hideMark/>
          </w:tcPr>
          <w:p w:rsidR="00220192" w:rsidRPr="00220192" w:rsidRDefault="00220192" w:rsidP="00220192">
            <w:pPr>
              <w:jc w:val="left"/>
              <w:rPr>
                <w:rFonts w:eastAsia="Times New Roman"/>
                <w:color w:val="000000"/>
                <w:sz w:val="20"/>
                <w:szCs w:val="20"/>
                <w:lang w:eastAsia="ru-RU"/>
              </w:rPr>
            </w:pPr>
            <w:r w:rsidRPr="00220192">
              <w:rPr>
                <w:rFonts w:eastAsia="Times New Roman"/>
                <w:color w:val="000000"/>
                <w:sz w:val="20"/>
                <w:szCs w:val="20"/>
                <w:lang w:eastAsia="ru-RU"/>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p>
        </w:tc>
        <w:tc>
          <w:tcPr>
            <w:tcW w:w="1417" w:type="dxa"/>
            <w:gridSpan w:val="2"/>
            <w:tcBorders>
              <w:top w:val="nil"/>
              <w:left w:val="nil"/>
              <w:bottom w:val="single" w:sz="4" w:space="0" w:color="auto"/>
              <w:right w:val="single" w:sz="4" w:space="0" w:color="auto"/>
            </w:tcBorders>
            <w:shd w:val="clear" w:color="auto" w:fill="auto"/>
            <w:noWrap/>
            <w:hideMark/>
          </w:tcPr>
          <w:p w:rsidR="00220192" w:rsidRPr="00220192" w:rsidRDefault="00220192" w:rsidP="00220192">
            <w:pPr>
              <w:jc w:val="left"/>
              <w:rPr>
                <w:rFonts w:eastAsia="Times New Roman"/>
                <w:color w:val="000000"/>
                <w:sz w:val="20"/>
                <w:szCs w:val="20"/>
                <w:lang w:eastAsia="ru-RU"/>
              </w:rPr>
            </w:pPr>
            <w:r w:rsidRPr="00220192">
              <w:rPr>
                <w:rFonts w:eastAsia="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000000" w:fill="FFFF00"/>
            <w:noWrap/>
            <w:hideMark/>
          </w:tcPr>
          <w:p w:rsidR="00220192" w:rsidRPr="00220192" w:rsidRDefault="00220192" w:rsidP="00220192">
            <w:pPr>
              <w:jc w:val="right"/>
              <w:rPr>
                <w:rFonts w:eastAsia="Times New Roman"/>
                <w:sz w:val="20"/>
                <w:szCs w:val="20"/>
                <w:lang w:eastAsia="ru-RU"/>
              </w:rPr>
            </w:pPr>
            <w:r w:rsidRPr="00220192">
              <w:rPr>
                <w:rFonts w:eastAsia="Times New Roman"/>
                <w:sz w:val="20"/>
                <w:szCs w:val="20"/>
                <w:lang w:eastAsia="ru-RU"/>
              </w:rPr>
              <w:t xml:space="preserve">433,8  </w:t>
            </w:r>
          </w:p>
        </w:tc>
      </w:tr>
      <w:tr w:rsidR="00220192" w:rsidRPr="00220192" w:rsidTr="00220192">
        <w:trPr>
          <w:trHeight w:val="2183"/>
        </w:trPr>
        <w:tc>
          <w:tcPr>
            <w:tcW w:w="486" w:type="dxa"/>
            <w:tcBorders>
              <w:top w:val="nil"/>
              <w:left w:val="single" w:sz="4" w:space="0" w:color="auto"/>
              <w:bottom w:val="single" w:sz="4" w:space="0" w:color="auto"/>
              <w:right w:val="nil"/>
            </w:tcBorders>
            <w:shd w:val="clear" w:color="auto" w:fill="auto"/>
            <w:noWrap/>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5</w:t>
            </w:r>
          </w:p>
        </w:tc>
        <w:tc>
          <w:tcPr>
            <w:tcW w:w="2380" w:type="dxa"/>
            <w:tcBorders>
              <w:top w:val="nil"/>
              <w:left w:val="single" w:sz="4" w:space="0" w:color="auto"/>
              <w:bottom w:val="single" w:sz="4" w:space="0" w:color="auto"/>
              <w:right w:val="single" w:sz="4" w:space="0" w:color="auto"/>
            </w:tcBorders>
            <w:shd w:val="clear" w:color="auto" w:fill="auto"/>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"Обеспечение реализации муниципальной программы"</w:t>
            </w:r>
          </w:p>
        </w:tc>
        <w:tc>
          <w:tcPr>
            <w:tcW w:w="2460" w:type="dxa"/>
            <w:tcBorders>
              <w:top w:val="nil"/>
              <w:left w:val="nil"/>
              <w:bottom w:val="single" w:sz="4" w:space="0" w:color="auto"/>
              <w:right w:val="single" w:sz="4" w:space="0" w:color="auto"/>
            </w:tcBorders>
            <w:shd w:val="clear" w:color="auto" w:fill="auto"/>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Администрация Верхнемамонского муниципального района Воронежской области</w:t>
            </w:r>
          </w:p>
        </w:tc>
        <w:tc>
          <w:tcPr>
            <w:tcW w:w="1420" w:type="dxa"/>
            <w:tcBorders>
              <w:top w:val="nil"/>
              <w:left w:val="nil"/>
              <w:bottom w:val="single" w:sz="4" w:space="0" w:color="auto"/>
              <w:right w:val="single" w:sz="4" w:space="0" w:color="auto"/>
            </w:tcBorders>
            <w:shd w:val="clear" w:color="auto" w:fill="auto"/>
            <w:hideMark/>
          </w:tcPr>
          <w:p w:rsidR="00220192" w:rsidRPr="00220192" w:rsidRDefault="00220192" w:rsidP="00220192">
            <w:pPr>
              <w:jc w:val="center"/>
              <w:rPr>
                <w:rFonts w:eastAsia="Times New Roman"/>
                <w:color w:val="000000"/>
                <w:sz w:val="20"/>
                <w:szCs w:val="20"/>
                <w:lang w:eastAsia="ru-RU"/>
              </w:rPr>
            </w:pPr>
            <w:r w:rsidRPr="00220192">
              <w:rPr>
                <w:rFonts w:eastAsia="Times New Roman"/>
                <w:color w:val="000000"/>
                <w:sz w:val="20"/>
                <w:szCs w:val="20"/>
                <w:lang w:eastAsia="ru-RU"/>
              </w:rPr>
              <w:t>01.01.2020</w:t>
            </w:r>
          </w:p>
        </w:tc>
        <w:tc>
          <w:tcPr>
            <w:tcW w:w="1324" w:type="dxa"/>
            <w:tcBorders>
              <w:top w:val="nil"/>
              <w:left w:val="nil"/>
              <w:bottom w:val="single" w:sz="4" w:space="0" w:color="auto"/>
              <w:right w:val="single" w:sz="4" w:space="0" w:color="auto"/>
            </w:tcBorders>
            <w:shd w:val="clear" w:color="auto" w:fill="auto"/>
            <w:noWrap/>
            <w:hideMark/>
          </w:tcPr>
          <w:p w:rsidR="00220192" w:rsidRPr="00220192" w:rsidRDefault="00220192" w:rsidP="00220192">
            <w:pPr>
              <w:jc w:val="right"/>
              <w:rPr>
                <w:rFonts w:eastAsia="Times New Roman"/>
                <w:color w:val="000000"/>
                <w:sz w:val="20"/>
                <w:szCs w:val="20"/>
                <w:lang w:eastAsia="ru-RU"/>
              </w:rPr>
            </w:pPr>
            <w:r w:rsidRPr="00220192">
              <w:rPr>
                <w:rFonts w:eastAsia="Times New Roman"/>
                <w:color w:val="000000"/>
                <w:sz w:val="20"/>
                <w:szCs w:val="20"/>
                <w:lang w:eastAsia="ru-RU"/>
              </w:rPr>
              <w:t>31.12.2020</w:t>
            </w:r>
          </w:p>
        </w:tc>
        <w:tc>
          <w:tcPr>
            <w:tcW w:w="3144" w:type="dxa"/>
            <w:gridSpan w:val="2"/>
            <w:tcBorders>
              <w:top w:val="nil"/>
              <w:left w:val="nil"/>
              <w:bottom w:val="single" w:sz="4" w:space="0" w:color="auto"/>
              <w:right w:val="single" w:sz="4" w:space="0" w:color="auto"/>
            </w:tcBorders>
            <w:shd w:val="clear" w:color="auto" w:fill="auto"/>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Финансовое обеспечение деятельности администрации Верхнемамонского муниципального района и подведомственных учреждений</w:t>
            </w:r>
          </w:p>
        </w:tc>
        <w:tc>
          <w:tcPr>
            <w:tcW w:w="1417" w:type="dxa"/>
            <w:gridSpan w:val="2"/>
            <w:tcBorders>
              <w:top w:val="nil"/>
              <w:left w:val="nil"/>
              <w:bottom w:val="single" w:sz="4" w:space="0" w:color="auto"/>
              <w:right w:val="single" w:sz="4" w:space="0" w:color="auto"/>
            </w:tcBorders>
            <w:shd w:val="clear" w:color="auto" w:fill="auto"/>
            <w:noWrap/>
            <w:hideMark/>
          </w:tcPr>
          <w:p w:rsidR="00220192" w:rsidRPr="00220192" w:rsidRDefault="00220192" w:rsidP="00220192">
            <w:pPr>
              <w:rPr>
                <w:rFonts w:eastAsia="Times New Roman"/>
                <w:color w:val="000000"/>
                <w:sz w:val="20"/>
                <w:szCs w:val="20"/>
                <w:lang w:eastAsia="ru-RU"/>
              </w:rPr>
            </w:pPr>
            <w:r w:rsidRPr="00220192">
              <w:rPr>
                <w:rFonts w:eastAsia="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000000" w:fill="FFFF00"/>
            <w:noWrap/>
            <w:hideMark/>
          </w:tcPr>
          <w:p w:rsidR="00220192" w:rsidRPr="00220192" w:rsidRDefault="00220192" w:rsidP="00220192">
            <w:pPr>
              <w:jc w:val="right"/>
              <w:rPr>
                <w:rFonts w:eastAsia="Times New Roman"/>
                <w:sz w:val="20"/>
                <w:szCs w:val="20"/>
                <w:lang w:eastAsia="ru-RU"/>
              </w:rPr>
            </w:pPr>
            <w:r w:rsidRPr="00220192">
              <w:rPr>
                <w:rFonts w:eastAsia="Times New Roman"/>
                <w:sz w:val="20"/>
                <w:szCs w:val="20"/>
                <w:lang w:eastAsia="ru-RU"/>
              </w:rPr>
              <w:t xml:space="preserve">36 909,2  </w:t>
            </w:r>
          </w:p>
        </w:tc>
      </w:tr>
    </w:tbl>
    <w:p w:rsidR="001B2A87" w:rsidRPr="002272D1" w:rsidRDefault="001B2A87" w:rsidP="00295EE8">
      <w:pPr>
        <w:rPr>
          <w:rFonts w:ascii="Arial" w:eastAsia="Calibri" w:hAnsi="Arial" w:cs="Arial"/>
          <w:sz w:val="24"/>
          <w:szCs w:val="24"/>
        </w:rPr>
      </w:pPr>
    </w:p>
    <w:sectPr w:rsidR="001B2A87" w:rsidRPr="002272D1" w:rsidSect="00C23289">
      <w:type w:val="nextColumn"/>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905"/>
    <w:multiLevelType w:val="multilevel"/>
    <w:tmpl w:val="846CBA14"/>
    <w:lvl w:ilvl="0">
      <w:start w:val="1"/>
      <w:numFmt w:val="decimal"/>
      <w:lvlText w:val="%1."/>
      <w:lvlJc w:val="left"/>
      <w:pPr>
        <w:ind w:left="8021" w:hanging="360"/>
      </w:pPr>
    </w:lvl>
    <w:lvl w:ilvl="1">
      <w:start w:val="1"/>
      <w:numFmt w:val="decimal"/>
      <w:isLgl/>
      <w:lvlText w:val="%1.%2."/>
      <w:lvlJc w:val="left"/>
      <w:pPr>
        <w:ind w:left="8764" w:hanging="885"/>
      </w:pPr>
      <w:rPr>
        <w:rFonts w:eastAsia="Times New Roman"/>
        <w:color w:val="auto"/>
      </w:rPr>
    </w:lvl>
    <w:lvl w:ilvl="2">
      <w:start w:val="1"/>
      <w:numFmt w:val="decimal"/>
      <w:isLgl/>
      <w:lvlText w:val="%1.%2.%3."/>
      <w:lvlJc w:val="left"/>
      <w:pPr>
        <w:ind w:left="8764" w:hanging="885"/>
      </w:pPr>
      <w:rPr>
        <w:rFonts w:eastAsia="Times New Roman"/>
        <w:color w:val="auto"/>
      </w:rPr>
    </w:lvl>
    <w:lvl w:ilvl="3">
      <w:start w:val="1"/>
      <w:numFmt w:val="decimal"/>
      <w:isLgl/>
      <w:lvlText w:val="%1.%2.%3.%4."/>
      <w:lvlJc w:val="left"/>
      <w:pPr>
        <w:ind w:left="8959" w:hanging="1080"/>
      </w:pPr>
      <w:rPr>
        <w:rFonts w:eastAsia="Times New Roman"/>
        <w:color w:val="auto"/>
      </w:rPr>
    </w:lvl>
    <w:lvl w:ilvl="4">
      <w:start w:val="1"/>
      <w:numFmt w:val="decimal"/>
      <w:isLgl/>
      <w:lvlText w:val="%1.%2.%3.%4.%5."/>
      <w:lvlJc w:val="left"/>
      <w:pPr>
        <w:ind w:left="8959" w:hanging="1080"/>
      </w:pPr>
      <w:rPr>
        <w:rFonts w:eastAsia="Times New Roman"/>
        <w:color w:val="auto"/>
      </w:rPr>
    </w:lvl>
    <w:lvl w:ilvl="5">
      <w:start w:val="1"/>
      <w:numFmt w:val="decimal"/>
      <w:isLgl/>
      <w:lvlText w:val="%1.%2.%3.%4.%5.%6."/>
      <w:lvlJc w:val="left"/>
      <w:pPr>
        <w:ind w:left="9319" w:hanging="1440"/>
      </w:pPr>
      <w:rPr>
        <w:rFonts w:eastAsia="Times New Roman"/>
        <w:color w:val="auto"/>
      </w:rPr>
    </w:lvl>
    <w:lvl w:ilvl="6">
      <w:start w:val="1"/>
      <w:numFmt w:val="decimal"/>
      <w:isLgl/>
      <w:lvlText w:val="%1.%2.%3.%4.%5.%6.%7."/>
      <w:lvlJc w:val="left"/>
      <w:pPr>
        <w:ind w:left="9679" w:hanging="1800"/>
      </w:pPr>
      <w:rPr>
        <w:rFonts w:eastAsia="Times New Roman"/>
        <w:color w:val="auto"/>
      </w:rPr>
    </w:lvl>
    <w:lvl w:ilvl="7">
      <w:start w:val="1"/>
      <w:numFmt w:val="decimal"/>
      <w:isLgl/>
      <w:lvlText w:val="%1.%2.%3.%4.%5.%6.%7.%8."/>
      <w:lvlJc w:val="left"/>
      <w:pPr>
        <w:ind w:left="9679" w:hanging="1800"/>
      </w:pPr>
      <w:rPr>
        <w:rFonts w:eastAsia="Times New Roman"/>
        <w:color w:val="auto"/>
      </w:rPr>
    </w:lvl>
    <w:lvl w:ilvl="8">
      <w:start w:val="1"/>
      <w:numFmt w:val="decimal"/>
      <w:isLgl/>
      <w:lvlText w:val="%1.%2.%3.%4.%5.%6.%7.%8.%9."/>
      <w:lvlJc w:val="left"/>
      <w:pPr>
        <w:ind w:left="10039" w:hanging="2160"/>
      </w:pPr>
      <w:rPr>
        <w:rFonts w:eastAsia="Times New Roman"/>
        <w:color w:val="auto"/>
      </w:rPr>
    </w:lvl>
  </w:abstractNum>
  <w:abstractNum w:abstractNumId="1">
    <w:nsid w:val="0B6C4FBA"/>
    <w:multiLevelType w:val="hybridMultilevel"/>
    <w:tmpl w:val="9DFE97DE"/>
    <w:lvl w:ilvl="0" w:tplc="17B4A0C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D0947E9"/>
    <w:multiLevelType w:val="hybridMultilevel"/>
    <w:tmpl w:val="1E7A7362"/>
    <w:lvl w:ilvl="0" w:tplc="FD9622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6A6CC4"/>
    <w:multiLevelType w:val="hybridMultilevel"/>
    <w:tmpl w:val="3B70C246"/>
    <w:lvl w:ilvl="0" w:tplc="9C2AA284">
      <w:start w:val="8"/>
      <w:numFmt w:val="bullet"/>
      <w:lvlText w:val=""/>
      <w:lvlJc w:val="left"/>
      <w:pPr>
        <w:ind w:left="108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16655513"/>
    <w:multiLevelType w:val="hybridMultilevel"/>
    <w:tmpl w:val="E81277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DA91858"/>
    <w:multiLevelType w:val="hybridMultilevel"/>
    <w:tmpl w:val="77465814"/>
    <w:lvl w:ilvl="0" w:tplc="C1A0C40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69B3E10"/>
    <w:multiLevelType w:val="hybridMultilevel"/>
    <w:tmpl w:val="76785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471A66"/>
    <w:multiLevelType w:val="hybridMultilevel"/>
    <w:tmpl w:val="F7981B4E"/>
    <w:lvl w:ilvl="0" w:tplc="E5E64FE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5A0C70"/>
    <w:multiLevelType w:val="hybridMultilevel"/>
    <w:tmpl w:val="A63E4C12"/>
    <w:lvl w:ilvl="0" w:tplc="E742754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956024"/>
    <w:multiLevelType w:val="hybridMultilevel"/>
    <w:tmpl w:val="693EF6CA"/>
    <w:lvl w:ilvl="0" w:tplc="7632CE3C">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CB7607"/>
    <w:multiLevelType w:val="hybridMultilevel"/>
    <w:tmpl w:val="8092C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BD3A08"/>
    <w:multiLevelType w:val="multilevel"/>
    <w:tmpl w:val="67B4F9C8"/>
    <w:lvl w:ilvl="0">
      <w:start w:val="1"/>
      <w:numFmt w:val="decimal"/>
      <w:lvlText w:val="%1."/>
      <w:lvlJc w:val="left"/>
      <w:pPr>
        <w:ind w:left="1080" w:hanging="360"/>
      </w:pPr>
    </w:lvl>
    <w:lvl w:ilvl="1">
      <w:start w:val="1"/>
      <w:numFmt w:val="decimal"/>
      <w:isLgl/>
      <w:lvlText w:val="%1.%2."/>
      <w:lvlJc w:val="left"/>
      <w:pPr>
        <w:ind w:left="192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2">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83765E0"/>
    <w:multiLevelType w:val="hybridMultilevel"/>
    <w:tmpl w:val="EA30E14E"/>
    <w:lvl w:ilvl="0" w:tplc="F28A550A">
      <w:start w:val="1"/>
      <w:numFmt w:val="decimal"/>
      <w:lvlText w:val="%1."/>
      <w:lvlJc w:val="left"/>
      <w:pPr>
        <w:tabs>
          <w:tab w:val="num" w:pos="1215"/>
        </w:tabs>
        <w:ind w:left="1215" w:hanging="360"/>
      </w:p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14">
    <w:nsid w:val="3D1F127B"/>
    <w:multiLevelType w:val="hybridMultilevel"/>
    <w:tmpl w:val="6B24A65A"/>
    <w:lvl w:ilvl="0" w:tplc="06AEAD40">
      <w:start w:val="1"/>
      <w:numFmt w:val="bullet"/>
      <w:lvlText w:val=""/>
      <w:lvlJc w:val="left"/>
      <w:pPr>
        <w:ind w:left="720" w:hanging="360"/>
      </w:pPr>
      <w:rPr>
        <w:rFonts w:ascii="Symbol" w:hAnsi="Symbol" w:hint="default"/>
      </w:rPr>
    </w:lvl>
    <w:lvl w:ilvl="1" w:tplc="16CA87D0">
      <w:start w:val="1"/>
      <w:numFmt w:val="bullet"/>
      <w:lvlText w:val="o"/>
      <w:lvlJc w:val="left"/>
      <w:pPr>
        <w:ind w:left="1440" w:hanging="360"/>
      </w:pPr>
      <w:rPr>
        <w:rFonts w:ascii="Courier New" w:hAnsi="Courier New" w:cs="Times New Roman" w:hint="default"/>
      </w:rPr>
    </w:lvl>
    <w:lvl w:ilvl="2" w:tplc="CDC6ADB8">
      <w:start w:val="1"/>
      <w:numFmt w:val="bullet"/>
      <w:lvlText w:val=""/>
      <w:lvlJc w:val="left"/>
      <w:pPr>
        <w:ind w:left="2160" w:hanging="360"/>
      </w:pPr>
      <w:rPr>
        <w:rFonts w:ascii="Wingdings" w:hAnsi="Wingdings" w:hint="default"/>
      </w:rPr>
    </w:lvl>
    <w:lvl w:ilvl="3" w:tplc="E586CB0A">
      <w:start w:val="1"/>
      <w:numFmt w:val="bullet"/>
      <w:lvlText w:val=""/>
      <w:lvlJc w:val="left"/>
      <w:pPr>
        <w:ind w:left="2880" w:hanging="360"/>
      </w:pPr>
      <w:rPr>
        <w:rFonts w:ascii="Symbol" w:hAnsi="Symbol" w:hint="default"/>
      </w:rPr>
    </w:lvl>
    <w:lvl w:ilvl="4" w:tplc="BF2C97FC">
      <w:start w:val="1"/>
      <w:numFmt w:val="bullet"/>
      <w:lvlText w:val="o"/>
      <w:lvlJc w:val="left"/>
      <w:pPr>
        <w:ind w:left="3600" w:hanging="360"/>
      </w:pPr>
      <w:rPr>
        <w:rFonts w:ascii="Courier New" w:hAnsi="Courier New" w:cs="Times New Roman" w:hint="default"/>
      </w:rPr>
    </w:lvl>
    <w:lvl w:ilvl="5" w:tplc="48D80C54">
      <w:start w:val="1"/>
      <w:numFmt w:val="bullet"/>
      <w:lvlText w:val=""/>
      <w:lvlJc w:val="left"/>
      <w:pPr>
        <w:ind w:left="4320" w:hanging="360"/>
      </w:pPr>
      <w:rPr>
        <w:rFonts w:ascii="Wingdings" w:hAnsi="Wingdings" w:hint="default"/>
      </w:rPr>
    </w:lvl>
    <w:lvl w:ilvl="6" w:tplc="42B8201C">
      <w:start w:val="1"/>
      <w:numFmt w:val="bullet"/>
      <w:lvlText w:val=""/>
      <w:lvlJc w:val="left"/>
      <w:pPr>
        <w:ind w:left="5040" w:hanging="360"/>
      </w:pPr>
      <w:rPr>
        <w:rFonts w:ascii="Symbol" w:hAnsi="Symbol" w:hint="default"/>
      </w:rPr>
    </w:lvl>
    <w:lvl w:ilvl="7" w:tplc="526ECE90">
      <w:start w:val="1"/>
      <w:numFmt w:val="bullet"/>
      <w:lvlText w:val="o"/>
      <w:lvlJc w:val="left"/>
      <w:pPr>
        <w:ind w:left="5760" w:hanging="360"/>
      </w:pPr>
      <w:rPr>
        <w:rFonts w:ascii="Courier New" w:hAnsi="Courier New" w:cs="Times New Roman" w:hint="default"/>
      </w:rPr>
    </w:lvl>
    <w:lvl w:ilvl="8" w:tplc="08B42190">
      <w:start w:val="1"/>
      <w:numFmt w:val="bullet"/>
      <w:lvlText w:val=""/>
      <w:lvlJc w:val="left"/>
      <w:pPr>
        <w:ind w:left="6480" w:hanging="360"/>
      </w:pPr>
      <w:rPr>
        <w:rFonts w:ascii="Wingdings" w:hAnsi="Wingdings" w:hint="default"/>
      </w:rPr>
    </w:lvl>
  </w:abstractNum>
  <w:abstractNum w:abstractNumId="15">
    <w:nsid w:val="442F0B5F"/>
    <w:multiLevelType w:val="hybridMultilevel"/>
    <w:tmpl w:val="CBEA859C"/>
    <w:lvl w:ilvl="0" w:tplc="0D8E7950">
      <w:start w:val="1"/>
      <w:numFmt w:val="decimal"/>
      <w:lvlText w:val="%1."/>
      <w:lvlJc w:val="left"/>
      <w:pPr>
        <w:ind w:left="677" w:hanging="360"/>
      </w:pPr>
    </w:lvl>
    <w:lvl w:ilvl="1" w:tplc="5F0A82CA">
      <w:start w:val="1"/>
      <w:numFmt w:val="lowerLetter"/>
      <w:lvlText w:val="%2."/>
      <w:lvlJc w:val="left"/>
      <w:pPr>
        <w:ind w:left="1397" w:hanging="360"/>
      </w:pPr>
    </w:lvl>
    <w:lvl w:ilvl="2" w:tplc="E01E8D60">
      <w:start w:val="1"/>
      <w:numFmt w:val="lowerRoman"/>
      <w:lvlText w:val="%3."/>
      <w:lvlJc w:val="right"/>
      <w:pPr>
        <w:ind w:left="2117" w:hanging="180"/>
      </w:pPr>
    </w:lvl>
    <w:lvl w:ilvl="3" w:tplc="16E80F82">
      <w:start w:val="1"/>
      <w:numFmt w:val="decimal"/>
      <w:lvlText w:val="%4."/>
      <w:lvlJc w:val="left"/>
      <w:pPr>
        <w:ind w:left="2837" w:hanging="360"/>
      </w:pPr>
    </w:lvl>
    <w:lvl w:ilvl="4" w:tplc="2EC22950">
      <w:start w:val="1"/>
      <w:numFmt w:val="lowerLetter"/>
      <w:lvlText w:val="%5."/>
      <w:lvlJc w:val="left"/>
      <w:pPr>
        <w:ind w:left="3557" w:hanging="360"/>
      </w:pPr>
    </w:lvl>
    <w:lvl w:ilvl="5" w:tplc="4DB0E29C">
      <w:start w:val="1"/>
      <w:numFmt w:val="lowerRoman"/>
      <w:lvlText w:val="%6."/>
      <w:lvlJc w:val="right"/>
      <w:pPr>
        <w:ind w:left="4277" w:hanging="180"/>
      </w:pPr>
    </w:lvl>
    <w:lvl w:ilvl="6" w:tplc="F8CC5E76">
      <w:start w:val="1"/>
      <w:numFmt w:val="decimal"/>
      <w:lvlText w:val="%7."/>
      <w:lvlJc w:val="left"/>
      <w:pPr>
        <w:ind w:left="4997" w:hanging="360"/>
      </w:pPr>
    </w:lvl>
    <w:lvl w:ilvl="7" w:tplc="36DE5574">
      <w:start w:val="1"/>
      <w:numFmt w:val="lowerLetter"/>
      <w:lvlText w:val="%8."/>
      <w:lvlJc w:val="left"/>
      <w:pPr>
        <w:ind w:left="5717" w:hanging="360"/>
      </w:pPr>
    </w:lvl>
    <w:lvl w:ilvl="8" w:tplc="A98A8FA2">
      <w:start w:val="1"/>
      <w:numFmt w:val="lowerRoman"/>
      <w:lvlText w:val="%9."/>
      <w:lvlJc w:val="right"/>
      <w:pPr>
        <w:ind w:left="6437" w:hanging="180"/>
      </w:pPr>
    </w:lvl>
  </w:abstractNum>
  <w:abstractNum w:abstractNumId="16">
    <w:nsid w:val="52152E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7CE3B19"/>
    <w:multiLevelType w:val="hybridMultilevel"/>
    <w:tmpl w:val="3B72DEBC"/>
    <w:lvl w:ilvl="0" w:tplc="6506306E">
      <w:start w:val="1"/>
      <w:numFmt w:val="decimal"/>
      <w:lvlText w:val="%1."/>
      <w:lvlJc w:val="left"/>
      <w:pPr>
        <w:ind w:left="780" w:hanging="360"/>
      </w:pPr>
    </w:lvl>
    <w:lvl w:ilvl="1" w:tplc="40F41EA0">
      <w:start w:val="1"/>
      <w:numFmt w:val="decimal"/>
      <w:lvlText w:val="%2."/>
      <w:lvlJc w:val="left"/>
      <w:pPr>
        <w:tabs>
          <w:tab w:val="num" w:pos="1440"/>
        </w:tabs>
        <w:ind w:left="1440" w:hanging="360"/>
      </w:pPr>
    </w:lvl>
    <w:lvl w:ilvl="2" w:tplc="6BC4C674">
      <w:start w:val="1"/>
      <w:numFmt w:val="decimal"/>
      <w:lvlText w:val="%3."/>
      <w:lvlJc w:val="left"/>
      <w:pPr>
        <w:tabs>
          <w:tab w:val="num" w:pos="2160"/>
        </w:tabs>
        <w:ind w:left="2160" w:hanging="360"/>
      </w:pPr>
    </w:lvl>
    <w:lvl w:ilvl="3" w:tplc="E39C67A8">
      <w:start w:val="1"/>
      <w:numFmt w:val="decimal"/>
      <w:lvlText w:val="%4."/>
      <w:lvlJc w:val="left"/>
      <w:pPr>
        <w:tabs>
          <w:tab w:val="num" w:pos="2880"/>
        </w:tabs>
        <w:ind w:left="2880" w:hanging="360"/>
      </w:pPr>
    </w:lvl>
    <w:lvl w:ilvl="4" w:tplc="356023F8">
      <w:start w:val="1"/>
      <w:numFmt w:val="decimal"/>
      <w:lvlText w:val="%5."/>
      <w:lvlJc w:val="left"/>
      <w:pPr>
        <w:tabs>
          <w:tab w:val="num" w:pos="3600"/>
        </w:tabs>
        <w:ind w:left="3600" w:hanging="360"/>
      </w:pPr>
    </w:lvl>
    <w:lvl w:ilvl="5" w:tplc="4A9CC014">
      <w:start w:val="1"/>
      <w:numFmt w:val="decimal"/>
      <w:lvlText w:val="%6."/>
      <w:lvlJc w:val="left"/>
      <w:pPr>
        <w:tabs>
          <w:tab w:val="num" w:pos="4320"/>
        </w:tabs>
        <w:ind w:left="4320" w:hanging="360"/>
      </w:pPr>
    </w:lvl>
    <w:lvl w:ilvl="6" w:tplc="7A5C7E8A">
      <w:start w:val="1"/>
      <w:numFmt w:val="decimal"/>
      <w:lvlText w:val="%7."/>
      <w:lvlJc w:val="left"/>
      <w:pPr>
        <w:tabs>
          <w:tab w:val="num" w:pos="5040"/>
        </w:tabs>
        <w:ind w:left="5040" w:hanging="360"/>
      </w:pPr>
    </w:lvl>
    <w:lvl w:ilvl="7" w:tplc="08BEA4B0">
      <w:start w:val="1"/>
      <w:numFmt w:val="decimal"/>
      <w:lvlText w:val="%8."/>
      <w:lvlJc w:val="left"/>
      <w:pPr>
        <w:tabs>
          <w:tab w:val="num" w:pos="5760"/>
        </w:tabs>
        <w:ind w:left="5760" w:hanging="360"/>
      </w:pPr>
    </w:lvl>
    <w:lvl w:ilvl="8" w:tplc="72549918">
      <w:start w:val="1"/>
      <w:numFmt w:val="decimal"/>
      <w:lvlText w:val="%9."/>
      <w:lvlJc w:val="left"/>
      <w:pPr>
        <w:tabs>
          <w:tab w:val="num" w:pos="6480"/>
        </w:tabs>
        <w:ind w:left="6480" w:hanging="360"/>
      </w:pPr>
    </w:lvl>
  </w:abstractNum>
  <w:abstractNum w:abstractNumId="18">
    <w:nsid w:val="58BC7FAE"/>
    <w:multiLevelType w:val="hybridMultilevel"/>
    <w:tmpl w:val="F102A3EA"/>
    <w:lvl w:ilvl="0" w:tplc="0419000F">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606A0C80"/>
    <w:multiLevelType w:val="hybridMultilevel"/>
    <w:tmpl w:val="F21226B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A44798"/>
    <w:multiLevelType w:val="hybridMultilevel"/>
    <w:tmpl w:val="F102A3EA"/>
    <w:lvl w:ilvl="0" w:tplc="9E3A9E8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3BA242D"/>
    <w:multiLevelType w:val="hybridMultilevel"/>
    <w:tmpl w:val="188AB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2F27DD1"/>
    <w:multiLevelType w:val="hybridMultilevel"/>
    <w:tmpl w:val="08EC933E"/>
    <w:lvl w:ilvl="0" w:tplc="E54EA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D752D2"/>
    <w:multiLevelType w:val="hybridMultilevel"/>
    <w:tmpl w:val="9AC02ABA"/>
    <w:lvl w:ilvl="0" w:tplc="0419000F">
      <w:start w:val="1"/>
      <w:numFmt w:val="decimal"/>
      <w:lvlText w:val="%1."/>
      <w:lvlJc w:val="left"/>
      <w:pPr>
        <w:ind w:left="780" w:hanging="360"/>
      </w:pPr>
    </w:lvl>
    <w:lvl w:ilvl="1" w:tplc="04190019">
      <w:start w:val="1"/>
      <w:numFmt w:val="upperRoman"/>
      <w:lvlText w:val="%2."/>
      <w:lvlJc w:val="left"/>
      <w:pPr>
        <w:ind w:left="186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7B0F81"/>
    <w:multiLevelType w:val="hybridMultilevel"/>
    <w:tmpl w:val="250E0378"/>
    <w:lvl w:ilvl="0" w:tplc="206E78D8">
      <w:start w:val="4"/>
      <w:numFmt w:val="decimal"/>
      <w:lvlText w:val="%1."/>
      <w:lvlJc w:val="left"/>
      <w:pPr>
        <w:ind w:left="1080" w:hanging="360"/>
      </w:pPr>
    </w:lvl>
    <w:lvl w:ilvl="1" w:tplc="2620FDCE">
      <w:start w:val="1"/>
      <w:numFmt w:val="lowerLetter"/>
      <w:lvlText w:val="%2."/>
      <w:lvlJc w:val="left"/>
      <w:pPr>
        <w:ind w:left="1800" w:hanging="360"/>
      </w:pPr>
    </w:lvl>
    <w:lvl w:ilvl="2" w:tplc="04190005">
      <w:start w:val="1"/>
      <w:numFmt w:val="lowerRoman"/>
      <w:lvlText w:val="%3."/>
      <w:lvlJc w:val="right"/>
      <w:pPr>
        <w:ind w:left="2520" w:hanging="180"/>
      </w:pPr>
    </w:lvl>
    <w:lvl w:ilvl="3" w:tplc="04190001">
      <w:start w:val="1"/>
      <w:numFmt w:val="decimal"/>
      <w:lvlText w:val="%4."/>
      <w:lvlJc w:val="left"/>
      <w:pPr>
        <w:ind w:left="3240" w:hanging="360"/>
      </w:pPr>
    </w:lvl>
    <w:lvl w:ilvl="4" w:tplc="04190003">
      <w:start w:val="1"/>
      <w:numFmt w:val="lowerLetter"/>
      <w:lvlText w:val="%5."/>
      <w:lvlJc w:val="left"/>
      <w:pPr>
        <w:ind w:left="3960" w:hanging="360"/>
      </w:pPr>
    </w:lvl>
    <w:lvl w:ilvl="5" w:tplc="04190005">
      <w:start w:val="1"/>
      <w:numFmt w:val="lowerRoman"/>
      <w:lvlText w:val="%6."/>
      <w:lvlJc w:val="right"/>
      <w:pPr>
        <w:ind w:left="4680" w:hanging="180"/>
      </w:pPr>
    </w:lvl>
    <w:lvl w:ilvl="6" w:tplc="04190001">
      <w:start w:val="1"/>
      <w:numFmt w:val="decimal"/>
      <w:lvlText w:val="%7."/>
      <w:lvlJc w:val="left"/>
      <w:pPr>
        <w:ind w:left="5400" w:hanging="360"/>
      </w:pPr>
    </w:lvl>
    <w:lvl w:ilvl="7" w:tplc="04190003">
      <w:start w:val="1"/>
      <w:numFmt w:val="lowerLetter"/>
      <w:lvlText w:val="%8."/>
      <w:lvlJc w:val="left"/>
      <w:pPr>
        <w:ind w:left="6120" w:hanging="360"/>
      </w:pPr>
    </w:lvl>
    <w:lvl w:ilvl="8" w:tplc="04190005">
      <w:start w:val="1"/>
      <w:numFmt w:val="lowerRoman"/>
      <w:lvlText w:val="%9."/>
      <w:lvlJc w:val="right"/>
      <w:pPr>
        <w:ind w:left="6840" w:hanging="180"/>
      </w:pPr>
    </w:lvl>
  </w:abstractNum>
  <w:abstractNum w:abstractNumId="25">
    <w:nsid w:val="7B0E11EF"/>
    <w:multiLevelType w:val="multilevel"/>
    <w:tmpl w:val="86980D90"/>
    <w:lvl w:ilvl="0">
      <w:start w:val="2"/>
      <w:numFmt w:val="decimal"/>
      <w:lvlText w:val="%1."/>
      <w:lvlJc w:val="left"/>
      <w:pPr>
        <w:tabs>
          <w:tab w:val="num" w:pos="570"/>
        </w:tabs>
        <w:ind w:left="570" w:hanging="570"/>
      </w:pPr>
    </w:lvl>
    <w:lvl w:ilvl="1">
      <w:start w:val="3"/>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801B9C"/>
    <w:rsid w:val="00003619"/>
    <w:rsid w:val="000068CA"/>
    <w:rsid w:val="00007435"/>
    <w:rsid w:val="000079A7"/>
    <w:rsid w:val="000127CF"/>
    <w:rsid w:val="00015353"/>
    <w:rsid w:val="00015D0D"/>
    <w:rsid w:val="000201CA"/>
    <w:rsid w:val="00020CFE"/>
    <w:rsid w:val="00021386"/>
    <w:rsid w:val="0002568B"/>
    <w:rsid w:val="00026450"/>
    <w:rsid w:val="000269C6"/>
    <w:rsid w:val="00026DD5"/>
    <w:rsid w:val="000407EF"/>
    <w:rsid w:val="00041F20"/>
    <w:rsid w:val="00042C10"/>
    <w:rsid w:val="00044DC5"/>
    <w:rsid w:val="000459D2"/>
    <w:rsid w:val="00050BF0"/>
    <w:rsid w:val="0005318F"/>
    <w:rsid w:val="00054A8D"/>
    <w:rsid w:val="00055685"/>
    <w:rsid w:val="000559C8"/>
    <w:rsid w:val="000576FB"/>
    <w:rsid w:val="000614C8"/>
    <w:rsid w:val="0006242A"/>
    <w:rsid w:val="00062A2B"/>
    <w:rsid w:val="00064372"/>
    <w:rsid w:val="000645D3"/>
    <w:rsid w:val="000730F8"/>
    <w:rsid w:val="00076048"/>
    <w:rsid w:val="00077858"/>
    <w:rsid w:val="0008384B"/>
    <w:rsid w:val="00087EA6"/>
    <w:rsid w:val="00091390"/>
    <w:rsid w:val="000924FF"/>
    <w:rsid w:val="0009351D"/>
    <w:rsid w:val="00097EBE"/>
    <w:rsid w:val="000A0AA5"/>
    <w:rsid w:val="000A3766"/>
    <w:rsid w:val="000A3838"/>
    <w:rsid w:val="000A45ED"/>
    <w:rsid w:val="000B190A"/>
    <w:rsid w:val="000B1FA8"/>
    <w:rsid w:val="000B5FAD"/>
    <w:rsid w:val="000B7520"/>
    <w:rsid w:val="000C1768"/>
    <w:rsid w:val="000C316D"/>
    <w:rsid w:val="000C452A"/>
    <w:rsid w:val="000C7EBD"/>
    <w:rsid w:val="000D03D9"/>
    <w:rsid w:val="000D23AD"/>
    <w:rsid w:val="000D29DA"/>
    <w:rsid w:val="000D4464"/>
    <w:rsid w:val="000D66C4"/>
    <w:rsid w:val="000D7EC9"/>
    <w:rsid w:val="000E0586"/>
    <w:rsid w:val="000E1CD4"/>
    <w:rsid w:val="000E36D6"/>
    <w:rsid w:val="000E5175"/>
    <w:rsid w:val="000E63EF"/>
    <w:rsid w:val="000E65B1"/>
    <w:rsid w:val="000E6A91"/>
    <w:rsid w:val="000F39F7"/>
    <w:rsid w:val="0010107B"/>
    <w:rsid w:val="001011B4"/>
    <w:rsid w:val="00104E80"/>
    <w:rsid w:val="00105F6A"/>
    <w:rsid w:val="0011008D"/>
    <w:rsid w:val="001120BB"/>
    <w:rsid w:val="00112335"/>
    <w:rsid w:val="00113533"/>
    <w:rsid w:val="00114FB3"/>
    <w:rsid w:val="001216FD"/>
    <w:rsid w:val="00121DB3"/>
    <w:rsid w:val="0012422C"/>
    <w:rsid w:val="00130579"/>
    <w:rsid w:val="00132774"/>
    <w:rsid w:val="00135791"/>
    <w:rsid w:val="001362D9"/>
    <w:rsid w:val="00141044"/>
    <w:rsid w:val="00143769"/>
    <w:rsid w:val="00144362"/>
    <w:rsid w:val="00144BFD"/>
    <w:rsid w:val="001458D4"/>
    <w:rsid w:val="00147047"/>
    <w:rsid w:val="001511A2"/>
    <w:rsid w:val="00154881"/>
    <w:rsid w:val="00156998"/>
    <w:rsid w:val="00156A3B"/>
    <w:rsid w:val="00160AFB"/>
    <w:rsid w:val="00161A23"/>
    <w:rsid w:val="00165B1F"/>
    <w:rsid w:val="00166A91"/>
    <w:rsid w:val="00170101"/>
    <w:rsid w:val="00171A79"/>
    <w:rsid w:val="001743B4"/>
    <w:rsid w:val="001755B4"/>
    <w:rsid w:val="00181D0D"/>
    <w:rsid w:val="00184D1E"/>
    <w:rsid w:val="0018506B"/>
    <w:rsid w:val="00185286"/>
    <w:rsid w:val="00185C6F"/>
    <w:rsid w:val="00193521"/>
    <w:rsid w:val="0019558F"/>
    <w:rsid w:val="00196A8A"/>
    <w:rsid w:val="001A0773"/>
    <w:rsid w:val="001A3842"/>
    <w:rsid w:val="001A4E2A"/>
    <w:rsid w:val="001A6ACB"/>
    <w:rsid w:val="001B2A87"/>
    <w:rsid w:val="001B5C22"/>
    <w:rsid w:val="001B7819"/>
    <w:rsid w:val="001B7EA8"/>
    <w:rsid w:val="001B7FD8"/>
    <w:rsid w:val="001C1091"/>
    <w:rsid w:val="001C346A"/>
    <w:rsid w:val="001C4FA9"/>
    <w:rsid w:val="001C69B1"/>
    <w:rsid w:val="001D106D"/>
    <w:rsid w:val="001D2552"/>
    <w:rsid w:val="001D3949"/>
    <w:rsid w:val="001D3BAE"/>
    <w:rsid w:val="001E519D"/>
    <w:rsid w:val="001E63AB"/>
    <w:rsid w:val="001E75C4"/>
    <w:rsid w:val="001F3405"/>
    <w:rsid w:val="001F5450"/>
    <w:rsid w:val="002000A7"/>
    <w:rsid w:val="00201CA7"/>
    <w:rsid w:val="00202788"/>
    <w:rsid w:val="00203138"/>
    <w:rsid w:val="002045FD"/>
    <w:rsid w:val="0020680A"/>
    <w:rsid w:val="00211D2C"/>
    <w:rsid w:val="00212A18"/>
    <w:rsid w:val="00220192"/>
    <w:rsid w:val="00221344"/>
    <w:rsid w:val="00224111"/>
    <w:rsid w:val="002272D1"/>
    <w:rsid w:val="00227A72"/>
    <w:rsid w:val="00231740"/>
    <w:rsid w:val="00231D62"/>
    <w:rsid w:val="00236C2F"/>
    <w:rsid w:val="00243680"/>
    <w:rsid w:val="00247057"/>
    <w:rsid w:val="00247B16"/>
    <w:rsid w:val="0025052E"/>
    <w:rsid w:val="00250B64"/>
    <w:rsid w:val="0025260E"/>
    <w:rsid w:val="0025370C"/>
    <w:rsid w:val="002556C3"/>
    <w:rsid w:val="00256E8F"/>
    <w:rsid w:val="0026098A"/>
    <w:rsid w:val="0026128B"/>
    <w:rsid w:val="00263257"/>
    <w:rsid w:val="00263671"/>
    <w:rsid w:val="00264592"/>
    <w:rsid w:val="00277B3D"/>
    <w:rsid w:val="002823E9"/>
    <w:rsid w:val="00283A6C"/>
    <w:rsid w:val="00284691"/>
    <w:rsid w:val="00286B85"/>
    <w:rsid w:val="00287D5C"/>
    <w:rsid w:val="00294AF8"/>
    <w:rsid w:val="00295EE8"/>
    <w:rsid w:val="00297FB1"/>
    <w:rsid w:val="002A10D1"/>
    <w:rsid w:val="002A1445"/>
    <w:rsid w:val="002A21D2"/>
    <w:rsid w:val="002A4A91"/>
    <w:rsid w:val="002A598D"/>
    <w:rsid w:val="002A5ACD"/>
    <w:rsid w:val="002A60EE"/>
    <w:rsid w:val="002A62E5"/>
    <w:rsid w:val="002B14C0"/>
    <w:rsid w:val="002B3107"/>
    <w:rsid w:val="002B6AC5"/>
    <w:rsid w:val="002C138E"/>
    <w:rsid w:val="002C579F"/>
    <w:rsid w:val="002D2573"/>
    <w:rsid w:val="002D45CB"/>
    <w:rsid w:val="002E0877"/>
    <w:rsid w:val="002E2B49"/>
    <w:rsid w:val="002E481E"/>
    <w:rsid w:val="002E4DA1"/>
    <w:rsid w:val="002F099A"/>
    <w:rsid w:val="002F1190"/>
    <w:rsid w:val="002F462D"/>
    <w:rsid w:val="002F7F49"/>
    <w:rsid w:val="00300B0C"/>
    <w:rsid w:val="003025AF"/>
    <w:rsid w:val="00302B10"/>
    <w:rsid w:val="003044D7"/>
    <w:rsid w:val="003069D5"/>
    <w:rsid w:val="003070BE"/>
    <w:rsid w:val="0031196C"/>
    <w:rsid w:val="00320AC7"/>
    <w:rsid w:val="0032294C"/>
    <w:rsid w:val="00323F59"/>
    <w:rsid w:val="00331F72"/>
    <w:rsid w:val="0033395D"/>
    <w:rsid w:val="00341767"/>
    <w:rsid w:val="003417CF"/>
    <w:rsid w:val="0034641A"/>
    <w:rsid w:val="00346C13"/>
    <w:rsid w:val="0034714D"/>
    <w:rsid w:val="00347719"/>
    <w:rsid w:val="00355F50"/>
    <w:rsid w:val="00357519"/>
    <w:rsid w:val="00363746"/>
    <w:rsid w:val="00365415"/>
    <w:rsid w:val="00365C6E"/>
    <w:rsid w:val="00367D94"/>
    <w:rsid w:val="00370A4B"/>
    <w:rsid w:val="003717F1"/>
    <w:rsid w:val="003808CB"/>
    <w:rsid w:val="00380DEF"/>
    <w:rsid w:val="0038101B"/>
    <w:rsid w:val="00384828"/>
    <w:rsid w:val="00385385"/>
    <w:rsid w:val="0039250B"/>
    <w:rsid w:val="0039319D"/>
    <w:rsid w:val="003960D4"/>
    <w:rsid w:val="00396BBD"/>
    <w:rsid w:val="00397A0E"/>
    <w:rsid w:val="003A1907"/>
    <w:rsid w:val="003A2FE1"/>
    <w:rsid w:val="003A34C6"/>
    <w:rsid w:val="003B01BB"/>
    <w:rsid w:val="003B049B"/>
    <w:rsid w:val="003B0C83"/>
    <w:rsid w:val="003B2620"/>
    <w:rsid w:val="003B4DEF"/>
    <w:rsid w:val="003B7435"/>
    <w:rsid w:val="003B7F6A"/>
    <w:rsid w:val="003C427A"/>
    <w:rsid w:val="003C509F"/>
    <w:rsid w:val="003C57E6"/>
    <w:rsid w:val="003D0D5F"/>
    <w:rsid w:val="003D1CE4"/>
    <w:rsid w:val="003D3B80"/>
    <w:rsid w:val="003D7362"/>
    <w:rsid w:val="003E0D15"/>
    <w:rsid w:val="003E453C"/>
    <w:rsid w:val="003E5D6A"/>
    <w:rsid w:val="003F351C"/>
    <w:rsid w:val="003F371D"/>
    <w:rsid w:val="003F3D69"/>
    <w:rsid w:val="003F466B"/>
    <w:rsid w:val="00401202"/>
    <w:rsid w:val="004077F5"/>
    <w:rsid w:val="00412528"/>
    <w:rsid w:val="00413B31"/>
    <w:rsid w:val="004153A5"/>
    <w:rsid w:val="004170FC"/>
    <w:rsid w:val="00425618"/>
    <w:rsid w:val="00425D9E"/>
    <w:rsid w:val="00426EF6"/>
    <w:rsid w:val="004301B1"/>
    <w:rsid w:val="0043205B"/>
    <w:rsid w:val="004327D6"/>
    <w:rsid w:val="0043384A"/>
    <w:rsid w:val="00435F2B"/>
    <w:rsid w:val="004410EA"/>
    <w:rsid w:val="004423A8"/>
    <w:rsid w:val="00443CC8"/>
    <w:rsid w:val="0044444E"/>
    <w:rsid w:val="004519FA"/>
    <w:rsid w:val="0045519F"/>
    <w:rsid w:val="004561D0"/>
    <w:rsid w:val="004616F7"/>
    <w:rsid w:val="00462A86"/>
    <w:rsid w:val="00463110"/>
    <w:rsid w:val="00463C0F"/>
    <w:rsid w:val="004645DB"/>
    <w:rsid w:val="00466FCE"/>
    <w:rsid w:val="00467431"/>
    <w:rsid w:val="0046766B"/>
    <w:rsid w:val="00475B85"/>
    <w:rsid w:val="00491343"/>
    <w:rsid w:val="00493E7B"/>
    <w:rsid w:val="004962EA"/>
    <w:rsid w:val="004A0FD0"/>
    <w:rsid w:val="004B1E8B"/>
    <w:rsid w:val="004B5DB9"/>
    <w:rsid w:val="004B6539"/>
    <w:rsid w:val="004B7FA5"/>
    <w:rsid w:val="004C067D"/>
    <w:rsid w:val="004C0937"/>
    <w:rsid w:val="004C36D6"/>
    <w:rsid w:val="004C4917"/>
    <w:rsid w:val="004D0ECE"/>
    <w:rsid w:val="004D5612"/>
    <w:rsid w:val="004D5CF6"/>
    <w:rsid w:val="004D752D"/>
    <w:rsid w:val="004E047A"/>
    <w:rsid w:val="004E2647"/>
    <w:rsid w:val="004E4692"/>
    <w:rsid w:val="004E554A"/>
    <w:rsid w:val="004E75AC"/>
    <w:rsid w:val="004E7EF4"/>
    <w:rsid w:val="004F2D87"/>
    <w:rsid w:val="004F5BA7"/>
    <w:rsid w:val="004F7E95"/>
    <w:rsid w:val="0050238D"/>
    <w:rsid w:val="005049E8"/>
    <w:rsid w:val="005075B8"/>
    <w:rsid w:val="0051222A"/>
    <w:rsid w:val="005132DC"/>
    <w:rsid w:val="00513EFB"/>
    <w:rsid w:val="005162FB"/>
    <w:rsid w:val="00516FC1"/>
    <w:rsid w:val="00517144"/>
    <w:rsid w:val="005254EF"/>
    <w:rsid w:val="00526869"/>
    <w:rsid w:val="00533091"/>
    <w:rsid w:val="0054045B"/>
    <w:rsid w:val="00541137"/>
    <w:rsid w:val="0054272A"/>
    <w:rsid w:val="00543976"/>
    <w:rsid w:val="00545752"/>
    <w:rsid w:val="00546D90"/>
    <w:rsid w:val="0054753A"/>
    <w:rsid w:val="005504D0"/>
    <w:rsid w:val="00552031"/>
    <w:rsid w:val="0055282E"/>
    <w:rsid w:val="005529F6"/>
    <w:rsid w:val="0055300D"/>
    <w:rsid w:val="0055334C"/>
    <w:rsid w:val="00554AFE"/>
    <w:rsid w:val="005623AC"/>
    <w:rsid w:val="00562432"/>
    <w:rsid w:val="00562861"/>
    <w:rsid w:val="005652AE"/>
    <w:rsid w:val="00565976"/>
    <w:rsid w:val="00566EEA"/>
    <w:rsid w:val="00570A4D"/>
    <w:rsid w:val="0057369F"/>
    <w:rsid w:val="00574532"/>
    <w:rsid w:val="00574D01"/>
    <w:rsid w:val="005800A0"/>
    <w:rsid w:val="00590200"/>
    <w:rsid w:val="005913B4"/>
    <w:rsid w:val="005A0202"/>
    <w:rsid w:val="005A341C"/>
    <w:rsid w:val="005A744D"/>
    <w:rsid w:val="005B0F44"/>
    <w:rsid w:val="005B36AA"/>
    <w:rsid w:val="005B5335"/>
    <w:rsid w:val="005B7369"/>
    <w:rsid w:val="005C4553"/>
    <w:rsid w:val="005D059A"/>
    <w:rsid w:val="005D18C9"/>
    <w:rsid w:val="005D3F01"/>
    <w:rsid w:val="005D4A54"/>
    <w:rsid w:val="005D54DB"/>
    <w:rsid w:val="005E5870"/>
    <w:rsid w:val="005F350A"/>
    <w:rsid w:val="005F3C98"/>
    <w:rsid w:val="005F3CD5"/>
    <w:rsid w:val="005F6B3B"/>
    <w:rsid w:val="005F7AFA"/>
    <w:rsid w:val="00600683"/>
    <w:rsid w:val="006025A2"/>
    <w:rsid w:val="00603F6B"/>
    <w:rsid w:val="00604425"/>
    <w:rsid w:val="006058EB"/>
    <w:rsid w:val="0061006E"/>
    <w:rsid w:val="00611B61"/>
    <w:rsid w:val="00612F65"/>
    <w:rsid w:val="00616261"/>
    <w:rsid w:val="00623351"/>
    <w:rsid w:val="00630232"/>
    <w:rsid w:val="006302CD"/>
    <w:rsid w:val="00631946"/>
    <w:rsid w:val="00634720"/>
    <w:rsid w:val="00635CBF"/>
    <w:rsid w:val="00635D7D"/>
    <w:rsid w:val="00637490"/>
    <w:rsid w:val="006378E4"/>
    <w:rsid w:val="00640995"/>
    <w:rsid w:val="006421A2"/>
    <w:rsid w:val="006428C5"/>
    <w:rsid w:val="00644CC4"/>
    <w:rsid w:val="00645233"/>
    <w:rsid w:val="006453F7"/>
    <w:rsid w:val="00647B8D"/>
    <w:rsid w:val="00652102"/>
    <w:rsid w:val="00652A31"/>
    <w:rsid w:val="0065695D"/>
    <w:rsid w:val="006605B3"/>
    <w:rsid w:val="00660B77"/>
    <w:rsid w:val="00662AA2"/>
    <w:rsid w:val="00662C5C"/>
    <w:rsid w:val="00664244"/>
    <w:rsid w:val="006701EF"/>
    <w:rsid w:val="006739FC"/>
    <w:rsid w:val="006758CA"/>
    <w:rsid w:val="00675EB2"/>
    <w:rsid w:val="006771DD"/>
    <w:rsid w:val="00681D88"/>
    <w:rsid w:val="00686BEA"/>
    <w:rsid w:val="006901A7"/>
    <w:rsid w:val="00690CC1"/>
    <w:rsid w:val="0069325B"/>
    <w:rsid w:val="00693CE2"/>
    <w:rsid w:val="006A3851"/>
    <w:rsid w:val="006B2210"/>
    <w:rsid w:val="006B5880"/>
    <w:rsid w:val="006B6C43"/>
    <w:rsid w:val="006C0D6F"/>
    <w:rsid w:val="006C18B9"/>
    <w:rsid w:val="006C2244"/>
    <w:rsid w:val="006C330B"/>
    <w:rsid w:val="006C399D"/>
    <w:rsid w:val="006C4B34"/>
    <w:rsid w:val="006C6689"/>
    <w:rsid w:val="006C6759"/>
    <w:rsid w:val="006D1328"/>
    <w:rsid w:val="006D3219"/>
    <w:rsid w:val="006E192A"/>
    <w:rsid w:val="006E3C78"/>
    <w:rsid w:val="006E5130"/>
    <w:rsid w:val="006F397E"/>
    <w:rsid w:val="006F4045"/>
    <w:rsid w:val="006F4B35"/>
    <w:rsid w:val="006F5824"/>
    <w:rsid w:val="00706A73"/>
    <w:rsid w:val="0070734E"/>
    <w:rsid w:val="00714E04"/>
    <w:rsid w:val="00717C26"/>
    <w:rsid w:val="00723A6F"/>
    <w:rsid w:val="00731762"/>
    <w:rsid w:val="00741B46"/>
    <w:rsid w:val="007439E0"/>
    <w:rsid w:val="0074429E"/>
    <w:rsid w:val="007465C9"/>
    <w:rsid w:val="00747EA9"/>
    <w:rsid w:val="00753103"/>
    <w:rsid w:val="00754B0F"/>
    <w:rsid w:val="007552E0"/>
    <w:rsid w:val="00757982"/>
    <w:rsid w:val="00761DAD"/>
    <w:rsid w:val="00763723"/>
    <w:rsid w:val="00767E61"/>
    <w:rsid w:val="00772EC8"/>
    <w:rsid w:val="007803D8"/>
    <w:rsid w:val="007843E3"/>
    <w:rsid w:val="00784F1C"/>
    <w:rsid w:val="0078757A"/>
    <w:rsid w:val="00793276"/>
    <w:rsid w:val="00793EB8"/>
    <w:rsid w:val="00795692"/>
    <w:rsid w:val="00795A7D"/>
    <w:rsid w:val="00796B0C"/>
    <w:rsid w:val="007A1FCB"/>
    <w:rsid w:val="007A4138"/>
    <w:rsid w:val="007A5781"/>
    <w:rsid w:val="007B3C68"/>
    <w:rsid w:val="007B584D"/>
    <w:rsid w:val="007B5A19"/>
    <w:rsid w:val="007B5BA3"/>
    <w:rsid w:val="007B7F10"/>
    <w:rsid w:val="007C1C05"/>
    <w:rsid w:val="007C7A78"/>
    <w:rsid w:val="007D1EB6"/>
    <w:rsid w:val="007D3316"/>
    <w:rsid w:val="007E1C6A"/>
    <w:rsid w:val="007E21DD"/>
    <w:rsid w:val="007E61B9"/>
    <w:rsid w:val="007E6921"/>
    <w:rsid w:val="007E6F66"/>
    <w:rsid w:val="007E7E58"/>
    <w:rsid w:val="007F3C66"/>
    <w:rsid w:val="007F49F7"/>
    <w:rsid w:val="007F4BE6"/>
    <w:rsid w:val="007F6D90"/>
    <w:rsid w:val="00801B9C"/>
    <w:rsid w:val="00802D6B"/>
    <w:rsid w:val="008033DA"/>
    <w:rsid w:val="008046A7"/>
    <w:rsid w:val="008052BA"/>
    <w:rsid w:val="00815C69"/>
    <w:rsid w:val="00815DE2"/>
    <w:rsid w:val="00817387"/>
    <w:rsid w:val="00817396"/>
    <w:rsid w:val="00820766"/>
    <w:rsid w:val="00821EC0"/>
    <w:rsid w:val="0082238A"/>
    <w:rsid w:val="008266F5"/>
    <w:rsid w:val="008272EC"/>
    <w:rsid w:val="008334B2"/>
    <w:rsid w:val="0083360C"/>
    <w:rsid w:val="008415F0"/>
    <w:rsid w:val="0084314B"/>
    <w:rsid w:val="00843335"/>
    <w:rsid w:val="008438FB"/>
    <w:rsid w:val="00846026"/>
    <w:rsid w:val="008515CF"/>
    <w:rsid w:val="00851914"/>
    <w:rsid w:val="0085323D"/>
    <w:rsid w:val="008536DF"/>
    <w:rsid w:val="00865BA8"/>
    <w:rsid w:val="00885B02"/>
    <w:rsid w:val="00891328"/>
    <w:rsid w:val="008917D6"/>
    <w:rsid w:val="0089188B"/>
    <w:rsid w:val="00893C77"/>
    <w:rsid w:val="0089455E"/>
    <w:rsid w:val="00894718"/>
    <w:rsid w:val="008957C5"/>
    <w:rsid w:val="0089775D"/>
    <w:rsid w:val="00897B0B"/>
    <w:rsid w:val="008A0E46"/>
    <w:rsid w:val="008A1541"/>
    <w:rsid w:val="008A16E9"/>
    <w:rsid w:val="008B00C3"/>
    <w:rsid w:val="008C399A"/>
    <w:rsid w:val="008C791D"/>
    <w:rsid w:val="008C7BBB"/>
    <w:rsid w:val="008D1699"/>
    <w:rsid w:val="008D2D12"/>
    <w:rsid w:val="008D4DBF"/>
    <w:rsid w:val="008E0F9F"/>
    <w:rsid w:val="008F1C0A"/>
    <w:rsid w:val="008F5BA2"/>
    <w:rsid w:val="008F6C8F"/>
    <w:rsid w:val="008F7C37"/>
    <w:rsid w:val="009004D0"/>
    <w:rsid w:val="009005E8"/>
    <w:rsid w:val="00901299"/>
    <w:rsid w:val="00904FBB"/>
    <w:rsid w:val="00914298"/>
    <w:rsid w:val="00917A85"/>
    <w:rsid w:val="009224C7"/>
    <w:rsid w:val="009318C3"/>
    <w:rsid w:val="00940A2A"/>
    <w:rsid w:val="00941C54"/>
    <w:rsid w:val="00942E24"/>
    <w:rsid w:val="00943619"/>
    <w:rsid w:val="009441F1"/>
    <w:rsid w:val="00945AA2"/>
    <w:rsid w:val="00946192"/>
    <w:rsid w:val="00946584"/>
    <w:rsid w:val="0094703F"/>
    <w:rsid w:val="00951224"/>
    <w:rsid w:val="009517B2"/>
    <w:rsid w:val="00952EE8"/>
    <w:rsid w:val="009530BF"/>
    <w:rsid w:val="00953C8F"/>
    <w:rsid w:val="00953DEA"/>
    <w:rsid w:val="009558B3"/>
    <w:rsid w:val="009568FD"/>
    <w:rsid w:val="00960B24"/>
    <w:rsid w:val="00960FF9"/>
    <w:rsid w:val="00963FB6"/>
    <w:rsid w:val="00965C8E"/>
    <w:rsid w:val="00971172"/>
    <w:rsid w:val="0097359B"/>
    <w:rsid w:val="009748DD"/>
    <w:rsid w:val="00975BBD"/>
    <w:rsid w:val="00981F84"/>
    <w:rsid w:val="009835FD"/>
    <w:rsid w:val="00983DAE"/>
    <w:rsid w:val="00984A93"/>
    <w:rsid w:val="00992034"/>
    <w:rsid w:val="009927CF"/>
    <w:rsid w:val="00992CE3"/>
    <w:rsid w:val="009930C4"/>
    <w:rsid w:val="0099674A"/>
    <w:rsid w:val="00996F7F"/>
    <w:rsid w:val="0099785D"/>
    <w:rsid w:val="009A1104"/>
    <w:rsid w:val="009A2558"/>
    <w:rsid w:val="009B1A2D"/>
    <w:rsid w:val="009C249D"/>
    <w:rsid w:val="009C5B49"/>
    <w:rsid w:val="009D1A18"/>
    <w:rsid w:val="009D3215"/>
    <w:rsid w:val="009D7E36"/>
    <w:rsid w:val="009D7F53"/>
    <w:rsid w:val="009E0675"/>
    <w:rsid w:val="009E3706"/>
    <w:rsid w:val="009E48C1"/>
    <w:rsid w:val="009F1643"/>
    <w:rsid w:val="009F1DBB"/>
    <w:rsid w:val="009F1ED0"/>
    <w:rsid w:val="009F4B5F"/>
    <w:rsid w:val="009F65A6"/>
    <w:rsid w:val="00A02410"/>
    <w:rsid w:val="00A02752"/>
    <w:rsid w:val="00A052EC"/>
    <w:rsid w:val="00A06CAA"/>
    <w:rsid w:val="00A071A5"/>
    <w:rsid w:val="00A10516"/>
    <w:rsid w:val="00A13D46"/>
    <w:rsid w:val="00A15F4F"/>
    <w:rsid w:val="00A170F8"/>
    <w:rsid w:val="00A22C6D"/>
    <w:rsid w:val="00A4422D"/>
    <w:rsid w:val="00A50F9D"/>
    <w:rsid w:val="00A54018"/>
    <w:rsid w:val="00A666A5"/>
    <w:rsid w:val="00A7009C"/>
    <w:rsid w:val="00A71E1F"/>
    <w:rsid w:val="00A8285A"/>
    <w:rsid w:val="00A82FD6"/>
    <w:rsid w:val="00A847E4"/>
    <w:rsid w:val="00A85108"/>
    <w:rsid w:val="00A87E61"/>
    <w:rsid w:val="00A913E1"/>
    <w:rsid w:val="00A92844"/>
    <w:rsid w:val="00A9431B"/>
    <w:rsid w:val="00A964F2"/>
    <w:rsid w:val="00A96D31"/>
    <w:rsid w:val="00AA2340"/>
    <w:rsid w:val="00AA3DBE"/>
    <w:rsid w:val="00AA3FDA"/>
    <w:rsid w:val="00AB0386"/>
    <w:rsid w:val="00AB0695"/>
    <w:rsid w:val="00AB6767"/>
    <w:rsid w:val="00AB77E5"/>
    <w:rsid w:val="00AC0EA0"/>
    <w:rsid w:val="00AC1EB9"/>
    <w:rsid w:val="00AD130F"/>
    <w:rsid w:val="00AD41CB"/>
    <w:rsid w:val="00AD42F4"/>
    <w:rsid w:val="00AD4859"/>
    <w:rsid w:val="00AD5286"/>
    <w:rsid w:val="00AD63F3"/>
    <w:rsid w:val="00AD6C91"/>
    <w:rsid w:val="00AD6F5C"/>
    <w:rsid w:val="00AE0F7E"/>
    <w:rsid w:val="00AE2EF4"/>
    <w:rsid w:val="00AE3CE8"/>
    <w:rsid w:val="00AE7523"/>
    <w:rsid w:val="00AF15D5"/>
    <w:rsid w:val="00AF1CBE"/>
    <w:rsid w:val="00AF34F0"/>
    <w:rsid w:val="00AF3958"/>
    <w:rsid w:val="00B01E0D"/>
    <w:rsid w:val="00B1339E"/>
    <w:rsid w:val="00B21DED"/>
    <w:rsid w:val="00B23453"/>
    <w:rsid w:val="00B26A95"/>
    <w:rsid w:val="00B31CB2"/>
    <w:rsid w:val="00B321DA"/>
    <w:rsid w:val="00B32CDB"/>
    <w:rsid w:val="00B3377B"/>
    <w:rsid w:val="00B37E23"/>
    <w:rsid w:val="00B406E4"/>
    <w:rsid w:val="00B46F03"/>
    <w:rsid w:val="00B51B8A"/>
    <w:rsid w:val="00B54EB7"/>
    <w:rsid w:val="00B6121B"/>
    <w:rsid w:val="00B62874"/>
    <w:rsid w:val="00B633BD"/>
    <w:rsid w:val="00B63436"/>
    <w:rsid w:val="00B701DD"/>
    <w:rsid w:val="00B7039F"/>
    <w:rsid w:val="00B76553"/>
    <w:rsid w:val="00B77899"/>
    <w:rsid w:val="00B801D2"/>
    <w:rsid w:val="00B80F1B"/>
    <w:rsid w:val="00B82F34"/>
    <w:rsid w:val="00B85D35"/>
    <w:rsid w:val="00B94506"/>
    <w:rsid w:val="00B94901"/>
    <w:rsid w:val="00B9638F"/>
    <w:rsid w:val="00BA1449"/>
    <w:rsid w:val="00BA1E62"/>
    <w:rsid w:val="00BA59A8"/>
    <w:rsid w:val="00BA7BB1"/>
    <w:rsid w:val="00BB34E2"/>
    <w:rsid w:val="00BB3740"/>
    <w:rsid w:val="00BB38D5"/>
    <w:rsid w:val="00BB5662"/>
    <w:rsid w:val="00BB7229"/>
    <w:rsid w:val="00BB7A1A"/>
    <w:rsid w:val="00BC0E72"/>
    <w:rsid w:val="00BC107E"/>
    <w:rsid w:val="00BC2651"/>
    <w:rsid w:val="00BC78ED"/>
    <w:rsid w:val="00BD2840"/>
    <w:rsid w:val="00BD28DC"/>
    <w:rsid w:val="00BD2C33"/>
    <w:rsid w:val="00BD7000"/>
    <w:rsid w:val="00BE1CAE"/>
    <w:rsid w:val="00BE2B06"/>
    <w:rsid w:val="00BE6E55"/>
    <w:rsid w:val="00BF0733"/>
    <w:rsid w:val="00BF4D92"/>
    <w:rsid w:val="00BF4F83"/>
    <w:rsid w:val="00BF5965"/>
    <w:rsid w:val="00BF5975"/>
    <w:rsid w:val="00BF7692"/>
    <w:rsid w:val="00C019CE"/>
    <w:rsid w:val="00C01FE8"/>
    <w:rsid w:val="00C05D93"/>
    <w:rsid w:val="00C073E6"/>
    <w:rsid w:val="00C141C8"/>
    <w:rsid w:val="00C15BAB"/>
    <w:rsid w:val="00C22B4F"/>
    <w:rsid w:val="00C23289"/>
    <w:rsid w:val="00C241E7"/>
    <w:rsid w:val="00C32610"/>
    <w:rsid w:val="00C33C32"/>
    <w:rsid w:val="00C33CC4"/>
    <w:rsid w:val="00C34242"/>
    <w:rsid w:val="00C416FF"/>
    <w:rsid w:val="00C41781"/>
    <w:rsid w:val="00C4355A"/>
    <w:rsid w:val="00C45D5A"/>
    <w:rsid w:val="00C522B6"/>
    <w:rsid w:val="00C5754E"/>
    <w:rsid w:val="00C6135D"/>
    <w:rsid w:val="00C655E2"/>
    <w:rsid w:val="00C668BB"/>
    <w:rsid w:val="00C70353"/>
    <w:rsid w:val="00C734DD"/>
    <w:rsid w:val="00C74C99"/>
    <w:rsid w:val="00C84EF3"/>
    <w:rsid w:val="00C93B90"/>
    <w:rsid w:val="00C95E2D"/>
    <w:rsid w:val="00C97206"/>
    <w:rsid w:val="00CA0AC9"/>
    <w:rsid w:val="00CA1271"/>
    <w:rsid w:val="00CA295C"/>
    <w:rsid w:val="00CA4E55"/>
    <w:rsid w:val="00CA53E2"/>
    <w:rsid w:val="00CA7A38"/>
    <w:rsid w:val="00CB1F3D"/>
    <w:rsid w:val="00CB44E6"/>
    <w:rsid w:val="00CB6AA3"/>
    <w:rsid w:val="00CB6B1C"/>
    <w:rsid w:val="00CB7612"/>
    <w:rsid w:val="00CC174B"/>
    <w:rsid w:val="00CC4953"/>
    <w:rsid w:val="00CC5F91"/>
    <w:rsid w:val="00CC73C1"/>
    <w:rsid w:val="00CD2FB0"/>
    <w:rsid w:val="00CD4296"/>
    <w:rsid w:val="00CD5EED"/>
    <w:rsid w:val="00CE0379"/>
    <w:rsid w:val="00CE22D0"/>
    <w:rsid w:val="00CE4AB3"/>
    <w:rsid w:val="00CF0315"/>
    <w:rsid w:val="00CF1C06"/>
    <w:rsid w:val="00CF2E62"/>
    <w:rsid w:val="00CF7300"/>
    <w:rsid w:val="00D026E1"/>
    <w:rsid w:val="00D03D17"/>
    <w:rsid w:val="00D04D7F"/>
    <w:rsid w:val="00D05EBF"/>
    <w:rsid w:val="00D06AAC"/>
    <w:rsid w:val="00D06DA6"/>
    <w:rsid w:val="00D1513C"/>
    <w:rsid w:val="00D2213B"/>
    <w:rsid w:val="00D22ECB"/>
    <w:rsid w:val="00D24549"/>
    <w:rsid w:val="00D25220"/>
    <w:rsid w:val="00D26340"/>
    <w:rsid w:val="00D26425"/>
    <w:rsid w:val="00D27DC2"/>
    <w:rsid w:val="00D32C7E"/>
    <w:rsid w:val="00D3419D"/>
    <w:rsid w:val="00D37D9A"/>
    <w:rsid w:val="00D43085"/>
    <w:rsid w:val="00D43E4B"/>
    <w:rsid w:val="00D45CF9"/>
    <w:rsid w:val="00D472FC"/>
    <w:rsid w:val="00D4798E"/>
    <w:rsid w:val="00D50E2D"/>
    <w:rsid w:val="00D54DC2"/>
    <w:rsid w:val="00D54DCA"/>
    <w:rsid w:val="00D561A9"/>
    <w:rsid w:val="00D579E5"/>
    <w:rsid w:val="00D66317"/>
    <w:rsid w:val="00D67800"/>
    <w:rsid w:val="00D716B9"/>
    <w:rsid w:val="00D74FEC"/>
    <w:rsid w:val="00D773FE"/>
    <w:rsid w:val="00D82B1B"/>
    <w:rsid w:val="00D84447"/>
    <w:rsid w:val="00D869A4"/>
    <w:rsid w:val="00D92E4F"/>
    <w:rsid w:val="00D930E8"/>
    <w:rsid w:val="00DA1D29"/>
    <w:rsid w:val="00DA29EC"/>
    <w:rsid w:val="00DA38AD"/>
    <w:rsid w:val="00DA3A50"/>
    <w:rsid w:val="00DA516A"/>
    <w:rsid w:val="00DA789F"/>
    <w:rsid w:val="00DA7FB3"/>
    <w:rsid w:val="00DB1094"/>
    <w:rsid w:val="00DB14C4"/>
    <w:rsid w:val="00DB1731"/>
    <w:rsid w:val="00DB2566"/>
    <w:rsid w:val="00DB3DD5"/>
    <w:rsid w:val="00DB451F"/>
    <w:rsid w:val="00DB46DA"/>
    <w:rsid w:val="00DB733B"/>
    <w:rsid w:val="00DC06DC"/>
    <w:rsid w:val="00DC2ACA"/>
    <w:rsid w:val="00DC344B"/>
    <w:rsid w:val="00DC7CEF"/>
    <w:rsid w:val="00DD1FD5"/>
    <w:rsid w:val="00DD24FE"/>
    <w:rsid w:val="00DD4DA5"/>
    <w:rsid w:val="00DD5DA4"/>
    <w:rsid w:val="00DE1394"/>
    <w:rsid w:val="00DE1494"/>
    <w:rsid w:val="00DE1781"/>
    <w:rsid w:val="00DE2FB8"/>
    <w:rsid w:val="00DE62A0"/>
    <w:rsid w:val="00DF1141"/>
    <w:rsid w:val="00DF1BB6"/>
    <w:rsid w:val="00DF309D"/>
    <w:rsid w:val="00DF6AA7"/>
    <w:rsid w:val="00E05539"/>
    <w:rsid w:val="00E06719"/>
    <w:rsid w:val="00E078EB"/>
    <w:rsid w:val="00E141BD"/>
    <w:rsid w:val="00E14D61"/>
    <w:rsid w:val="00E15A39"/>
    <w:rsid w:val="00E21BBD"/>
    <w:rsid w:val="00E236D1"/>
    <w:rsid w:val="00E259E4"/>
    <w:rsid w:val="00E27C94"/>
    <w:rsid w:val="00E31BAA"/>
    <w:rsid w:val="00E31F92"/>
    <w:rsid w:val="00E359A7"/>
    <w:rsid w:val="00E36606"/>
    <w:rsid w:val="00E36D5A"/>
    <w:rsid w:val="00E44370"/>
    <w:rsid w:val="00E455EA"/>
    <w:rsid w:val="00E50749"/>
    <w:rsid w:val="00E5206F"/>
    <w:rsid w:val="00E5338A"/>
    <w:rsid w:val="00E53DBC"/>
    <w:rsid w:val="00E549A5"/>
    <w:rsid w:val="00E55734"/>
    <w:rsid w:val="00E560F1"/>
    <w:rsid w:val="00E60569"/>
    <w:rsid w:val="00E61949"/>
    <w:rsid w:val="00E63468"/>
    <w:rsid w:val="00E63E49"/>
    <w:rsid w:val="00E6417B"/>
    <w:rsid w:val="00E64C17"/>
    <w:rsid w:val="00E64D38"/>
    <w:rsid w:val="00E65ED3"/>
    <w:rsid w:val="00E66CF1"/>
    <w:rsid w:val="00E70292"/>
    <w:rsid w:val="00E71089"/>
    <w:rsid w:val="00E71390"/>
    <w:rsid w:val="00E808FA"/>
    <w:rsid w:val="00E82D20"/>
    <w:rsid w:val="00E82E67"/>
    <w:rsid w:val="00E84636"/>
    <w:rsid w:val="00E86B81"/>
    <w:rsid w:val="00E86CA0"/>
    <w:rsid w:val="00E904B1"/>
    <w:rsid w:val="00E9270B"/>
    <w:rsid w:val="00E92E30"/>
    <w:rsid w:val="00E95F7B"/>
    <w:rsid w:val="00EA0754"/>
    <w:rsid w:val="00EA0DF1"/>
    <w:rsid w:val="00EA2887"/>
    <w:rsid w:val="00EA5030"/>
    <w:rsid w:val="00EA6CEA"/>
    <w:rsid w:val="00EB0BE7"/>
    <w:rsid w:val="00EB1CBD"/>
    <w:rsid w:val="00EB7065"/>
    <w:rsid w:val="00EC1A71"/>
    <w:rsid w:val="00EC2016"/>
    <w:rsid w:val="00EC7E1C"/>
    <w:rsid w:val="00ED0751"/>
    <w:rsid w:val="00ED0BE3"/>
    <w:rsid w:val="00ED137B"/>
    <w:rsid w:val="00ED7FB5"/>
    <w:rsid w:val="00EE2D2D"/>
    <w:rsid w:val="00EE50EF"/>
    <w:rsid w:val="00EF5B08"/>
    <w:rsid w:val="00F006E5"/>
    <w:rsid w:val="00F100E5"/>
    <w:rsid w:val="00F10559"/>
    <w:rsid w:val="00F11C89"/>
    <w:rsid w:val="00F15473"/>
    <w:rsid w:val="00F1574D"/>
    <w:rsid w:val="00F163C8"/>
    <w:rsid w:val="00F20E63"/>
    <w:rsid w:val="00F36263"/>
    <w:rsid w:val="00F36B87"/>
    <w:rsid w:val="00F44FAF"/>
    <w:rsid w:val="00F451B3"/>
    <w:rsid w:val="00F45E23"/>
    <w:rsid w:val="00F50F14"/>
    <w:rsid w:val="00F53765"/>
    <w:rsid w:val="00F552D8"/>
    <w:rsid w:val="00F554AE"/>
    <w:rsid w:val="00F575FB"/>
    <w:rsid w:val="00F5768B"/>
    <w:rsid w:val="00F57A85"/>
    <w:rsid w:val="00F62212"/>
    <w:rsid w:val="00F62D56"/>
    <w:rsid w:val="00F632BC"/>
    <w:rsid w:val="00F64C53"/>
    <w:rsid w:val="00F658FA"/>
    <w:rsid w:val="00F65E52"/>
    <w:rsid w:val="00F66DC7"/>
    <w:rsid w:val="00F70092"/>
    <w:rsid w:val="00F70E69"/>
    <w:rsid w:val="00F718C3"/>
    <w:rsid w:val="00F71DD6"/>
    <w:rsid w:val="00F77662"/>
    <w:rsid w:val="00F80591"/>
    <w:rsid w:val="00F82026"/>
    <w:rsid w:val="00F8539E"/>
    <w:rsid w:val="00F876B3"/>
    <w:rsid w:val="00F91F26"/>
    <w:rsid w:val="00F926ED"/>
    <w:rsid w:val="00F938C2"/>
    <w:rsid w:val="00F93A60"/>
    <w:rsid w:val="00F93A81"/>
    <w:rsid w:val="00F93D67"/>
    <w:rsid w:val="00FA1589"/>
    <w:rsid w:val="00FA15D8"/>
    <w:rsid w:val="00FA4CFD"/>
    <w:rsid w:val="00FA4E99"/>
    <w:rsid w:val="00FA66F3"/>
    <w:rsid w:val="00FA732D"/>
    <w:rsid w:val="00FA75ED"/>
    <w:rsid w:val="00FB546D"/>
    <w:rsid w:val="00FC14AF"/>
    <w:rsid w:val="00FC35CA"/>
    <w:rsid w:val="00FC46A3"/>
    <w:rsid w:val="00FC76EB"/>
    <w:rsid w:val="00FD11CA"/>
    <w:rsid w:val="00FD2D55"/>
    <w:rsid w:val="00FD4CF3"/>
    <w:rsid w:val="00FD6ABB"/>
    <w:rsid w:val="00FD76E2"/>
    <w:rsid w:val="00FE01DE"/>
    <w:rsid w:val="00FE1BB3"/>
    <w:rsid w:val="00FE210F"/>
    <w:rsid w:val="00FE7089"/>
    <w:rsid w:val="00FE7242"/>
    <w:rsid w:val="00FF0BCD"/>
    <w:rsid w:val="00FF2433"/>
    <w:rsid w:val="00FF3F5D"/>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0F"/>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semiHidden/>
    <w:locked/>
    <w:rsid w:val="00801B9C"/>
    <w:rPr>
      <w:rFonts w:eastAsia="Times New Roman"/>
      <w:sz w:val="24"/>
      <w:szCs w:val="24"/>
    </w:rPr>
  </w:style>
  <w:style w:type="paragraph" w:styleId="a7">
    <w:name w:val="header"/>
    <w:aliases w:val="Header Char"/>
    <w:basedOn w:val="a"/>
    <w:link w:val="a6"/>
    <w:autoRedefine/>
    <w:uiPriority w:val="99"/>
    <w:semiHidden/>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a9"/>
    <w:semiHidden/>
    <w:locked/>
    <w:rsid w:val="00801B9C"/>
    <w:rPr>
      <w:rFonts w:ascii="Calibri" w:hAnsi="Calibri" w:cs="Calibri"/>
      <w:sz w:val="22"/>
      <w:szCs w:val="22"/>
    </w:rPr>
  </w:style>
  <w:style w:type="paragraph" w:styleId="a9">
    <w:name w:val="footer"/>
    <w:basedOn w:val="a"/>
    <w:link w:val="a8"/>
    <w:semiHidden/>
    <w:unhideWhenUsed/>
    <w:rsid w:val="00801B9C"/>
    <w:pPr>
      <w:tabs>
        <w:tab w:val="center" w:pos="4677"/>
        <w:tab w:val="right" w:pos="9355"/>
      </w:tabs>
    </w:pPr>
    <w:rPr>
      <w:rFonts w:ascii="Calibri" w:hAnsi="Calibri" w:cs="Calibri"/>
      <w:sz w:val="22"/>
      <w:szCs w:val="22"/>
    </w:rPr>
  </w:style>
  <w:style w:type="character" w:customStyle="1" w:styleId="aa">
    <w:name w:val="Название Знак"/>
    <w:link w:val="ab"/>
    <w:locked/>
    <w:rsid w:val="00801B9C"/>
    <w:rPr>
      <w:rFonts w:eastAsia="Times New Roman"/>
      <w:b/>
      <w:bCs/>
      <w:szCs w:val="24"/>
    </w:rPr>
  </w:style>
  <w:style w:type="paragraph" w:styleId="ab">
    <w:name w:val="Title"/>
    <w:basedOn w:val="a"/>
    <w:next w:val="a"/>
    <w:link w:val="aa"/>
    <w:qFormat/>
    <w:rsid w:val="00801B9C"/>
    <w:pPr>
      <w:pBdr>
        <w:bottom w:val="single" w:sz="8" w:space="4" w:color="4F81BD" w:themeColor="accent1"/>
      </w:pBdr>
      <w:spacing w:after="300"/>
      <w:contextualSpacing/>
    </w:pPr>
    <w:rPr>
      <w:rFonts w:eastAsia="Times New Roman"/>
      <w:b/>
      <w:bCs/>
      <w:szCs w:val="24"/>
    </w:rPr>
  </w:style>
  <w:style w:type="character" w:customStyle="1" w:styleId="ac">
    <w:name w:val="Основной текст Знак"/>
    <w:link w:val="ad"/>
    <w:locked/>
    <w:rsid w:val="00801B9C"/>
    <w:rPr>
      <w:rFonts w:ascii="Calibri" w:hAnsi="Calibri" w:cs="Calibri"/>
      <w:sz w:val="22"/>
      <w:szCs w:val="22"/>
    </w:rPr>
  </w:style>
  <w:style w:type="paragraph" w:styleId="ad">
    <w:name w:val="Body Text"/>
    <w:basedOn w:val="a"/>
    <w:link w:val="ac"/>
    <w:unhideWhenUsed/>
    <w:rsid w:val="00801B9C"/>
    <w:pPr>
      <w:spacing w:after="120"/>
    </w:pPr>
    <w:rPr>
      <w:rFonts w:ascii="Calibri" w:hAnsi="Calibri" w:cs="Calibri"/>
      <w:sz w:val="22"/>
      <w:szCs w:val="22"/>
    </w:rPr>
  </w:style>
  <w:style w:type="character" w:customStyle="1" w:styleId="ae">
    <w:name w:val="Основной текст с отступом Знак"/>
    <w:basedOn w:val="a0"/>
    <w:link w:val="af"/>
    <w:semiHidden/>
    <w:locked/>
    <w:rsid w:val="00801B9C"/>
  </w:style>
  <w:style w:type="paragraph" w:styleId="af">
    <w:name w:val="Body Text Indent"/>
    <w:basedOn w:val="a"/>
    <w:link w:val="ae"/>
    <w:semiHidden/>
    <w:unhideWhenUsed/>
    <w:rsid w:val="00801B9C"/>
    <w:pPr>
      <w:spacing w:after="120"/>
      <w:ind w:left="283"/>
    </w:pPr>
  </w:style>
  <w:style w:type="character" w:customStyle="1" w:styleId="32">
    <w:name w:val="Основной текст 3 Знак"/>
    <w:link w:val="33"/>
    <w:uiPriority w:val="99"/>
    <w:semiHidden/>
    <w:locked/>
    <w:rsid w:val="00801B9C"/>
    <w:rPr>
      <w:rFonts w:ascii="Calibri" w:hAnsi="Calibri" w:cs="Calibri"/>
      <w:sz w:val="16"/>
      <w:szCs w:val="16"/>
    </w:rPr>
  </w:style>
  <w:style w:type="paragraph" w:styleId="33">
    <w:name w:val="Body Text 3"/>
    <w:basedOn w:val="a"/>
    <w:link w:val="32"/>
    <w:uiPriority w:val="99"/>
    <w:semiHidden/>
    <w:unhideWhenUsed/>
    <w:rsid w:val="00801B9C"/>
    <w:pPr>
      <w:spacing w:after="120"/>
    </w:pPr>
    <w:rPr>
      <w:rFonts w:ascii="Calibri" w:hAnsi="Calibri" w:cs="Calibri"/>
      <w:sz w:val="16"/>
      <w:szCs w:val="16"/>
    </w:rPr>
  </w:style>
  <w:style w:type="character" w:customStyle="1" w:styleId="21">
    <w:name w:val="Основной текст с отступом 2 Знак"/>
    <w:link w:val="22"/>
    <w:uiPriority w:val="99"/>
    <w:semiHidden/>
    <w:locked/>
    <w:rsid w:val="00801B9C"/>
    <w:rPr>
      <w:rFonts w:ascii="Calibri" w:hAnsi="Calibri" w:cs="Calibri"/>
      <w:sz w:val="22"/>
      <w:szCs w:val="22"/>
    </w:rPr>
  </w:style>
  <w:style w:type="paragraph" w:styleId="22">
    <w:name w:val="Body Text Indent 2"/>
    <w:basedOn w:val="a"/>
    <w:link w:val="21"/>
    <w:uiPriority w:val="99"/>
    <w:semiHidden/>
    <w:unhideWhenUsed/>
    <w:rsid w:val="00801B9C"/>
    <w:pPr>
      <w:spacing w:after="120" w:line="480" w:lineRule="auto"/>
      <w:ind w:left="283"/>
    </w:pPr>
    <w:rPr>
      <w:rFonts w:ascii="Calibri" w:hAnsi="Calibri" w:cs="Calibri"/>
      <w:sz w:val="22"/>
      <w:szCs w:val="22"/>
    </w:rPr>
  </w:style>
  <w:style w:type="character" w:customStyle="1" w:styleId="34">
    <w:name w:val="Основной текст с отступом 3 Знак"/>
    <w:link w:val="35"/>
    <w:semiHidden/>
    <w:locked/>
    <w:rsid w:val="00801B9C"/>
    <w:rPr>
      <w:rFonts w:eastAsia="Times New Roman"/>
      <w:sz w:val="16"/>
      <w:szCs w:val="16"/>
    </w:rPr>
  </w:style>
  <w:style w:type="paragraph" w:styleId="35">
    <w:name w:val="Body Text Indent 3"/>
    <w:basedOn w:val="a"/>
    <w:link w:val="34"/>
    <w:semiHidden/>
    <w:unhideWhenUsed/>
    <w:rsid w:val="00801B9C"/>
    <w:pPr>
      <w:spacing w:after="120"/>
      <w:ind w:left="283"/>
    </w:pPr>
    <w:rPr>
      <w:rFonts w:eastAsia="Times New Roman"/>
      <w:sz w:val="16"/>
      <w:szCs w:val="16"/>
    </w:rPr>
  </w:style>
  <w:style w:type="character" w:customStyle="1" w:styleId="af0">
    <w:name w:val="Схема документа Знак"/>
    <w:link w:val="af1"/>
    <w:semiHidden/>
    <w:locked/>
    <w:rsid w:val="00801B9C"/>
    <w:rPr>
      <w:rFonts w:ascii="Tahoma" w:eastAsia="Times New Roman" w:hAnsi="Tahoma" w:cs="Tahoma"/>
      <w:sz w:val="16"/>
      <w:szCs w:val="16"/>
    </w:rPr>
  </w:style>
  <w:style w:type="paragraph" w:styleId="af1">
    <w:name w:val="Document Map"/>
    <w:basedOn w:val="a"/>
    <w:link w:val="af0"/>
    <w:semiHidden/>
    <w:unhideWhenUsed/>
    <w:rsid w:val="00801B9C"/>
    <w:rPr>
      <w:rFonts w:ascii="Tahoma" w:eastAsia="Times New Roman" w:hAnsi="Tahoma" w:cs="Tahoma"/>
      <w:sz w:val="16"/>
      <w:szCs w:val="16"/>
    </w:rPr>
  </w:style>
  <w:style w:type="character" w:customStyle="1" w:styleId="af2">
    <w:name w:val="Текст выноски Знак"/>
    <w:link w:val="af3"/>
    <w:semiHidden/>
    <w:locked/>
    <w:rsid w:val="00801B9C"/>
    <w:rPr>
      <w:rFonts w:ascii="Tahoma" w:hAnsi="Tahoma" w:cs="Tahoma"/>
      <w:sz w:val="16"/>
      <w:szCs w:val="16"/>
    </w:rPr>
  </w:style>
  <w:style w:type="paragraph" w:styleId="af3">
    <w:name w:val="Balloon Text"/>
    <w:basedOn w:val="a"/>
    <w:link w:val="af2"/>
    <w:semiHidden/>
    <w:unhideWhenUsed/>
    <w:rsid w:val="00801B9C"/>
    <w:rPr>
      <w:rFonts w:ascii="Tahoma" w:hAnsi="Tahoma" w:cs="Tahoma"/>
      <w:sz w:val="16"/>
      <w:szCs w:val="16"/>
    </w:rPr>
  </w:style>
  <w:style w:type="character" w:customStyle="1" w:styleId="af4">
    <w:name w:val="Без интервала Знак"/>
    <w:link w:val="af5"/>
    <w:uiPriority w:val="1"/>
    <w:locked/>
    <w:rsid w:val="00801B9C"/>
    <w:rPr>
      <w:rFonts w:eastAsia="Times New Roman"/>
      <w:sz w:val="22"/>
      <w:szCs w:val="22"/>
      <w:lang w:eastAsia="ru-RU"/>
    </w:rPr>
  </w:style>
  <w:style w:type="paragraph" w:styleId="af5">
    <w:name w:val="No Spacing"/>
    <w:link w:val="af4"/>
    <w:uiPriority w:val="1"/>
    <w:qFormat/>
    <w:rsid w:val="00801B9C"/>
    <w:rPr>
      <w:rFonts w:eastAsia="Times New Roman"/>
      <w:sz w:val="22"/>
      <w:szCs w:val="22"/>
      <w:lang w:eastAsia="ru-RU"/>
    </w:rPr>
  </w:style>
  <w:style w:type="paragraph" w:customStyle="1" w:styleId="ConsPlusTitle">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af6">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801B9C"/>
    <w:rPr>
      <w:rFonts w:ascii="Courier New" w:eastAsia="Times New Roman" w:hAnsi="Courier New" w:cs="Courier New"/>
      <w:lang w:eastAsia="ru-RU"/>
    </w:rPr>
  </w:style>
  <w:style w:type="paragraph" w:customStyle="1" w:styleId="ConsPlusNonformat0">
    <w:name w:val="ConsPlusNonformat"/>
    <w:link w:val="ConsPlusNonformat"/>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ConsPlusNormal">
    <w:name w:val="ConsPlusNormal Знак"/>
    <w:link w:val="ConsPlusNormal0"/>
    <w:locked/>
    <w:rsid w:val="00801B9C"/>
    <w:rPr>
      <w:rFonts w:ascii="Arial" w:eastAsia="Times New Roman" w:hAnsi="Arial" w:cs="Arial"/>
      <w:lang w:eastAsia="ru-RU"/>
    </w:rPr>
  </w:style>
  <w:style w:type="paragraph" w:customStyle="1" w:styleId="ConsPlusNormal0">
    <w:name w:val="ConsPlusNormal"/>
    <w:link w:val="ConsPlusNormal"/>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ConsPlusCell">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1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ConsNonformat">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Web">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Normal">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xl40">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14">
    <w:name w:val="Без интервала1"/>
    <w:autoRedefine/>
    <w:qFormat/>
    <w:rsid w:val="00801B9C"/>
    <w:pPr>
      <w:contextualSpacing/>
      <w:jc w:val="left"/>
    </w:pPr>
    <w:rPr>
      <w:rFonts w:ascii="Calibri" w:eastAsia="Times New Roman" w:hAnsi="Calibri"/>
      <w:sz w:val="22"/>
      <w:szCs w:val="22"/>
    </w:rPr>
  </w:style>
  <w:style w:type="paragraph" w:customStyle="1" w:styleId="af7">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110">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15">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Default">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font5">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6">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67">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8">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69">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0">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1">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2">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3">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4">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7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8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9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9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10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1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1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consplustitle0">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64">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5">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9">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0">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1">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22">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3">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24">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5">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af8">
    <w:name w:val="Placeholder Text"/>
    <w:uiPriority w:val="99"/>
    <w:semiHidden/>
    <w:rsid w:val="00801B9C"/>
    <w:rPr>
      <w:color w:val="808080"/>
    </w:rPr>
  </w:style>
  <w:style w:type="character" w:customStyle="1" w:styleId="16">
    <w:name w:val="Нижний колонтитул Знак1"/>
    <w:basedOn w:val="a0"/>
    <w:uiPriority w:val="99"/>
    <w:semiHidden/>
    <w:rsid w:val="00801B9C"/>
  </w:style>
  <w:style w:type="character" w:customStyle="1" w:styleId="17">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0"/>
    <w:uiPriority w:val="99"/>
    <w:semiHidden/>
    <w:rsid w:val="00801B9C"/>
  </w:style>
  <w:style w:type="character" w:customStyle="1" w:styleId="19">
    <w:name w:val="Основной текст с отступом Знак1"/>
    <w:basedOn w:val="a0"/>
    <w:uiPriority w:val="99"/>
    <w:semiHidden/>
    <w:rsid w:val="00801B9C"/>
  </w:style>
  <w:style w:type="character" w:customStyle="1" w:styleId="310">
    <w:name w:val="Основной текст 3 Знак1"/>
    <w:basedOn w:val="a0"/>
    <w:uiPriority w:val="99"/>
    <w:semiHidden/>
    <w:rsid w:val="00801B9C"/>
    <w:rPr>
      <w:sz w:val="16"/>
      <w:szCs w:val="16"/>
    </w:rPr>
  </w:style>
  <w:style w:type="character" w:customStyle="1" w:styleId="210">
    <w:name w:val="Основной текст с отступом 2 Знак1"/>
    <w:basedOn w:val="a0"/>
    <w:uiPriority w:val="99"/>
    <w:semiHidden/>
    <w:rsid w:val="00801B9C"/>
  </w:style>
  <w:style w:type="character" w:customStyle="1" w:styleId="311">
    <w:name w:val="Основной текст с отступом 3 Знак1"/>
    <w:basedOn w:val="a0"/>
    <w:uiPriority w:val="99"/>
    <w:semiHidden/>
    <w:rsid w:val="00801B9C"/>
    <w:rPr>
      <w:sz w:val="16"/>
      <w:szCs w:val="16"/>
    </w:rPr>
  </w:style>
  <w:style w:type="character" w:customStyle="1" w:styleId="1a">
    <w:name w:val="Схема документа Знак1"/>
    <w:basedOn w:val="a0"/>
    <w:uiPriority w:val="99"/>
    <w:semiHidden/>
    <w:rsid w:val="00801B9C"/>
    <w:rPr>
      <w:rFonts w:ascii="Tahoma" w:hAnsi="Tahoma" w:cs="Tahoma"/>
      <w:sz w:val="16"/>
      <w:szCs w:val="16"/>
    </w:rPr>
  </w:style>
  <w:style w:type="character" w:customStyle="1" w:styleId="1b">
    <w:name w:val="Текст выноски Знак1"/>
    <w:basedOn w:val="a0"/>
    <w:uiPriority w:val="99"/>
    <w:semiHidden/>
    <w:rsid w:val="00801B9C"/>
    <w:rPr>
      <w:rFonts w:ascii="Tahoma" w:hAnsi="Tahoma" w:cs="Tahoma"/>
      <w:sz w:val="16"/>
      <w:szCs w:val="16"/>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 w:type="paragraph" w:styleId="afa">
    <w:name w:val="List Paragraph"/>
    <w:basedOn w:val="a"/>
    <w:qFormat/>
    <w:rsid w:val="001C346A"/>
    <w:pPr>
      <w:spacing w:after="200" w:line="276" w:lineRule="auto"/>
      <w:ind w:left="720"/>
      <w:contextualSpacing/>
      <w:jc w:val="left"/>
    </w:pPr>
    <w:rPr>
      <w:rFonts w:ascii="Calibri" w:eastAsia="Calibri" w:hAnsi="Calibri"/>
      <w:sz w:val="22"/>
      <w:szCs w:val="22"/>
    </w:rPr>
  </w:style>
  <w:style w:type="table" w:styleId="afb">
    <w:name w:val="Table Grid"/>
    <w:basedOn w:val="a1"/>
    <w:uiPriority w:val="59"/>
    <w:rsid w:val="00662C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26">
    <w:name w:val="xl126"/>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27">
    <w:name w:val="xl127"/>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28">
    <w:name w:val="xl128"/>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29">
    <w:name w:val="xl129"/>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30">
    <w:name w:val="xl130"/>
    <w:basedOn w:val="a"/>
    <w:rsid w:val="00662C5C"/>
    <w:pP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1">
    <w:name w:val="xl131"/>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32">
    <w:name w:val="xl132"/>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3">
    <w:name w:val="xl133"/>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34">
    <w:name w:val="xl134"/>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8"/>
      <w:szCs w:val="18"/>
      <w:lang w:eastAsia="ru-RU"/>
    </w:rPr>
  </w:style>
  <w:style w:type="paragraph" w:customStyle="1" w:styleId="xl135">
    <w:name w:val="xl135"/>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36">
    <w:name w:val="xl136"/>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7">
    <w:name w:val="xl137"/>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38">
    <w:name w:val="xl138"/>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9">
    <w:name w:val="xl139"/>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40">
    <w:name w:val="xl140"/>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141">
    <w:name w:val="xl141"/>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2">
    <w:name w:val="xl142"/>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3">
    <w:name w:val="xl143"/>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44">
    <w:name w:val="xl144"/>
    <w:basedOn w:val="a"/>
    <w:rsid w:val="007B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45">
    <w:name w:val="xl145"/>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font6">
    <w:name w:val="font6"/>
    <w:basedOn w:val="a"/>
    <w:rsid w:val="00C416FF"/>
    <w:pPr>
      <w:spacing w:before="100" w:beforeAutospacing="1" w:after="100" w:afterAutospacing="1"/>
      <w:jc w:val="left"/>
    </w:pPr>
    <w:rPr>
      <w:rFonts w:ascii="Arial" w:eastAsia="Times New Roman" w:hAnsi="Arial" w:cs="Arial"/>
      <w:b/>
      <w:bCs/>
      <w:color w:val="FF0000"/>
      <w:sz w:val="20"/>
      <w:szCs w:val="20"/>
      <w:lang w:eastAsia="ru-RU"/>
    </w:rPr>
  </w:style>
  <w:style w:type="paragraph" w:customStyle="1" w:styleId="xl146">
    <w:name w:val="xl146"/>
    <w:basedOn w:val="a"/>
    <w:rsid w:val="00C416FF"/>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7">
    <w:name w:val="xl147"/>
    <w:basedOn w:val="a"/>
    <w:rsid w:val="00F93D6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8">
    <w:name w:val="xl148"/>
    <w:basedOn w:val="a"/>
    <w:rsid w:val="00F93D67"/>
    <w:pPr>
      <w:pBdr>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9">
    <w:name w:val="xl149"/>
    <w:basedOn w:val="a"/>
    <w:rsid w:val="00F93D6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50">
    <w:name w:val="xl15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color w:val="000000"/>
      <w:sz w:val="16"/>
      <w:szCs w:val="16"/>
      <w:lang w:eastAsia="ru-RU"/>
    </w:rPr>
  </w:style>
  <w:style w:type="paragraph" w:customStyle="1" w:styleId="xl151">
    <w:name w:val="xl151"/>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0000"/>
      <w:sz w:val="20"/>
      <w:szCs w:val="20"/>
      <w:lang w:eastAsia="ru-RU"/>
    </w:rPr>
  </w:style>
  <w:style w:type="paragraph" w:customStyle="1" w:styleId="xl152">
    <w:name w:val="xl152"/>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sz w:val="20"/>
      <w:szCs w:val="20"/>
      <w:lang w:eastAsia="ru-RU"/>
    </w:rPr>
  </w:style>
  <w:style w:type="paragraph" w:customStyle="1" w:styleId="xl153">
    <w:name w:val="xl153"/>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70C0"/>
      <w:sz w:val="20"/>
      <w:szCs w:val="20"/>
      <w:lang w:eastAsia="ru-RU"/>
    </w:rPr>
  </w:style>
  <w:style w:type="paragraph" w:customStyle="1" w:styleId="xl154">
    <w:name w:val="xl154"/>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55">
    <w:name w:val="xl155"/>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6">
    <w:name w:val="xl156"/>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6"/>
      <w:szCs w:val="16"/>
      <w:lang w:eastAsia="ru-RU"/>
    </w:rPr>
  </w:style>
  <w:style w:type="paragraph" w:customStyle="1" w:styleId="xl157">
    <w:name w:val="xl157"/>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8">
    <w:name w:val="xl158"/>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59">
    <w:name w:val="xl159"/>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160">
    <w:name w:val="xl16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61">
    <w:name w:val="xl161"/>
    <w:basedOn w:val="a"/>
    <w:rsid w:val="00516F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2">
    <w:name w:val="xl162"/>
    <w:basedOn w:val="a"/>
    <w:rsid w:val="00516FC1"/>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3">
    <w:name w:val="xl163"/>
    <w:basedOn w:val="a"/>
    <w:rsid w:val="00516F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numbering" w:customStyle="1" w:styleId="1c">
    <w:name w:val="Нет списка1"/>
    <w:next w:val="a2"/>
    <w:uiPriority w:val="99"/>
    <w:semiHidden/>
    <w:unhideWhenUsed/>
    <w:rsid w:val="00686BEA"/>
  </w:style>
  <w:style w:type="table" w:customStyle="1" w:styleId="1d">
    <w:name w:val="Сетка таблицы1"/>
    <w:basedOn w:val="a1"/>
    <w:next w:val="afb"/>
    <w:uiPriority w:val="59"/>
    <w:rsid w:val="00686BEA"/>
    <w:pPr>
      <w:jc w:val="left"/>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a"/>
    <w:rsid w:val="00543976"/>
    <w:pPr>
      <w:spacing w:before="100" w:beforeAutospacing="1" w:after="100" w:afterAutospacing="1"/>
      <w:jc w:val="left"/>
    </w:pPr>
    <w:rPr>
      <w:rFonts w:ascii="Arial" w:eastAsia="Times New Roman" w:hAnsi="Arial" w:cs="Arial"/>
      <w:b/>
      <w:bCs/>
      <w:color w:val="FF0000"/>
      <w:sz w:val="12"/>
      <w:szCs w:val="12"/>
      <w:lang w:eastAsia="ru-RU"/>
    </w:rPr>
  </w:style>
  <w:style w:type="paragraph" w:customStyle="1" w:styleId="xl164">
    <w:name w:val="xl164"/>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2"/>
      <w:szCs w:val="12"/>
      <w:lang w:eastAsia="ru-RU"/>
    </w:rPr>
  </w:style>
  <w:style w:type="paragraph" w:customStyle="1" w:styleId="xl165">
    <w:name w:val="xl165"/>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2"/>
      <w:szCs w:val="12"/>
      <w:lang w:eastAsia="ru-RU"/>
    </w:rPr>
  </w:style>
  <w:style w:type="paragraph" w:customStyle="1" w:styleId="xl166">
    <w:name w:val="xl166"/>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2"/>
      <w:szCs w:val="12"/>
      <w:lang w:eastAsia="ru-RU"/>
    </w:rPr>
  </w:style>
  <w:style w:type="paragraph" w:customStyle="1" w:styleId="xl167">
    <w:name w:val="xl167"/>
    <w:basedOn w:val="a"/>
    <w:rsid w:val="00543976"/>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68">
    <w:name w:val="xl168"/>
    <w:basedOn w:val="a"/>
    <w:rsid w:val="00543976"/>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semiHidden/>
    <w:locked/>
    <w:rsid w:val="00801B9C"/>
    <w:rPr>
      <w:rFonts w:eastAsia="Times New Roman"/>
      <w:sz w:val="24"/>
      <w:szCs w:val="24"/>
    </w:rPr>
  </w:style>
  <w:style w:type="paragraph" w:styleId="a7">
    <w:name w:val="header"/>
    <w:aliases w:val="Header Char"/>
    <w:basedOn w:val="a"/>
    <w:link w:val="a6"/>
    <w:autoRedefine/>
    <w:uiPriority w:val="99"/>
    <w:semiHidden/>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xl64"/>
    <w:semiHidden/>
    <w:locked/>
    <w:rsid w:val="00801B9C"/>
    <w:rPr>
      <w:rFonts w:ascii="Calibri" w:hAnsi="Calibri" w:cs="Calibri"/>
      <w:sz w:val="22"/>
      <w:szCs w:val="22"/>
    </w:rPr>
  </w:style>
  <w:style w:type="character" w:customStyle="1" w:styleId="a9">
    <w:name w:val="Название Знак"/>
    <w:link w:val="xl119"/>
    <w:locked/>
    <w:rsid w:val="00801B9C"/>
    <w:rPr>
      <w:rFonts w:eastAsia="Times New Roman"/>
      <w:b/>
      <w:bCs/>
      <w:szCs w:val="24"/>
    </w:rPr>
  </w:style>
  <w:style w:type="character" w:customStyle="1" w:styleId="aa">
    <w:name w:val="Основной текст Знак"/>
    <w:link w:val="xl121"/>
    <w:semiHidden/>
    <w:locked/>
    <w:rsid w:val="00801B9C"/>
    <w:rPr>
      <w:rFonts w:ascii="Calibri" w:hAnsi="Calibri" w:cs="Calibri"/>
      <w:sz w:val="22"/>
      <w:szCs w:val="22"/>
    </w:rPr>
  </w:style>
  <w:style w:type="character" w:customStyle="1" w:styleId="ab">
    <w:name w:val="Основной текст с отступом Знак"/>
    <w:basedOn w:val="a0"/>
    <w:link w:val="xl123"/>
    <w:semiHidden/>
    <w:locked/>
    <w:rsid w:val="00801B9C"/>
  </w:style>
  <w:style w:type="character" w:customStyle="1" w:styleId="ac">
    <w:name w:val="Основной текст 3 Знак"/>
    <w:link w:val="xl125"/>
    <w:uiPriority w:val="99"/>
    <w:semiHidden/>
    <w:locked/>
    <w:rsid w:val="00801B9C"/>
    <w:rPr>
      <w:rFonts w:ascii="Calibri" w:hAnsi="Calibri" w:cs="Calibri"/>
      <w:sz w:val="16"/>
      <w:szCs w:val="16"/>
    </w:rPr>
  </w:style>
  <w:style w:type="character" w:customStyle="1" w:styleId="ad">
    <w:name w:val="Основной текст с отступом 2 Знак"/>
    <w:link w:val="16"/>
    <w:uiPriority w:val="99"/>
    <w:semiHidden/>
    <w:locked/>
    <w:rsid w:val="00801B9C"/>
    <w:rPr>
      <w:rFonts w:ascii="Calibri" w:hAnsi="Calibri" w:cs="Calibri"/>
      <w:sz w:val="22"/>
      <w:szCs w:val="22"/>
    </w:rPr>
  </w:style>
  <w:style w:type="character" w:customStyle="1" w:styleId="ae">
    <w:name w:val="Основной текст с отступом 3 Знак"/>
    <w:link w:val="18"/>
    <w:semiHidden/>
    <w:locked/>
    <w:rsid w:val="00801B9C"/>
    <w:rPr>
      <w:rFonts w:eastAsia="Times New Roman"/>
      <w:sz w:val="16"/>
      <w:szCs w:val="16"/>
    </w:rPr>
  </w:style>
  <w:style w:type="character" w:customStyle="1" w:styleId="af">
    <w:name w:val="Схема документа Знак"/>
    <w:link w:val="310"/>
    <w:semiHidden/>
    <w:locked/>
    <w:rsid w:val="00801B9C"/>
    <w:rPr>
      <w:rFonts w:ascii="Tahoma" w:eastAsia="Times New Roman" w:hAnsi="Tahoma" w:cs="Tahoma"/>
      <w:sz w:val="16"/>
      <w:szCs w:val="16"/>
    </w:rPr>
  </w:style>
  <w:style w:type="character" w:customStyle="1" w:styleId="32">
    <w:name w:val="Текст выноски Знак"/>
    <w:link w:val="311"/>
    <w:semiHidden/>
    <w:locked/>
    <w:rsid w:val="00801B9C"/>
    <w:rPr>
      <w:rFonts w:ascii="Tahoma" w:hAnsi="Tahoma" w:cs="Tahoma"/>
      <w:sz w:val="16"/>
      <w:szCs w:val="16"/>
    </w:rPr>
  </w:style>
  <w:style w:type="character" w:customStyle="1" w:styleId="33">
    <w:name w:val="Без интервала Знак"/>
    <w:link w:val="1b"/>
    <w:uiPriority w:val="1"/>
    <w:locked/>
    <w:rsid w:val="00801B9C"/>
    <w:rPr>
      <w:rFonts w:eastAsia="Times New Roman"/>
      <w:sz w:val="22"/>
      <w:szCs w:val="22"/>
      <w:lang w:eastAsia="ru-RU"/>
    </w:rPr>
  </w:style>
  <w:style w:type="paragraph" w:customStyle="1" w:styleId="21">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22">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34">
    <w:name w:val="ConsPlusNonformat Знак"/>
    <w:link w:val="35"/>
    <w:uiPriority w:val="99"/>
    <w:locked/>
    <w:rsid w:val="00801B9C"/>
    <w:rPr>
      <w:rFonts w:ascii="Courier New" w:eastAsia="Times New Roman" w:hAnsi="Courier New" w:cs="Courier New"/>
      <w:lang w:eastAsia="ru-RU"/>
    </w:rPr>
  </w:style>
  <w:style w:type="paragraph" w:customStyle="1" w:styleId="35">
    <w:name w:val="ConsPlusNonformat"/>
    <w:link w:val="34"/>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af0">
    <w:name w:val="ConsPlusNormal Знак"/>
    <w:link w:val="af1"/>
    <w:locked/>
    <w:rsid w:val="00801B9C"/>
    <w:rPr>
      <w:rFonts w:ascii="Arial" w:eastAsia="Times New Roman" w:hAnsi="Arial" w:cs="Arial"/>
      <w:lang w:eastAsia="ru-RU"/>
    </w:rPr>
  </w:style>
  <w:style w:type="paragraph" w:customStyle="1" w:styleId="af1">
    <w:name w:val="ConsPlusNormal"/>
    <w:link w:val="af0"/>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af2">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af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af4">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af5">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PlusTitle">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af6">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ConsPlusNonformat">
    <w:name w:val="Без интервала1"/>
    <w:autoRedefine/>
    <w:qFormat/>
    <w:rsid w:val="00801B9C"/>
    <w:pPr>
      <w:contextualSpacing/>
      <w:jc w:val="left"/>
    </w:pPr>
    <w:rPr>
      <w:rFonts w:ascii="Calibri" w:eastAsia="Times New Roman" w:hAnsi="Calibri"/>
      <w:sz w:val="22"/>
      <w:szCs w:val="22"/>
    </w:rPr>
  </w:style>
  <w:style w:type="paragraph" w:customStyle="1" w:styleId="ConsPlusNonformat0">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ConsPlusNormal">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ConsPlusNormal0">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ConsPlusCell">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13">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ConsNonformat">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Web">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ConsNormal">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40">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14">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af7">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10">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5">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Default">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font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6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7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7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8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8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8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9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0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9">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110">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1">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2">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3">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4">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15">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7">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consplustitle0">
    <w:name w:val="Placeholder Text"/>
    <w:uiPriority w:val="99"/>
    <w:semiHidden/>
    <w:rsid w:val="00801B9C"/>
    <w:rPr>
      <w:color w:val="808080"/>
    </w:rPr>
  </w:style>
  <w:style w:type="paragraph" w:styleId="xl64">
    <w:name w:val="footer"/>
    <w:basedOn w:val="a"/>
    <w:link w:val="a8"/>
    <w:semiHidden/>
    <w:unhideWhenUsed/>
    <w:rsid w:val="00801B9C"/>
    <w:pPr>
      <w:tabs>
        <w:tab w:val="center" w:pos="4677"/>
        <w:tab w:val="right" w:pos="9355"/>
      </w:tabs>
    </w:pPr>
    <w:rPr>
      <w:rFonts w:ascii="Calibri" w:hAnsi="Calibri" w:cs="Calibri"/>
      <w:sz w:val="22"/>
      <w:szCs w:val="22"/>
    </w:rPr>
  </w:style>
  <w:style w:type="character" w:customStyle="1" w:styleId="xl65">
    <w:name w:val="Нижний колонтитул Знак1"/>
    <w:basedOn w:val="a0"/>
    <w:uiPriority w:val="99"/>
    <w:semiHidden/>
    <w:rsid w:val="00801B9C"/>
  </w:style>
  <w:style w:type="paragraph" w:styleId="xl119">
    <w:name w:val="Title"/>
    <w:basedOn w:val="a"/>
    <w:next w:val="a"/>
    <w:link w:val="a9"/>
    <w:qFormat/>
    <w:rsid w:val="00801B9C"/>
    <w:pPr>
      <w:pBdr>
        <w:bottom w:val="single" w:sz="8" w:space="4" w:color="4F81BD" w:themeColor="accent1"/>
      </w:pBdr>
      <w:spacing w:after="300"/>
      <w:contextualSpacing/>
    </w:pPr>
    <w:rPr>
      <w:rFonts w:eastAsia="Times New Roman"/>
      <w:b/>
      <w:bCs/>
      <w:szCs w:val="24"/>
    </w:rPr>
  </w:style>
  <w:style w:type="character" w:customStyle="1" w:styleId="xl120">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paragraph" w:styleId="xl121">
    <w:name w:val="Body Text"/>
    <w:basedOn w:val="a"/>
    <w:link w:val="aa"/>
    <w:semiHidden/>
    <w:unhideWhenUsed/>
    <w:rsid w:val="00801B9C"/>
    <w:pPr>
      <w:spacing w:after="120"/>
    </w:pPr>
    <w:rPr>
      <w:rFonts w:ascii="Calibri" w:hAnsi="Calibri" w:cs="Calibri"/>
      <w:sz w:val="22"/>
      <w:szCs w:val="22"/>
    </w:rPr>
  </w:style>
  <w:style w:type="character" w:customStyle="1" w:styleId="xl122">
    <w:name w:val="Основной текст Знак1"/>
    <w:basedOn w:val="a0"/>
    <w:uiPriority w:val="99"/>
    <w:semiHidden/>
    <w:rsid w:val="00801B9C"/>
  </w:style>
  <w:style w:type="paragraph" w:styleId="xl123">
    <w:name w:val="Body Text Indent"/>
    <w:basedOn w:val="a"/>
    <w:link w:val="ab"/>
    <w:semiHidden/>
    <w:unhideWhenUsed/>
    <w:rsid w:val="00801B9C"/>
    <w:pPr>
      <w:spacing w:after="120"/>
      <w:ind w:left="283"/>
    </w:pPr>
  </w:style>
  <w:style w:type="character" w:customStyle="1" w:styleId="xl124">
    <w:name w:val="Основной текст с отступом Знак1"/>
    <w:basedOn w:val="a0"/>
    <w:uiPriority w:val="99"/>
    <w:semiHidden/>
    <w:rsid w:val="00801B9C"/>
  </w:style>
  <w:style w:type="paragraph" w:styleId="xl125">
    <w:name w:val="Body Text 3"/>
    <w:basedOn w:val="a"/>
    <w:link w:val="ac"/>
    <w:uiPriority w:val="99"/>
    <w:semiHidden/>
    <w:unhideWhenUsed/>
    <w:rsid w:val="00801B9C"/>
    <w:pPr>
      <w:spacing w:after="120"/>
    </w:pPr>
    <w:rPr>
      <w:rFonts w:ascii="Calibri" w:hAnsi="Calibri" w:cs="Calibri"/>
      <w:sz w:val="16"/>
      <w:szCs w:val="16"/>
    </w:rPr>
  </w:style>
  <w:style w:type="character" w:customStyle="1" w:styleId="af8">
    <w:name w:val="Основной текст 3 Знак1"/>
    <w:basedOn w:val="a0"/>
    <w:uiPriority w:val="99"/>
    <w:semiHidden/>
    <w:rsid w:val="00801B9C"/>
    <w:rPr>
      <w:sz w:val="16"/>
      <w:szCs w:val="16"/>
    </w:rPr>
  </w:style>
  <w:style w:type="paragraph" w:styleId="16">
    <w:name w:val="Body Text Indent 2"/>
    <w:basedOn w:val="a"/>
    <w:link w:val="ad"/>
    <w:uiPriority w:val="99"/>
    <w:semiHidden/>
    <w:unhideWhenUsed/>
    <w:rsid w:val="00801B9C"/>
    <w:pPr>
      <w:spacing w:after="120" w:line="480" w:lineRule="auto"/>
      <w:ind w:left="283"/>
    </w:pPr>
    <w:rPr>
      <w:rFonts w:ascii="Calibri" w:hAnsi="Calibri" w:cs="Calibri"/>
      <w:sz w:val="22"/>
      <w:szCs w:val="22"/>
    </w:rPr>
  </w:style>
  <w:style w:type="character" w:customStyle="1" w:styleId="17">
    <w:name w:val="Основной текст с отступом 2 Знак1"/>
    <w:basedOn w:val="a0"/>
    <w:uiPriority w:val="99"/>
    <w:semiHidden/>
    <w:rsid w:val="00801B9C"/>
  </w:style>
  <w:style w:type="paragraph" w:styleId="18">
    <w:name w:val="Body Text Indent 3"/>
    <w:basedOn w:val="a"/>
    <w:link w:val="ae"/>
    <w:semiHidden/>
    <w:unhideWhenUsed/>
    <w:rsid w:val="00801B9C"/>
    <w:pPr>
      <w:spacing w:after="120"/>
      <w:ind w:left="283"/>
    </w:pPr>
    <w:rPr>
      <w:rFonts w:eastAsia="Times New Roman"/>
      <w:sz w:val="16"/>
      <w:szCs w:val="16"/>
    </w:rPr>
  </w:style>
  <w:style w:type="character" w:customStyle="1" w:styleId="19">
    <w:name w:val="Основной текст с отступом 3 Знак1"/>
    <w:basedOn w:val="a0"/>
    <w:uiPriority w:val="99"/>
    <w:semiHidden/>
    <w:rsid w:val="00801B9C"/>
    <w:rPr>
      <w:sz w:val="16"/>
      <w:szCs w:val="16"/>
    </w:rPr>
  </w:style>
  <w:style w:type="paragraph" w:styleId="310">
    <w:name w:val="Document Map"/>
    <w:basedOn w:val="a"/>
    <w:link w:val="af"/>
    <w:semiHidden/>
    <w:unhideWhenUsed/>
    <w:rsid w:val="00801B9C"/>
    <w:rPr>
      <w:rFonts w:ascii="Tahoma" w:eastAsia="Times New Roman" w:hAnsi="Tahoma" w:cs="Tahoma"/>
      <w:sz w:val="16"/>
      <w:szCs w:val="16"/>
    </w:rPr>
  </w:style>
  <w:style w:type="character" w:customStyle="1" w:styleId="210">
    <w:name w:val="Схема документа Знак1"/>
    <w:basedOn w:val="a0"/>
    <w:uiPriority w:val="99"/>
    <w:semiHidden/>
    <w:rsid w:val="00801B9C"/>
    <w:rPr>
      <w:rFonts w:ascii="Tahoma" w:hAnsi="Tahoma" w:cs="Tahoma"/>
      <w:sz w:val="16"/>
      <w:szCs w:val="16"/>
    </w:rPr>
  </w:style>
  <w:style w:type="paragraph" w:styleId="311">
    <w:name w:val="Balloon Text"/>
    <w:basedOn w:val="a"/>
    <w:link w:val="32"/>
    <w:semiHidden/>
    <w:unhideWhenUsed/>
    <w:rsid w:val="00801B9C"/>
    <w:rPr>
      <w:rFonts w:ascii="Tahoma" w:hAnsi="Tahoma" w:cs="Tahoma"/>
      <w:sz w:val="16"/>
      <w:szCs w:val="16"/>
    </w:rPr>
  </w:style>
  <w:style w:type="character" w:customStyle="1" w:styleId="1a">
    <w:name w:val="Текст выноски Знак1"/>
    <w:basedOn w:val="a0"/>
    <w:uiPriority w:val="99"/>
    <w:semiHidden/>
    <w:rsid w:val="00801B9C"/>
    <w:rPr>
      <w:rFonts w:ascii="Tahoma" w:hAnsi="Tahoma" w:cs="Tahoma"/>
      <w:sz w:val="16"/>
      <w:szCs w:val="16"/>
    </w:rPr>
  </w:style>
  <w:style w:type="paragraph" w:styleId="1b">
    <w:name w:val="No Spacing"/>
    <w:link w:val="33"/>
    <w:uiPriority w:val="1"/>
    <w:qFormat/>
    <w:rsid w:val="00801B9C"/>
    <w:rPr>
      <w:rFonts w:eastAsia="Times New Roman"/>
      <w:sz w:val="22"/>
      <w:szCs w:val="22"/>
      <w:lang w:eastAsia="ru-RU"/>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617">
      <w:bodyDiv w:val="1"/>
      <w:marLeft w:val="0"/>
      <w:marRight w:val="0"/>
      <w:marTop w:val="0"/>
      <w:marBottom w:val="0"/>
      <w:divBdr>
        <w:top w:val="none" w:sz="0" w:space="0" w:color="auto"/>
        <w:left w:val="none" w:sz="0" w:space="0" w:color="auto"/>
        <w:bottom w:val="none" w:sz="0" w:space="0" w:color="auto"/>
        <w:right w:val="none" w:sz="0" w:space="0" w:color="auto"/>
      </w:divBdr>
    </w:div>
    <w:div w:id="6372143">
      <w:bodyDiv w:val="1"/>
      <w:marLeft w:val="0"/>
      <w:marRight w:val="0"/>
      <w:marTop w:val="0"/>
      <w:marBottom w:val="0"/>
      <w:divBdr>
        <w:top w:val="none" w:sz="0" w:space="0" w:color="auto"/>
        <w:left w:val="none" w:sz="0" w:space="0" w:color="auto"/>
        <w:bottom w:val="none" w:sz="0" w:space="0" w:color="auto"/>
        <w:right w:val="none" w:sz="0" w:space="0" w:color="auto"/>
      </w:divBdr>
    </w:div>
    <w:div w:id="7876512">
      <w:bodyDiv w:val="1"/>
      <w:marLeft w:val="0"/>
      <w:marRight w:val="0"/>
      <w:marTop w:val="0"/>
      <w:marBottom w:val="0"/>
      <w:divBdr>
        <w:top w:val="none" w:sz="0" w:space="0" w:color="auto"/>
        <w:left w:val="none" w:sz="0" w:space="0" w:color="auto"/>
        <w:bottom w:val="none" w:sz="0" w:space="0" w:color="auto"/>
        <w:right w:val="none" w:sz="0" w:space="0" w:color="auto"/>
      </w:divBdr>
    </w:div>
    <w:div w:id="9306365">
      <w:bodyDiv w:val="1"/>
      <w:marLeft w:val="0"/>
      <w:marRight w:val="0"/>
      <w:marTop w:val="0"/>
      <w:marBottom w:val="0"/>
      <w:divBdr>
        <w:top w:val="none" w:sz="0" w:space="0" w:color="auto"/>
        <w:left w:val="none" w:sz="0" w:space="0" w:color="auto"/>
        <w:bottom w:val="none" w:sz="0" w:space="0" w:color="auto"/>
        <w:right w:val="none" w:sz="0" w:space="0" w:color="auto"/>
      </w:divBdr>
    </w:div>
    <w:div w:id="11349179">
      <w:bodyDiv w:val="1"/>
      <w:marLeft w:val="0"/>
      <w:marRight w:val="0"/>
      <w:marTop w:val="0"/>
      <w:marBottom w:val="0"/>
      <w:divBdr>
        <w:top w:val="none" w:sz="0" w:space="0" w:color="auto"/>
        <w:left w:val="none" w:sz="0" w:space="0" w:color="auto"/>
        <w:bottom w:val="none" w:sz="0" w:space="0" w:color="auto"/>
        <w:right w:val="none" w:sz="0" w:space="0" w:color="auto"/>
      </w:divBdr>
    </w:div>
    <w:div w:id="20669181">
      <w:bodyDiv w:val="1"/>
      <w:marLeft w:val="0"/>
      <w:marRight w:val="0"/>
      <w:marTop w:val="0"/>
      <w:marBottom w:val="0"/>
      <w:divBdr>
        <w:top w:val="none" w:sz="0" w:space="0" w:color="auto"/>
        <w:left w:val="none" w:sz="0" w:space="0" w:color="auto"/>
        <w:bottom w:val="none" w:sz="0" w:space="0" w:color="auto"/>
        <w:right w:val="none" w:sz="0" w:space="0" w:color="auto"/>
      </w:divBdr>
    </w:div>
    <w:div w:id="21784634">
      <w:bodyDiv w:val="1"/>
      <w:marLeft w:val="0"/>
      <w:marRight w:val="0"/>
      <w:marTop w:val="0"/>
      <w:marBottom w:val="0"/>
      <w:divBdr>
        <w:top w:val="none" w:sz="0" w:space="0" w:color="auto"/>
        <w:left w:val="none" w:sz="0" w:space="0" w:color="auto"/>
        <w:bottom w:val="none" w:sz="0" w:space="0" w:color="auto"/>
        <w:right w:val="none" w:sz="0" w:space="0" w:color="auto"/>
      </w:divBdr>
    </w:div>
    <w:div w:id="27147819">
      <w:bodyDiv w:val="1"/>
      <w:marLeft w:val="0"/>
      <w:marRight w:val="0"/>
      <w:marTop w:val="0"/>
      <w:marBottom w:val="0"/>
      <w:divBdr>
        <w:top w:val="none" w:sz="0" w:space="0" w:color="auto"/>
        <w:left w:val="none" w:sz="0" w:space="0" w:color="auto"/>
        <w:bottom w:val="none" w:sz="0" w:space="0" w:color="auto"/>
        <w:right w:val="none" w:sz="0" w:space="0" w:color="auto"/>
      </w:divBdr>
    </w:div>
    <w:div w:id="48040566">
      <w:bodyDiv w:val="1"/>
      <w:marLeft w:val="0"/>
      <w:marRight w:val="0"/>
      <w:marTop w:val="0"/>
      <w:marBottom w:val="0"/>
      <w:divBdr>
        <w:top w:val="none" w:sz="0" w:space="0" w:color="auto"/>
        <w:left w:val="none" w:sz="0" w:space="0" w:color="auto"/>
        <w:bottom w:val="none" w:sz="0" w:space="0" w:color="auto"/>
        <w:right w:val="none" w:sz="0" w:space="0" w:color="auto"/>
      </w:divBdr>
    </w:div>
    <w:div w:id="54397525">
      <w:bodyDiv w:val="1"/>
      <w:marLeft w:val="0"/>
      <w:marRight w:val="0"/>
      <w:marTop w:val="0"/>
      <w:marBottom w:val="0"/>
      <w:divBdr>
        <w:top w:val="none" w:sz="0" w:space="0" w:color="auto"/>
        <w:left w:val="none" w:sz="0" w:space="0" w:color="auto"/>
        <w:bottom w:val="none" w:sz="0" w:space="0" w:color="auto"/>
        <w:right w:val="none" w:sz="0" w:space="0" w:color="auto"/>
      </w:divBdr>
    </w:div>
    <w:div w:id="71659535">
      <w:bodyDiv w:val="1"/>
      <w:marLeft w:val="0"/>
      <w:marRight w:val="0"/>
      <w:marTop w:val="0"/>
      <w:marBottom w:val="0"/>
      <w:divBdr>
        <w:top w:val="none" w:sz="0" w:space="0" w:color="auto"/>
        <w:left w:val="none" w:sz="0" w:space="0" w:color="auto"/>
        <w:bottom w:val="none" w:sz="0" w:space="0" w:color="auto"/>
        <w:right w:val="none" w:sz="0" w:space="0" w:color="auto"/>
      </w:divBdr>
    </w:div>
    <w:div w:id="88434188">
      <w:bodyDiv w:val="1"/>
      <w:marLeft w:val="0"/>
      <w:marRight w:val="0"/>
      <w:marTop w:val="0"/>
      <w:marBottom w:val="0"/>
      <w:divBdr>
        <w:top w:val="none" w:sz="0" w:space="0" w:color="auto"/>
        <w:left w:val="none" w:sz="0" w:space="0" w:color="auto"/>
        <w:bottom w:val="none" w:sz="0" w:space="0" w:color="auto"/>
        <w:right w:val="none" w:sz="0" w:space="0" w:color="auto"/>
      </w:divBdr>
    </w:div>
    <w:div w:id="96681268">
      <w:bodyDiv w:val="1"/>
      <w:marLeft w:val="0"/>
      <w:marRight w:val="0"/>
      <w:marTop w:val="0"/>
      <w:marBottom w:val="0"/>
      <w:divBdr>
        <w:top w:val="none" w:sz="0" w:space="0" w:color="auto"/>
        <w:left w:val="none" w:sz="0" w:space="0" w:color="auto"/>
        <w:bottom w:val="none" w:sz="0" w:space="0" w:color="auto"/>
        <w:right w:val="none" w:sz="0" w:space="0" w:color="auto"/>
      </w:divBdr>
    </w:div>
    <w:div w:id="97722862">
      <w:bodyDiv w:val="1"/>
      <w:marLeft w:val="0"/>
      <w:marRight w:val="0"/>
      <w:marTop w:val="0"/>
      <w:marBottom w:val="0"/>
      <w:divBdr>
        <w:top w:val="none" w:sz="0" w:space="0" w:color="auto"/>
        <w:left w:val="none" w:sz="0" w:space="0" w:color="auto"/>
        <w:bottom w:val="none" w:sz="0" w:space="0" w:color="auto"/>
        <w:right w:val="none" w:sz="0" w:space="0" w:color="auto"/>
      </w:divBdr>
    </w:div>
    <w:div w:id="103695980">
      <w:bodyDiv w:val="1"/>
      <w:marLeft w:val="0"/>
      <w:marRight w:val="0"/>
      <w:marTop w:val="0"/>
      <w:marBottom w:val="0"/>
      <w:divBdr>
        <w:top w:val="none" w:sz="0" w:space="0" w:color="auto"/>
        <w:left w:val="none" w:sz="0" w:space="0" w:color="auto"/>
        <w:bottom w:val="none" w:sz="0" w:space="0" w:color="auto"/>
        <w:right w:val="none" w:sz="0" w:space="0" w:color="auto"/>
      </w:divBdr>
    </w:div>
    <w:div w:id="117988381">
      <w:bodyDiv w:val="1"/>
      <w:marLeft w:val="0"/>
      <w:marRight w:val="0"/>
      <w:marTop w:val="0"/>
      <w:marBottom w:val="0"/>
      <w:divBdr>
        <w:top w:val="none" w:sz="0" w:space="0" w:color="auto"/>
        <w:left w:val="none" w:sz="0" w:space="0" w:color="auto"/>
        <w:bottom w:val="none" w:sz="0" w:space="0" w:color="auto"/>
        <w:right w:val="none" w:sz="0" w:space="0" w:color="auto"/>
      </w:divBdr>
    </w:div>
    <w:div w:id="125971462">
      <w:bodyDiv w:val="1"/>
      <w:marLeft w:val="0"/>
      <w:marRight w:val="0"/>
      <w:marTop w:val="0"/>
      <w:marBottom w:val="0"/>
      <w:divBdr>
        <w:top w:val="none" w:sz="0" w:space="0" w:color="auto"/>
        <w:left w:val="none" w:sz="0" w:space="0" w:color="auto"/>
        <w:bottom w:val="none" w:sz="0" w:space="0" w:color="auto"/>
        <w:right w:val="none" w:sz="0" w:space="0" w:color="auto"/>
      </w:divBdr>
    </w:div>
    <w:div w:id="130444430">
      <w:bodyDiv w:val="1"/>
      <w:marLeft w:val="0"/>
      <w:marRight w:val="0"/>
      <w:marTop w:val="0"/>
      <w:marBottom w:val="0"/>
      <w:divBdr>
        <w:top w:val="none" w:sz="0" w:space="0" w:color="auto"/>
        <w:left w:val="none" w:sz="0" w:space="0" w:color="auto"/>
        <w:bottom w:val="none" w:sz="0" w:space="0" w:color="auto"/>
        <w:right w:val="none" w:sz="0" w:space="0" w:color="auto"/>
      </w:divBdr>
    </w:div>
    <w:div w:id="138421095">
      <w:bodyDiv w:val="1"/>
      <w:marLeft w:val="0"/>
      <w:marRight w:val="0"/>
      <w:marTop w:val="0"/>
      <w:marBottom w:val="0"/>
      <w:divBdr>
        <w:top w:val="none" w:sz="0" w:space="0" w:color="auto"/>
        <w:left w:val="none" w:sz="0" w:space="0" w:color="auto"/>
        <w:bottom w:val="none" w:sz="0" w:space="0" w:color="auto"/>
        <w:right w:val="none" w:sz="0" w:space="0" w:color="auto"/>
      </w:divBdr>
    </w:div>
    <w:div w:id="143015329">
      <w:bodyDiv w:val="1"/>
      <w:marLeft w:val="0"/>
      <w:marRight w:val="0"/>
      <w:marTop w:val="0"/>
      <w:marBottom w:val="0"/>
      <w:divBdr>
        <w:top w:val="none" w:sz="0" w:space="0" w:color="auto"/>
        <w:left w:val="none" w:sz="0" w:space="0" w:color="auto"/>
        <w:bottom w:val="none" w:sz="0" w:space="0" w:color="auto"/>
        <w:right w:val="none" w:sz="0" w:space="0" w:color="auto"/>
      </w:divBdr>
    </w:div>
    <w:div w:id="143743936">
      <w:bodyDiv w:val="1"/>
      <w:marLeft w:val="0"/>
      <w:marRight w:val="0"/>
      <w:marTop w:val="0"/>
      <w:marBottom w:val="0"/>
      <w:divBdr>
        <w:top w:val="none" w:sz="0" w:space="0" w:color="auto"/>
        <w:left w:val="none" w:sz="0" w:space="0" w:color="auto"/>
        <w:bottom w:val="none" w:sz="0" w:space="0" w:color="auto"/>
        <w:right w:val="none" w:sz="0" w:space="0" w:color="auto"/>
      </w:divBdr>
    </w:div>
    <w:div w:id="150340377">
      <w:bodyDiv w:val="1"/>
      <w:marLeft w:val="0"/>
      <w:marRight w:val="0"/>
      <w:marTop w:val="0"/>
      <w:marBottom w:val="0"/>
      <w:divBdr>
        <w:top w:val="none" w:sz="0" w:space="0" w:color="auto"/>
        <w:left w:val="none" w:sz="0" w:space="0" w:color="auto"/>
        <w:bottom w:val="none" w:sz="0" w:space="0" w:color="auto"/>
        <w:right w:val="none" w:sz="0" w:space="0" w:color="auto"/>
      </w:divBdr>
    </w:div>
    <w:div w:id="152913161">
      <w:bodyDiv w:val="1"/>
      <w:marLeft w:val="0"/>
      <w:marRight w:val="0"/>
      <w:marTop w:val="0"/>
      <w:marBottom w:val="0"/>
      <w:divBdr>
        <w:top w:val="none" w:sz="0" w:space="0" w:color="auto"/>
        <w:left w:val="none" w:sz="0" w:space="0" w:color="auto"/>
        <w:bottom w:val="none" w:sz="0" w:space="0" w:color="auto"/>
        <w:right w:val="none" w:sz="0" w:space="0" w:color="auto"/>
      </w:divBdr>
    </w:div>
    <w:div w:id="156575603">
      <w:bodyDiv w:val="1"/>
      <w:marLeft w:val="0"/>
      <w:marRight w:val="0"/>
      <w:marTop w:val="0"/>
      <w:marBottom w:val="0"/>
      <w:divBdr>
        <w:top w:val="none" w:sz="0" w:space="0" w:color="auto"/>
        <w:left w:val="none" w:sz="0" w:space="0" w:color="auto"/>
        <w:bottom w:val="none" w:sz="0" w:space="0" w:color="auto"/>
        <w:right w:val="none" w:sz="0" w:space="0" w:color="auto"/>
      </w:divBdr>
    </w:div>
    <w:div w:id="171921501">
      <w:bodyDiv w:val="1"/>
      <w:marLeft w:val="0"/>
      <w:marRight w:val="0"/>
      <w:marTop w:val="0"/>
      <w:marBottom w:val="0"/>
      <w:divBdr>
        <w:top w:val="none" w:sz="0" w:space="0" w:color="auto"/>
        <w:left w:val="none" w:sz="0" w:space="0" w:color="auto"/>
        <w:bottom w:val="none" w:sz="0" w:space="0" w:color="auto"/>
        <w:right w:val="none" w:sz="0" w:space="0" w:color="auto"/>
      </w:divBdr>
    </w:div>
    <w:div w:id="177501663">
      <w:bodyDiv w:val="1"/>
      <w:marLeft w:val="0"/>
      <w:marRight w:val="0"/>
      <w:marTop w:val="0"/>
      <w:marBottom w:val="0"/>
      <w:divBdr>
        <w:top w:val="none" w:sz="0" w:space="0" w:color="auto"/>
        <w:left w:val="none" w:sz="0" w:space="0" w:color="auto"/>
        <w:bottom w:val="none" w:sz="0" w:space="0" w:color="auto"/>
        <w:right w:val="none" w:sz="0" w:space="0" w:color="auto"/>
      </w:divBdr>
    </w:div>
    <w:div w:id="186720894">
      <w:bodyDiv w:val="1"/>
      <w:marLeft w:val="0"/>
      <w:marRight w:val="0"/>
      <w:marTop w:val="0"/>
      <w:marBottom w:val="0"/>
      <w:divBdr>
        <w:top w:val="none" w:sz="0" w:space="0" w:color="auto"/>
        <w:left w:val="none" w:sz="0" w:space="0" w:color="auto"/>
        <w:bottom w:val="none" w:sz="0" w:space="0" w:color="auto"/>
        <w:right w:val="none" w:sz="0" w:space="0" w:color="auto"/>
      </w:divBdr>
    </w:div>
    <w:div w:id="198974709">
      <w:bodyDiv w:val="1"/>
      <w:marLeft w:val="0"/>
      <w:marRight w:val="0"/>
      <w:marTop w:val="0"/>
      <w:marBottom w:val="0"/>
      <w:divBdr>
        <w:top w:val="none" w:sz="0" w:space="0" w:color="auto"/>
        <w:left w:val="none" w:sz="0" w:space="0" w:color="auto"/>
        <w:bottom w:val="none" w:sz="0" w:space="0" w:color="auto"/>
        <w:right w:val="none" w:sz="0" w:space="0" w:color="auto"/>
      </w:divBdr>
    </w:div>
    <w:div w:id="205724887">
      <w:bodyDiv w:val="1"/>
      <w:marLeft w:val="0"/>
      <w:marRight w:val="0"/>
      <w:marTop w:val="0"/>
      <w:marBottom w:val="0"/>
      <w:divBdr>
        <w:top w:val="none" w:sz="0" w:space="0" w:color="auto"/>
        <w:left w:val="none" w:sz="0" w:space="0" w:color="auto"/>
        <w:bottom w:val="none" w:sz="0" w:space="0" w:color="auto"/>
        <w:right w:val="none" w:sz="0" w:space="0" w:color="auto"/>
      </w:divBdr>
    </w:div>
    <w:div w:id="211310406">
      <w:bodyDiv w:val="1"/>
      <w:marLeft w:val="0"/>
      <w:marRight w:val="0"/>
      <w:marTop w:val="0"/>
      <w:marBottom w:val="0"/>
      <w:divBdr>
        <w:top w:val="none" w:sz="0" w:space="0" w:color="auto"/>
        <w:left w:val="none" w:sz="0" w:space="0" w:color="auto"/>
        <w:bottom w:val="none" w:sz="0" w:space="0" w:color="auto"/>
        <w:right w:val="none" w:sz="0" w:space="0" w:color="auto"/>
      </w:divBdr>
    </w:div>
    <w:div w:id="218325779">
      <w:bodyDiv w:val="1"/>
      <w:marLeft w:val="0"/>
      <w:marRight w:val="0"/>
      <w:marTop w:val="0"/>
      <w:marBottom w:val="0"/>
      <w:divBdr>
        <w:top w:val="none" w:sz="0" w:space="0" w:color="auto"/>
        <w:left w:val="none" w:sz="0" w:space="0" w:color="auto"/>
        <w:bottom w:val="none" w:sz="0" w:space="0" w:color="auto"/>
        <w:right w:val="none" w:sz="0" w:space="0" w:color="auto"/>
      </w:divBdr>
    </w:div>
    <w:div w:id="225260634">
      <w:bodyDiv w:val="1"/>
      <w:marLeft w:val="0"/>
      <w:marRight w:val="0"/>
      <w:marTop w:val="0"/>
      <w:marBottom w:val="0"/>
      <w:divBdr>
        <w:top w:val="none" w:sz="0" w:space="0" w:color="auto"/>
        <w:left w:val="none" w:sz="0" w:space="0" w:color="auto"/>
        <w:bottom w:val="none" w:sz="0" w:space="0" w:color="auto"/>
        <w:right w:val="none" w:sz="0" w:space="0" w:color="auto"/>
      </w:divBdr>
    </w:div>
    <w:div w:id="238642203">
      <w:bodyDiv w:val="1"/>
      <w:marLeft w:val="0"/>
      <w:marRight w:val="0"/>
      <w:marTop w:val="0"/>
      <w:marBottom w:val="0"/>
      <w:divBdr>
        <w:top w:val="none" w:sz="0" w:space="0" w:color="auto"/>
        <w:left w:val="none" w:sz="0" w:space="0" w:color="auto"/>
        <w:bottom w:val="none" w:sz="0" w:space="0" w:color="auto"/>
        <w:right w:val="none" w:sz="0" w:space="0" w:color="auto"/>
      </w:divBdr>
    </w:div>
    <w:div w:id="250742539">
      <w:bodyDiv w:val="1"/>
      <w:marLeft w:val="0"/>
      <w:marRight w:val="0"/>
      <w:marTop w:val="0"/>
      <w:marBottom w:val="0"/>
      <w:divBdr>
        <w:top w:val="none" w:sz="0" w:space="0" w:color="auto"/>
        <w:left w:val="none" w:sz="0" w:space="0" w:color="auto"/>
        <w:bottom w:val="none" w:sz="0" w:space="0" w:color="auto"/>
        <w:right w:val="none" w:sz="0" w:space="0" w:color="auto"/>
      </w:divBdr>
    </w:div>
    <w:div w:id="250938627">
      <w:bodyDiv w:val="1"/>
      <w:marLeft w:val="0"/>
      <w:marRight w:val="0"/>
      <w:marTop w:val="0"/>
      <w:marBottom w:val="0"/>
      <w:divBdr>
        <w:top w:val="none" w:sz="0" w:space="0" w:color="auto"/>
        <w:left w:val="none" w:sz="0" w:space="0" w:color="auto"/>
        <w:bottom w:val="none" w:sz="0" w:space="0" w:color="auto"/>
        <w:right w:val="none" w:sz="0" w:space="0" w:color="auto"/>
      </w:divBdr>
    </w:div>
    <w:div w:id="255722028">
      <w:bodyDiv w:val="1"/>
      <w:marLeft w:val="0"/>
      <w:marRight w:val="0"/>
      <w:marTop w:val="0"/>
      <w:marBottom w:val="0"/>
      <w:divBdr>
        <w:top w:val="none" w:sz="0" w:space="0" w:color="auto"/>
        <w:left w:val="none" w:sz="0" w:space="0" w:color="auto"/>
        <w:bottom w:val="none" w:sz="0" w:space="0" w:color="auto"/>
        <w:right w:val="none" w:sz="0" w:space="0" w:color="auto"/>
      </w:divBdr>
    </w:div>
    <w:div w:id="263193094">
      <w:bodyDiv w:val="1"/>
      <w:marLeft w:val="0"/>
      <w:marRight w:val="0"/>
      <w:marTop w:val="0"/>
      <w:marBottom w:val="0"/>
      <w:divBdr>
        <w:top w:val="none" w:sz="0" w:space="0" w:color="auto"/>
        <w:left w:val="none" w:sz="0" w:space="0" w:color="auto"/>
        <w:bottom w:val="none" w:sz="0" w:space="0" w:color="auto"/>
        <w:right w:val="none" w:sz="0" w:space="0" w:color="auto"/>
      </w:divBdr>
    </w:div>
    <w:div w:id="269702318">
      <w:bodyDiv w:val="1"/>
      <w:marLeft w:val="0"/>
      <w:marRight w:val="0"/>
      <w:marTop w:val="0"/>
      <w:marBottom w:val="0"/>
      <w:divBdr>
        <w:top w:val="none" w:sz="0" w:space="0" w:color="auto"/>
        <w:left w:val="none" w:sz="0" w:space="0" w:color="auto"/>
        <w:bottom w:val="none" w:sz="0" w:space="0" w:color="auto"/>
        <w:right w:val="none" w:sz="0" w:space="0" w:color="auto"/>
      </w:divBdr>
    </w:div>
    <w:div w:id="284124566">
      <w:bodyDiv w:val="1"/>
      <w:marLeft w:val="0"/>
      <w:marRight w:val="0"/>
      <w:marTop w:val="0"/>
      <w:marBottom w:val="0"/>
      <w:divBdr>
        <w:top w:val="none" w:sz="0" w:space="0" w:color="auto"/>
        <w:left w:val="none" w:sz="0" w:space="0" w:color="auto"/>
        <w:bottom w:val="none" w:sz="0" w:space="0" w:color="auto"/>
        <w:right w:val="none" w:sz="0" w:space="0" w:color="auto"/>
      </w:divBdr>
    </w:div>
    <w:div w:id="291251692">
      <w:bodyDiv w:val="1"/>
      <w:marLeft w:val="0"/>
      <w:marRight w:val="0"/>
      <w:marTop w:val="0"/>
      <w:marBottom w:val="0"/>
      <w:divBdr>
        <w:top w:val="none" w:sz="0" w:space="0" w:color="auto"/>
        <w:left w:val="none" w:sz="0" w:space="0" w:color="auto"/>
        <w:bottom w:val="none" w:sz="0" w:space="0" w:color="auto"/>
        <w:right w:val="none" w:sz="0" w:space="0" w:color="auto"/>
      </w:divBdr>
    </w:div>
    <w:div w:id="298078640">
      <w:bodyDiv w:val="1"/>
      <w:marLeft w:val="0"/>
      <w:marRight w:val="0"/>
      <w:marTop w:val="0"/>
      <w:marBottom w:val="0"/>
      <w:divBdr>
        <w:top w:val="none" w:sz="0" w:space="0" w:color="auto"/>
        <w:left w:val="none" w:sz="0" w:space="0" w:color="auto"/>
        <w:bottom w:val="none" w:sz="0" w:space="0" w:color="auto"/>
        <w:right w:val="none" w:sz="0" w:space="0" w:color="auto"/>
      </w:divBdr>
    </w:div>
    <w:div w:id="298732412">
      <w:bodyDiv w:val="1"/>
      <w:marLeft w:val="0"/>
      <w:marRight w:val="0"/>
      <w:marTop w:val="0"/>
      <w:marBottom w:val="0"/>
      <w:divBdr>
        <w:top w:val="none" w:sz="0" w:space="0" w:color="auto"/>
        <w:left w:val="none" w:sz="0" w:space="0" w:color="auto"/>
        <w:bottom w:val="none" w:sz="0" w:space="0" w:color="auto"/>
        <w:right w:val="none" w:sz="0" w:space="0" w:color="auto"/>
      </w:divBdr>
    </w:div>
    <w:div w:id="303779324">
      <w:bodyDiv w:val="1"/>
      <w:marLeft w:val="0"/>
      <w:marRight w:val="0"/>
      <w:marTop w:val="0"/>
      <w:marBottom w:val="0"/>
      <w:divBdr>
        <w:top w:val="none" w:sz="0" w:space="0" w:color="auto"/>
        <w:left w:val="none" w:sz="0" w:space="0" w:color="auto"/>
        <w:bottom w:val="none" w:sz="0" w:space="0" w:color="auto"/>
        <w:right w:val="none" w:sz="0" w:space="0" w:color="auto"/>
      </w:divBdr>
    </w:div>
    <w:div w:id="317268919">
      <w:bodyDiv w:val="1"/>
      <w:marLeft w:val="0"/>
      <w:marRight w:val="0"/>
      <w:marTop w:val="0"/>
      <w:marBottom w:val="0"/>
      <w:divBdr>
        <w:top w:val="none" w:sz="0" w:space="0" w:color="auto"/>
        <w:left w:val="none" w:sz="0" w:space="0" w:color="auto"/>
        <w:bottom w:val="none" w:sz="0" w:space="0" w:color="auto"/>
        <w:right w:val="none" w:sz="0" w:space="0" w:color="auto"/>
      </w:divBdr>
    </w:div>
    <w:div w:id="320232728">
      <w:bodyDiv w:val="1"/>
      <w:marLeft w:val="0"/>
      <w:marRight w:val="0"/>
      <w:marTop w:val="0"/>
      <w:marBottom w:val="0"/>
      <w:divBdr>
        <w:top w:val="none" w:sz="0" w:space="0" w:color="auto"/>
        <w:left w:val="none" w:sz="0" w:space="0" w:color="auto"/>
        <w:bottom w:val="none" w:sz="0" w:space="0" w:color="auto"/>
        <w:right w:val="none" w:sz="0" w:space="0" w:color="auto"/>
      </w:divBdr>
    </w:div>
    <w:div w:id="329020134">
      <w:bodyDiv w:val="1"/>
      <w:marLeft w:val="0"/>
      <w:marRight w:val="0"/>
      <w:marTop w:val="0"/>
      <w:marBottom w:val="0"/>
      <w:divBdr>
        <w:top w:val="none" w:sz="0" w:space="0" w:color="auto"/>
        <w:left w:val="none" w:sz="0" w:space="0" w:color="auto"/>
        <w:bottom w:val="none" w:sz="0" w:space="0" w:color="auto"/>
        <w:right w:val="none" w:sz="0" w:space="0" w:color="auto"/>
      </w:divBdr>
    </w:div>
    <w:div w:id="332071967">
      <w:bodyDiv w:val="1"/>
      <w:marLeft w:val="0"/>
      <w:marRight w:val="0"/>
      <w:marTop w:val="0"/>
      <w:marBottom w:val="0"/>
      <w:divBdr>
        <w:top w:val="none" w:sz="0" w:space="0" w:color="auto"/>
        <w:left w:val="none" w:sz="0" w:space="0" w:color="auto"/>
        <w:bottom w:val="none" w:sz="0" w:space="0" w:color="auto"/>
        <w:right w:val="none" w:sz="0" w:space="0" w:color="auto"/>
      </w:divBdr>
    </w:div>
    <w:div w:id="344017881">
      <w:bodyDiv w:val="1"/>
      <w:marLeft w:val="0"/>
      <w:marRight w:val="0"/>
      <w:marTop w:val="0"/>
      <w:marBottom w:val="0"/>
      <w:divBdr>
        <w:top w:val="none" w:sz="0" w:space="0" w:color="auto"/>
        <w:left w:val="none" w:sz="0" w:space="0" w:color="auto"/>
        <w:bottom w:val="none" w:sz="0" w:space="0" w:color="auto"/>
        <w:right w:val="none" w:sz="0" w:space="0" w:color="auto"/>
      </w:divBdr>
    </w:div>
    <w:div w:id="349570311">
      <w:bodyDiv w:val="1"/>
      <w:marLeft w:val="0"/>
      <w:marRight w:val="0"/>
      <w:marTop w:val="0"/>
      <w:marBottom w:val="0"/>
      <w:divBdr>
        <w:top w:val="none" w:sz="0" w:space="0" w:color="auto"/>
        <w:left w:val="none" w:sz="0" w:space="0" w:color="auto"/>
        <w:bottom w:val="none" w:sz="0" w:space="0" w:color="auto"/>
        <w:right w:val="none" w:sz="0" w:space="0" w:color="auto"/>
      </w:divBdr>
    </w:div>
    <w:div w:id="351152041">
      <w:bodyDiv w:val="1"/>
      <w:marLeft w:val="0"/>
      <w:marRight w:val="0"/>
      <w:marTop w:val="0"/>
      <w:marBottom w:val="0"/>
      <w:divBdr>
        <w:top w:val="none" w:sz="0" w:space="0" w:color="auto"/>
        <w:left w:val="none" w:sz="0" w:space="0" w:color="auto"/>
        <w:bottom w:val="none" w:sz="0" w:space="0" w:color="auto"/>
        <w:right w:val="none" w:sz="0" w:space="0" w:color="auto"/>
      </w:divBdr>
    </w:div>
    <w:div w:id="352197035">
      <w:bodyDiv w:val="1"/>
      <w:marLeft w:val="0"/>
      <w:marRight w:val="0"/>
      <w:marTop w:val="0"/>
      <w:marBottom w:val="0"/>
      <w:divBdr>
        <w:top w:val="none" w:sz="0" w:space="0" w:color="auto"/>
        <w:left w:val="none" w:sz="0" w:space="0" w:color="auto"/>
        <w:bottom w:val="none" w:sz="0" w:space="0" w:color="auto"/>
        <w:right w:val="none" w:sz="0" w:space="0" w:color="auto"/>
      </w:divBdr>
    </w:div>
    <w:div w:id="388379967">
      <w:bodyDiv w:val="1"/>
      <w:marLeft w:val="0"/>
      <w:marRight w:val="0"/>
      <w:marTop w:val="0"/>
      <w:marBottom w:val="0"/>
      <w:divBdr>
        <w:top w:val="none" w:sz="0" w:space="0" w:color="auto"/>
        <w:left w:val="none" w:sz="0" w:space="0" w:color="auto"/>
        <w:bottom w:val="none" w:sz="0" w:space="0" w:color="auto"/>
        <w:right w:val="none" w:sz="0" w:space="0" w:color="auto"/>
      </w:divBdr>
    </w:div>
    <w:div w:id="409423665">
      <w:bodyDiv w:val="1"/>
      <w:marLeft w:val="0"/>
      <w:marRight w:val="0"/>
      <w:marTop w:val="0"/>
      <w:marBottom w:val="0"/>
      <w:divBdr>
        <w:top w:val="none" w:sz="0" w:space="0" w:color="auto"/>
        <w:left w:val="none" w:sz="0" w:space="0" w:color="auto"/>
        <w:bottom w:val="none" w:sz="0" w:space="0" w:color="auto"/>
        <w:right w:val="none" w:sz="0" w:space="0" w:color="auto"/>
      </w:divBdr>
    </w:div>
    <w:div w:id="409429802">
      <w:bodyDiv w:val="1"/>
      <w:marLeft w:val="0"/>
      <w:marRight w:val="0"/>
      <w:marTop w:val="0"/>
      <w:marBottom w:val="0"/>
      <w:divBdr>
        <w:top w:val="none" w:sz="0" w:space="0" w:color="auto"/>
        <w:left w:val="none" w:sz="0" w:space="0" w:color="auto"/>
        <w:bottom w:val="none" w:sz="0" w:space="0" w:color="auto"/>
        <w:right w:val="none" w:sz="0" w:space="0" w:color="auto"/>
      </w:divBdr>
    </w:div>
    <w:div w:id="411200665">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791632">
      <w:bodyDiv w:val="1"/>
      <w:marLeft w:val="0"/>
      <w:marRight w:val="0"/>
      <w:marTop w:val="0"/>
      <w:marBottom w:val="0"/>
      <w:divBdr>
        <w:top w:val="none" w:sz="0" w:space="0" w:color="auto"/>
        <w:left w:val="none" w:sz="0" w:space="0" w:color="auto"/>
        <w:bottom w:val="none" w:sz="0" w:space="0" w:color="auto"/>
        <w:right w:val="none" w:sz="0" w:space="0" w:color="auto"/>
      </w:divBdr>
    </w:div>
    <w:div w:id="421687701">
      <w:bodyDiv w:val="1"/>
      <w:marLeft w:val="0"/>
      <w:marRight w:val="0"/>
      <w:marTop w:val="0"/>
      <w:marBottom w:val="0"/>
      <w:divBdr>
        <w:top w:val="none" w:sz="0" w:space="0" w:color="auto"/>
        <w:left w:val="none" w:sz="0" w:space="0" w:color="auto"/>
        <w:bottom w:val="none" w:sz="0" w:space="0" w:color="auto"/>
        <w:right w:val="none" w:sz="0" w:space="0" w:color="auto"/>
      </w:divBdr>
    </w:div>
    <w:div w:id="443958389">
      <w:bodyDiv w:val="1"/>
      <w:marLeft w:val="0"/>
      <w:marRight w:val="0"/>
      <w:marTop w:val="0"/>
      <w:marBottom w:val="0"/>
      <w:divBdr>
        <w:top w:val="none" w:sz="0" w:space="0" w:color="auto"/>
        <w:left w:val="none" w:sz="0" w:space="0" w:color="auto"/>
        <w:bottom w:val="none" w:sz="0" w:space="0" w:color="auto"/>
        <w:right w:val="none" w:sz="0" w:space="0" w:color="auto"/>
      </w:divBdr>
    </w:div>
    <w:div w:id="458111468">
      <w:bodyDiv w:val="1"/>
      <w:marLeft w:val="0"/>
      <w:marRight w:val="0"/>
      <w:marTop w:val="0"/>
      <w:marBottom w:val="0"/>
      <w:divBdr>
        <w:top w:val="none" w:sz="0" w:space="0" w:color="auto"/>
        <w:left w:val="none" w:sz="0" w:space="0" w:color="auto"/>
        <w:bottom w:val="none" w:sz="0" w:space="0" w:color="auto"/>
        <w:right w:val="none" w:sz="0" w:space="0" w:color="auto"/>
      </w:divBdr>
    </w:div>
    <w:div w:id="466357701">
      <w:bodyDiv w:val="1"/>
      <w:marLeft w:val="0"/>
      <w:marRight w:val="0"/>
      <w:marTop w:val="0"/>
      <w:marBottom w:val="0"/>
      <w:divBdr>
        <w:top w:val="none" w:sz="0" w:space="0" w:color="auto"/>
        <w:left w:val="none" w:sz="0" w:space="0" w:color="auto"/>
        <w:bottom w:val="none" w:sz="0" w:space="0" w:color="auto"/>
        <w:right w:val="none" w:sz="0" w:space="0" w:color="auto"/>
      </w:divBdr>
    </w:div>
    <w:div w:id="469791079">
      <w:bodyDiv w:val="1"/>
      <w:marLeft w:val="0"/>
      <w:marRight w:val="0"/>
      <w:marTop w:val="0"/>
      <w:marBottom w:val="0"/>
      <w:divBdr>
        <w:top w:val="none" w:sz="0" w:space="0" w:color="auto"/>
        <w:left w:val="none" w:sz="0" w:space="0" w:color="auto"/>
        <w:bottom w:val="none" w:sz="0" w:space="0" w:color="auto"/>
        <w:right w:val="none" w:sz="0" w:space="0" w:color="auto"/>
      </w:divBdr>
    </w:div>
    <w:div w:id="473067329">
      <w:bodyDiv w:val="1"/>
      <w:marLeft w:val="0"/>
      <w:marRight w:val="0"/>
      <w:marTop w:val="0"/>
      <w:marBottom w:val="0"/>
      <w:divBdr>
        <w:top w:val="none" w:sz="0" w:space="0" w:color="auto"/>
        <w:left w:val="none" w:sz="0" w:space="0" w:color="auto"/>
        <w:bottom w:val="none" w:sz="0" w:space="0" w:color="auto"/>
        <w:right w:val="none" w:sz="0" w:space="0" w:color="auto"/>
      </w:divBdr>
    </w:div>
    <w:div w:id="475221596">
      <w:bodyDiv w:val="1"/>
      <w:marLeft w:val="0"/>
      <w:marRight w:val="0"/>
      <w:marTop w:val="0"/>
      <w:marBottom w:val="0"/>
      <w:divBdr>
        <w:top w:val="none" w:sz="0" w:space="0" w:color="auto"/>
        <w:left w:val="none" w:sz="0" w:space="0" w:color="auto"/>
        <w:bottom w:val="none" w:sz="0" w:space="0" w:color="auto"/>
        <w:right w:val="none" w:sz="0" w:space="0" w:color="auto"/>
      </w:divBdr>
    </w:div>
    <w:div w:id="496306416">
      <w:bodyDiv w:val="1"/>
      <w:marLeft w:val="0"/>
      <w:marRight w:val="0"/>
      <w:marTop w:val="0"/>
      <w:marBottom w:val="0"/>
      <w:divBdr>
        <w:top w:val="none" w:sz="0" w:space="0" w:color="auto"/>
        <w:left w:val="none" w:sz="0" w:space="0" w:color="auto"/>
        <w:bottom w:val="none" w:sz="0" w:space="0" w:color="auto"/>
        <w:right w:val="none" w:sz="0" w:space="0" w:color="auto"/>
      </w:divBdr>
    </w:div>
    <w:div w:id="496386805">
      <w:bodyDiv w:val="1"/>
      <w:marLeft w:val="0"/>
      <w:marRight w:val="0"/>
      <w:marTop w:val="0"/>
      <w:marBottom w:val="0"/>
      <w:divBdr>
        <w:top w:val="none" w:sz="0" w:space="0" w:color="auto"/>
        <w:left w:val="none" w:sz="0" w:space="0" w:color="auto"/>
        <w:bottom w:val="none" w:sz="0" w:space="0" w:color="auto"/>
        <w:right w:val="none" w:sz="0" w:space="0" w:color="auto"/>
      </w:divBdr>
    </w:div>
    <w:div w:id="501554594">
      <w:bodyDiv w:val="1"/>
      <w:marLeft w:val="0"/>
      <w:marRight w:val="0"/>
      <w:marTop w:val="0"/>
      <w:marBottom w:val="0"/>
      <w:divBdr>
        <w:top w:val="none" w:sz="0" w:space="0" w:color="auto"/>
        <w:left w:val="none" w:sz="0" w:space="0" w:color="auto"/>
        <w:bottom w:val="none" w:sz="0" w:space="0" w:color="auto"/>
        <w:right w:val="none" w:sz="0" w:space="0" w:color="auto"/>
      </w:divBdr>
    </w:div>
    <w:div w:id="504175455">
      <w:bodyDiv w:val="1"/>
      <w:marLeft w:val="0"/>
      <w:marRight w:val="0"/>
      <w:marTop w:val="0"/>
      <w:marBottom w:val="0"/>
      <w:divBdr>
        <w:top w:val="none" w:sz="0" w:space="0" w:color="auto"/>
        <w:left w:val="none" w:sz="0" w:space="0" w:color="auto"/>
        <w:bottom w:val="none" w:sz="0" w:space="0" w:color="auto"/>
        <w:right w:val="none" w:sz="0" w:space="0" w:color="auto"/>
      </w:divBdr>
    </w:div>
    <w:div w:id="507334881">
      <w:bodyDiv w:val="1"/>
      <w:marLeft w:val="0"/>
      <w:marRight w:val="0"/>
      <w:marTop w:val="0"/>
      <w:marBottom w:val="0"/>
      <w:divBdr>
        <w:top w:val="none" w:sz="0" w:space="0" w:color="auto"/>
        <w:left w:val="none" w:sz="0" w:space="0" w:color="auto"/>
        <w:bottom w:val="none" w:sz="0" w:space="0" w:color="auto"/>
        <w:right w:val="none" w:sz="0" w:space="0" w:color="auto"/>
      </w:divBdr>
    </w:div>
    <w:div w:id="508712172">
      <w:bodyDiv w:val="1"/>
      <w:marLeft w:val="0"/>
      <w:marRight w:val="0"/>
      <w:marTop w:val="0"/>
      <w:marBottom w:val="0"/>
      <w:divBdr>
        <w:top w:val="none" w:sz="0" w:space="0" w:color="auto"/>
        <w:left w:val="none" w:sz="0" w:space="0" w:color="auto"/>
        <w:bottom w:val="none" w:sz="0" w:space="0" w:color="auto"/>
        <w:right w:val="none" w:sz="0" w:space="0" w:color="auto"/>
      </w:divBdr>
    </w:div>
    <w:div w:id="512963319">
      <w:bodyDiv w:val="1"/>
      <w:marLeft w:val="0"/>
      <w:marRight w:val="0"/>
      <w:marTop w:val="0"/>
      <w:marBottom w:val="0"/>
      <w:divBdr>
        <w:top w:val="none" w:sz="0" w:space="0" w:color="auto"/>
        <w:left w:val="none" w:sz="0" w:space="0" w:color="auto"/>
        <w:bottom w:val="none" w:sz="0" w:space="0" w:color="auto"/>
        <w:right w:val="none" w:sz="0" w:space="0" w:color="auto"/>
      </w:divBdr>
    </w:div>
    <w:div w:id="516313242">
      <w:bodyDiv w:val="1"/>
      <w:marLeft w:val="0"/>
      <w:marRight w:val="0"/>
      <w:marTop w:val="0"/>
      <w:marBottom w:val="0"/>
      <w:divBdr>
        <w:top w:val="none" w:sz="0" w:space="0" w:color="auto"/>
        <w:left w:val="none" w:sz="0" w:space="0" w:color="auto"/>
        <w:bottom w:val="none" w:sz="0" w:space="0" w:color="auto"/>
        <w:right w:val="none" w:sz="0" w:space="0" w:color="auto"/>
      </w:divBdr>
    </w:div>
    <w:div w:id="516846253">
      <w:bodyDiv w:val="1"/>
      <w:marLeft w:val="0"/>
      <w:marRight w:val="0"/>
      <w:marTop w:val="0"/>
      <w:marBottom w:val="0"/>
      <w:divBdr>
        <w:top w:val="none" w:sz="0" w:space="0" w:color="auto"/>
        <w:left w:val="none" w:sz="0" w:space="0" w:color="auto"/>
        <w:bottom w:val="none" w:sz="0" w:space="0" w:color="auto"/>
        <w:right w:val="none" w:sz="0" w:space="0" w:color="auto"/>
      </w:divBdr>
    </w:div>
    <w:div w:id="517044866">
      <w:bodyDiv w:val="1"/>
      <w:marLeft w:val="0"/>
      <w:marRight w:val="0"/>
      <w:marTop w:val="0"/>
      <w:marBottom w:val="0"/>
      <w:divBdr>
        <w:top w:val="none" w:sz="0" w:space="0" w:color="auto"/>
        <w:left w:val="none" w:sz="0" w:space="0" w:color="auto"/>
        <w:bottom w:val="none" w:sz="0" w:space="0" w:color="auto"/>
        <w:right w:val="none" w:sz="0" w:space="0" w:color="auto"/>
      </w:divBdr>
    </w:div>
    <w:div w:id="519315355">
      <w:bodyDiv w:val="1"/>
      <w:marLeft w:val="0"/>
      <w:marRight w:val="0"/>
      <w:marTop w:val="0"/>
      <w:marBottom w:val="0"/>
      <w:divBdr>
        <w:top w:val="none" w:sz="0" w:space="0" w:color="auto"/>
        <w:left w:val="none" w:sz="0" w:space="0" w:color="auto"/>
        <w:bottom w:val="none" w:sz="0" w:space="0" w:color="auto"/>
        <w:right w:val="none" w:sz="0" w:space="0" w:color="auto"/>
      </w:divBdr>
    </w:div>
    <w:div w:id="523128770">
      <w:bodyDiv w:val="1"/>
      <w:marLeft w:val="0"/>
      <w:marRight w:val="0"/>
      <w:marTop w:val="0"/>
      <w:marBottom w:val="0"/>
      <w:divBdr>
        <w:top w:val="none" w:sz="0" w:space="0" w:color="auto"/>
        <w:left w:val="none" w:sz="0" w:space="0" w:color="auto"/>
        <w:bottom w:val="none" w:sz="0" w:space="0" w:color="auto"/>
        <w:right w:val="none" w:sz="0" w:space="0" w:color="auto"/>
      </w:divBdr>
    </w:div>
    <w:div w:id="542407205">
      <w:bodyDiv w:val="1"/>
      <w:marLeft w:val="0"/>
      <w:marRight w:val="0"/>
      <w:marTop w:val="0"/>
      <w:marBottom w:val="0"/>
      <w:divBdr>
        <w:top w:val="none" w:sz="0" w:space="0" w:color="auto"/>
        <w:left w:val="none" w:sz="0" w:space="0" w:color="auto"/>
        <w:bottom w:val="none" w:sz="0" w:space="0" w:color="auto"/>
        <w:right w:val="none" w:sz="0" w:space="0" w:color="auto"/>
      </w:divBdr>
    </w:div>
    <w:div w:id="552427780">
      <w:bodyDiv w:val="1"/>
      <w:marLeft w:val="0"/>
      <w:marRight w:val="0"/>
      <w:marTop w:val="0"/>
      <w:marBottom w:val="0"/>
      <w:divBdr>
        <w:top w:val="none" w:sz="0" w:space="0" w:color="auto"/>
        <w:left w:val="none" w:sz="0" w:space="0" w:color="auto"/>
        <w:bottom w:val="none" w:sz="0" w:space="0" w:color="auto"/>
        <w:right w:val="none" w:sz="0" w:space="0" w:color="auto"/>
      </w:divBdr>
    </w:div>
    <w:div w:id="555822380">
      <w:bodyDiv w:val="1"/>
      <w:marLeft w:val="0"/>
      <w:marRight w:val="0"/>
      <w:marTop w:val="0"/>
      <w:marBottom w:val="0"/>
      <w:divBdr>
        <w:top w:val="none" w:sz="0" w:space="0" w:color="auto"/>
        <w:left w:val="none" w:sz="0" w:space="0" w:color="auto"/>
        <w:bottom w:val="none" w:sz="0" w:space="0" w:color="auto"/>
        <w:right w:val="none" w:sz="0" w:space="0" w:color="auto"/>
      </w:divBdr>
    </w:div>
    <w:div w:id="556745588">
      <w:bodyDiv w:val="1"/>
      <w:marLeft w:val="0"/>
      <w:marRight w:val="0"/>
      <w:marTop w:val="0"/>
      <w:marBottom w:val="0"/>
      <w:divBdr>
        <w:top w:val="none" w:sz="0" w:space="0" w:color="auto"/>
        <w:left w:val="none" w:sz="0" w:space="0" w:color="auto"/>
        <w:bottom w:val="none" w:sz="0" w:space="0" w:color="auto"/>
        <w:right w:val="none" w:sz="0" w:space="0" w:color="auto"/>
      </w:divBdr>
    </w:div>
    <w:div w:id="559441030">
      <w:bodyDiv w:val="1"/>
      <w:marLeft w:val="0"/>
      <w:marRight w:val="0"/>
      <w:marTop w:val="0"/>
      <w:marBottom w:val="0"/>
      <w:divBdr>
        <w:top w:val="none" w:sz="0" w:space="0" w:color="auto"/>
        <w:left w:val="none" w:sz="0" w:space="0" w:color="auto"/>
        <w:bottom w:val="none" w:sz="0" w:space="0" w:color="auto"/>
        <w:right w:val="none" w:sz="0" w:space="0" w:color="auto"/>
      </w:divBdr>
    </w:div>
    <w:div w:id="572861379">
      <w:bodyDiv w:val="1"/>
      <w:marLeft w:val="0"/>
      <w:marRight w:val="0"/>
      <w:marTop w:val="0"/>
      <w:marBottom w:val="0"/>
      <w:divBdr>
        <w:top w:val="none" w:sz="0" w:space="0" w:color="auto"/>
        <w:left w:val="none" w:sz="0" w:space="0" w:color="auto"/>
        <w:bottom w:val="none" w:sz="0" w:space="0" w:color="auto"/>
        <w:right w:val="none" w:sz="0" w:space="0" w:color="auto"/>
      </w:divBdr>
    </w:div>
    <w:div w:id="576013714">
      <w:bodyDiv w:val="1"/>
      <w:marLeft w:val="0"/>
      <w:marRight w:val="0"/>
      <w:marTop w:val="0"/>
      <w:marBottom w:val="0"/>
      <w:divBdr>
        <w:top w:val="none" w:sz="0" w:space="0" w:color="auto"/>
        <w:left w:val="none" w:sz="0" w:space="0" w:color="auto"/>
        <w:bottom w:val="none" w:sz="0" w:space="0" w:color="auto"/>
        <w:right w:val="none" w:sz="0" w:space="0" w:color="auto"/>
      </w:divBdr>
    </w:div>
    <w:div w:id="578059642">
      <w:bodyDiv w:val="1"/>
      <w:marLeft w:val="0"/>
      <w:marRight w:val="0"/>
      <w:marTop w:val="0"/>
      <w:marBottom w:val="0"/>
      <w:divBdr>
        <w:top w:val="none" w:sz="0" w:space="0" w:color="auto"/>
        <w:left w:val="none" w:sz="0" w:space="0" w:color="auto"/>
        <w:bottom w:val="none" w:sz="0" w:space="0" w:color="auto"/>
        <w:right w:val="none" w:sz="0" w:space="0" w:color="auto"/>
      </w:divBdr>
    </w:div>
    <w:div w:id="583758340">
      <w:bodyDiv w:val="1"/>
      <w:marLeft w:val="0"/>
      <w:marRight w:val="0"/>
      <w:marTop w:val="0"/>
      <w:marBottom w:val="0"/>
      <w:divBdr>
        <w:top w:val="none" w:sz="0" w:space="0" w:color="auto"/>
        <w:left w:val="none" w:sz="0" w:space="0" w:color="auto"/>
        <w:bottom w:val="none" w:sz="0" w:space="0" w:color="auto"/>
        <w:right w:val="none" w:sz="0" w:space="0" w:color="auto"/>
      </w:divBdr>
    </w:div>
    <w:div w:id="583882187">
      <w:bodyDiv w:val="1"/>
      <w:marLeft w:val="0"/>
      <w:marRight w:val="0"/>
      <w:marTop w:val="0"/>
      <w:marBottom w:val="0"/>
      <w:divBdr>
        <w:top w:val="none" w:sz="0" w:space="0" w:color="auto"/>
        <w:left w:val="none" w:sz="0" w:space="0" w:color="auto"/>
        <w:bottom w:val="none" w:sz="0" w:space="0" w:color="auto"/>
        <w:right w:val="none" w:sz="0" w:space="0" w:color="auto"/>
      </w:divBdr>
    </w:div>
    <w:div w:id="586351687">
      <w:bodyDiv w:val="1"/>
      <w:marLeft w:val="0"/>
      <w:marRight w:val="0"/>
      <w:marTop w:val="0"/>
      <w:marBottom w:val="0"/>
      <w:divBdr>
        <w:top w:val="none" w:sz="0" w:space="0" w:color="auto"/>
        <w:left w:val="none" w:sz="0" w:space="0" w:color="auto"/>
        <w:bottom w:val="none" w:sz="0" w:space="0" w:color="auto"/>
        <w:right w:val="none" w:sz="0" w:space="0" w:color="auto"/>
      </w:divBdr>
    </w:div>
    <w:div w:id="588317122">
      <w:bodyDiv w:val="1"/>
      <w:marLeft w:val="0"/>
      <w:marRight w:val="0"/>
      <w:marTop w:val="0"/>
      <w:marBottom w:val="0"/>
      <w:divBdr>
        <w:top w:val="none" w:sz="0" w:space="0" w:color="auto"/>
        <w:left w:val="none" w:sz="0" w:space="0" w:color="auto"/>
        <w:bottom w:val="none" w:sz="0" w:space="0" w:color="auto"/>
        <w:right w:val="none" w:sz="0" w:space="0" w:color="auto"/>
      </w:divBdr>
    </w:div>
    <w:div w:id="603146259">
      <w:bodyDiv w:val="1"/>
      <w:marLeft w:val="0"/>
      <w:marRight w:val="0"/>
      <w:marTop w:val="0"/>
      <w:marBottom w:val="0"/>
      <w:divBdr>
        <w:top w:val="none" w:sz="0" w:space="0" w:color="auto"/>
        <w:left w:val="none" w:sz="0" w:space="0" w:color="auto"/>
        <w:bottom w:val="none" w:sz="0" w:space="0" w:color="auto"/>
        <w:right w:val="none" w:sz="0" w:space="0" w:color="auto"/>
      </w:divBdr>
    </w:div>
    <w:div w:id="629046932">
      <w:bodyDiv w:val="1"/>
      <w:marLeft w:val="0"/>
      <w:marRight w:val="0"/>
      <w:marTop w:val="0"/>
      <w:marBottom w:val="0"/>
      <w:divBdr>
        <w:top w:val="none" w:sz="0" w:space="0" w:color="auto"/>
        <w:left w:val="none" w:sz="0" w:space="0" w:color="auto"/>
        <w:bottom w:val="none" w:sz="0" w:space="0" w:color="auto"/>
        <w:right w:val="none" w:sz="0" w:space="0" w:color="auto"/>
      </w:divBdr>
    </w:div>
    <w:div w:id="637611515">
      <w:bodyDiv w:val="1"/>
      <w:marLeft w:val="0"/>
      <w:marRight w:val="0"/>
      <w:marTop w:val="0"/>
      <w:marBottom w:val="0"/>
      <w:divBdr>
        <w:top w:val="none" w:sz="0" w:space="0" w:color="auto"/>
        <w:left w:val="none" w:sz="0" w:space="0" w:color="auto"/>
        <w:bottom w:val="none" w:sz="0" w:space="0" w:color="auto"/>
        <w:right w:val="none" w:sz="0" w:space="0" w:color="auto"/>
      </w:divBdr>
    </w:div>
    <w:div w:id="640577792">
      <w:bodyDiv w:val="1"/>
      <w:marLeft w:val="0"/>
      <w:marRight w:val="0"/>
      <w:marTop w:val="0"/>
      <w:marBottom w:val="0"/>
      <w:divBdr>
        <w:top w:val="none" w:sz="0" w:space="0" w:color="auto"/>
        <w:left w:val="none" w:sz="0" w:space="0" w:color="auto"/>
        <w:bottom w:val="none" w:sz="0" w:space="0" w:color="auto"/>
        <w:right w:val="none" w:sz="0" w:space="0" w:color="auto"/>
      </w:divBdr>
    </w:div>
    <w:div w:id="650445754">
      <w:bodyDiv w:val="1"/>
      <w:marLeft w:val="0"/>
      <w:marRight w:val="0"/>
      <w:marTop w:val="0"/>
      <w:marBottom w:val="0"/>
      <w:divBdr>
        <w:top w:val="none" w:sz="0" w:space="0" w:color="auto"/>
        <w:left w:val="none" w:sz="0" w:space="0" w:color="auto"/>
        <w:bottom w:val="none" w:sz="0" w:space="0" w:color="auto"/>
        <w:right w:val="none" w:sz="0" w:space="0" w:color="auto"/>
      </w:divBdr>
    </w:div>
    <w:div w:id="656037409">
      <w:bodyDiv w:val="1"/>
      <w:marLeft w:val="0"/>
      <w:marRight w:val="0"/>
      <w:marTop w:val="0"/>
      <w:marBottom w:val="0"/>
      <w:divBdr>
        <w:top w:val="none" w:sz="0" w:space="0" w:color="auto"/>
        <w:left w:val="none" w:sz="0" w:space="0" w:color="auto"/>
        <w:bottom w:val="none" w:sz="0" w:space="0" w:color="auto"/>
        <w:right w:val="none" w:sz="0" w:space="0" w:color="auto"/>
      </w:divBdr>
    </w:div>
    <w:div w:id="660276551">
      <w:bodyDiv w:val="1"/>
      <w:marLeft w:val="0"/>
      <w:marRight w:val="0"/>
      <w:marTop w:val="0"/>
      <w:marBottom w:val="0"/>
      <w:divBdr>
        <w:top w:val="none" w:sz="0" w:space="0" w:color="auto"/>
        <w:left w:val="none" w:sz="0" w:space="0" w:color="auto"/>
        <w:bottom w:val="none" w:sz="0" w:space="0" w:color="auto"/>
        <w:right w:val="none" w:sz="0" w:space="0" w:color="auto"/>
      </w:divBdr>
    </w:div>
    <w:div w:id="668219326">
      <w:bodyDiv w:val="1"/>
      <w:marLeft w:val="0"/>
      <w:marRight w:val="0"/>
      <w:marTop w:val="0"/>
      <w:marBottom w:val="0"/>
      <w:divBdr>
        <w:top w:val="none" w:sz="0" w:space="0" w:color="auto"/>
        <w:left w:val="none" w:sz="0" w:space="0" w:color="auto"/>
        <w:bottom w:val="none" w:sz="0" w:space="0" w:color="auto"/>
        <w:right w:val="none" w:sz="0" w:space="0" w:color="auto"/>
      </w:divBdr>
    </w:div>
    <w:div w:id="686832923">
      <w:bodyDiv w:val="1"/>
      <w:marLeft w:val="0"/>
      <w:marRight w:val="0"/>
      <w:marTop w:val="0"/>
      <w:marBottom w:val="0"/>
      <w:divBdr>
        <w:top w:val="none" w:sz="0" w:space="0" w:color="auto"/>
        <w:left w:val="none" w:sz="0" w:space="0" w:color="auto"/>
        <w:bottom w:val="none" w:sz="0" w:space="0" w:color="auto"/>
        <w:right w:val="none" w:sz="0" w:space="0" w:color="auto"/>
      </w:divBdr>
    </w:div>
    <w:div w:id="691567523">
      <w:bodyDiv w:val="1"/>
      <w:marLeft w:val="0"/>
      <w:marRight w:val="0"/>
      <w:marTop w:val="0"/>
      <w:marBottom w:val="0"/>
      <w:divBdr>
        <w:top w:val="none" w:sz="0" w:space="0" w:color="auto"/>
        <w:left w:val="none" w:sz="0" w:space="0" w:color="auto"/>
        <w:bottom w:val="none" w:sz="0" w:space="0" w:color="auto"/>
        <w:right w:val="none" w:sz="0" w:space="0" w:color="auto"/>
      </w:divBdr>
    </w:div>
    <w:div w:id="697850668">
      <w:bodyDiv w:val="1"/>
      <w:marLeft w:val="0"/>
      <w:marRight w:val="0"/>
      <w:marTop w:val="0"/>
      <w:marBottom w:val="0"/>
      <w:divBdr>
        <w:top w:val="none" w:sz="0" w:space="0" w:color="auto"/>
        <w:left w:val="none" w:sz="0" w:space="0" w:color="auto"/>
        <w:bottom w:val="none" w:sz="0" w:space="0" w:color="auto"/>
        <w:right w:val="none" w:sz="0" w:space="0" w:color="auto"/>
      </w:divBdr>
    </w:div>
    <w:div w:id="699163730">
      <w:bodyDiv w:val="1"/>
      <w:marLeft w:val="0"/>
      <w:marRight w:val="0"/>
      <w:marTop w:val="0"/>
      <w:marBottom w:val="0"/>
      <w:divBdr>
        <w:top w:val="none" w:sz="0" w:space="0" w:color="auto"/>
        <w:left w:val="none" w:sz="0" w:space="0" w:color="auto"/>
        <w:bottom w:val="none" w:sz="0" w:space="0" w:color="auto"/>
        <w:right w:val="none" w:sz="0" w:space="0" w:color="auto"/>
      </w:divBdr>
    </w:div>
    <w:div w:id="700670809">
      <w:bodyDiv w:val="1"/>
      <w:marLeft w:val="0"/>
      <w:marRight w:val="0"/>
      <w:marTop w:val="0"/>
      <w:marBottom w:val="0"/>
      <w:divBdr>
        <w:top w:val="none" w:sz="0" w:space="0" w:color="auto"/>
        <w:left w:val="none" w:sz="0" w:space="0" w:color="auto"/>
        <w:bottom w:val="none" w:sz="0" w:space="0" w:color="auto"/>
        <w:right w:val="none" w:sz="0" w:space="0" w:color="auto"/>
      </w:divBdr>
    </w:div>
    <w:div w:id="725226462">
      <w:bodyDiv w:val="1"/>
      <w:marLeft w:val="0"/>
      <w:marRight w:val="0"/>
      <w:marTop w:val="0"/>
      <w:marBottom w:val="0"/>
      <w:divBdr>
        <w:top w:val="none" w:sz="0" w:space="0" w:color="auto"/>
        <w:left w:val="none" w:sz="0" w:space="0" w:color="auto"/>
        <w:bottom w:val="none" w:sz="0" w:space="0" w:color="auto"/>
        <w:right w:val="none" w:sz="0" w:space="0" w:color="auto"/>
      </w:divBdr>
    </w:div>
    <w:div w:id="727385605">
      <w:bodyDiv w:val="1"/>
      <w:marLeft w:val="0"/>
      <w:marRight w:val="0"/>
      <w:marTop w:val="0"/>
      <w:marBottom w:val="0"/>
      <w:divBdr>
        <w:top w:val="none" w:sz="0" w:space="0" w:color="auto"/>
        <w:left w:val="none" w:sz="0" w:space="0" w:color="auto"/>
        <w:bottom w:val="none" w:sz="0" w:space="0" w:color="auto"/>
        <w:right w:val="none" w:sz="0" w:space="0" w:color="auto"/>
      </w:divBdr>
    </w:div>
    <w:div w:id="729184426">
      <w:bodyDiv w:val="1"/>
      <w:marLeft w:val="0"/>
      <w:marRight w:val="0"/>
      <w:marTop w:val="0"/>
      <w:marBottom w:val="0"/>
      <w:divBdr>
        <w:top w:val="none" w:sz="0" w:space="0" w:color="auto"/>
        <w:left w:val="none" w:sz="0" w:space="0" w:color="auto"/>
        <w:bottom w:val="none" w:sz="0" w:space="0" w:color="auto"/>
        <w:right w:val="none" w:sz="0" w:space="0" w:color="auto"/>
      </w:divBdr>
    </w:div>
    <w:div w:id="742918684">
      <w:bodyDiv w:val="1"/>
      <w:marLeft w:val="0"/>
      <w:marRight w:val="0"/>
      <w:marTop w:val="0"/>
      <w:marBottom w:val="0"/>
      <w:divBdr>
        <w:top w:val="none" w:sz="0" w:space="0" w:color="auto"/>
        <w:left w:val="none" w:sz="0" w:space="0" w:color="auto"/>
        <w:bottom w:val="none" w:sz="0" w:space="0" w:color="auto"/>
        <w:right w:val="none" w:sz="0" w:space="0" w:color="auto"/>
      </w:divBdr>
    </w:div>
    <w:div w:id="747967348">
      <w:bodyDiv w:val="1"/>
      <w:marLeft w:val="0"/>
      <w:marRight w:val="0"/>
      <w:marTop w:val="0"/>
      <w:marBottom w:val="0"/>
      <w:divBdr>
        <w:top w:val="none" w:sz="0" w:space="0" w:color="auto"/>
        <w:left w:val="none" w:sz="0" w:space="0" w:color="auto"/>
        <w:bottom w:val="none" w:sz="0" w:space="0" w:color="auto"/>
        <w:right w:val="none" w:sz="0" w:space="0" w:color="auto"/>
      </w:divBdr>
    </w:div>
    <w:div w:id="755833326">
      <w:bodyDiv w:val="1"/>
      <w:marLeft w:val="0"/>
      <w:marRight w:val="0"/>
      <w:marTop w:val="0"/>
      <w:marBottom w:val="0"/>
      <w:divBdr>
        <w:top w:val="none" w:sz="0" w:space="0" w:color="auto"/>
        <w:left w:val="none" w:sz="0" w:space="0" w:color="auto"/>
        <w:bottom w:val="none" w:sz="0" w:space="0" w:color="auto"/>
        <w:right w:val="none" w:sz="0" w:space="0" w:color="auto"/>
      </w:divBdr>
    </w:div>
    <w:div w:id="759714025">
      <w:bodyDiv w:val="1"/>
      <w:marLeft w:val="0"/>
      <w:marRight w:val="0"/>
      <w:marTop w:val="0"/>
      <w:marBottom w:val="0"/>
      <w:divBdr>
        <w:top w:val="none" w:sz="0" w:space="0" w:color="auto"/>
        <w:left w:val="none" w:sz="0" w:space="0" w:color="auto"/>
        <w:bottom w:val="none" w:sz="0" w:space="0" w:color="auto"/>
        <w:right w:val="none" w:sz="0" w:space="0" w:color="auto"/>
      </w:divBdr>
    </w:div>
    <w:div w:id="760835391">
      <w:bodyDiv w:val="1"/>
      <w:marLeft w:val="0"/>
      <w:marRight w:val="0"/>
      <w:marTop w:val="0"/>
      <w:marBottom w:val="0"/>
      <w:divBdr>
        <w:top w:val="none" w:sz="0" w:space="0" w:color="auto"/>
        <w:left w:val="none" w:sz="0" w:space="0" w:color="auto"/>
        <w:bottom w:val="none" w:sz="0" w:space="0" w:color="auto"/>
        <w:right w:val="none" w:sz="0" w:space="0" w:color="auto"/>
      </w:divBdr>
    </w:div>
    <w:div w:id="766272940">
      <w:bodyDiv w:val="1"/>
      <w:marLeft w:val="0"/>
      <w:marRight w:val="0"/>
      <w:marTop w:val="0"/>
      <w:marBottom w:val="0"/>
      <w:divBdr>
        <w:top w:val="none" w:sz="0" w:space="0" w:color="auto"/>
        <w:left w:val="none" w:sz="0" w:space="0" w:color="auto"/>
        <w:bottom w:val="none" w:sz="0" w:space="0" w:color="auto"/>
        <w:right w:val="none" w:sz="0" w:space="0" w:color="auto"/>
      </w:divBdr>
    </w:div>
    <w:div w:id="771169086">
      <w:bodyDiv w:val="1"/>
      <w:marLeft w:val="0"/>
      <w:marRight w:val="0"/>
      <w:marTop w:val="0"/>
      <w:marBottom w:val="0"/>
      <w:divBdr>
        <w:top w:val="none" w:sz="0" w:space="0" w:color="auto"/>
        <w:left w:val="none" w:sz="0" w:space="0" w:color="auto"/>
        <w:bottom w:val="none" w:sz="0" w:space="0" w:color="auto"/>
        <w:right w:val="none" w:sz="0" w:space="0" w:color="auto"/>
      </w:divBdr>
    </w:div>
    <w:div w:id="777680267">
      <w:bodyDiv w:val="1"/>
      <w:marLeft w:val="0"/>
      <w:marRight w:val="0"/>
      <w:marTop w:val="0"/>
      <w:marBottom w:val="0"/>
      <w:divBdr>
        <w:top w:val="none" w:sz="0" w:space="0" w:color="auto"/>
        <w:left w:val="none" w:sz="0" w:space="0" w:color="auto"/>
        <w:bottom w:val="none" w:sz="0" w:space="0" w:color="auto"/>
        <w:right w:val="none" w:sz="0" w:space="0" w:color="auto"/>
      </w:divBdr>
    </w:div>
    <w:div w:id="787087392">
      <w:bodyDiv w:val="1"/>
      <w:marLeft w:val="0"/>
      <w:marRight w:val="0"/>
      <w:marTop w:val="0"/>
      <w:marBottom w:val="0"/>
      <w:divBdr>
        <w:top w:val="none" w:sz="0" w:space="0" w:color="auto"/>
        <w:left w:val="none" w:sz="0" w:space="0" w:color="auto"/>
        <w:bottom w:val="none" w:sz="0" w:space="0" w:color="auto"/>
        <w:right w:val="none" w:sz="0" w:space="0" w:color="auto"/>
      </w:divBdr>
    </w:div>
    <w:div w:id="790054184">
      <w:bodyDiv w:val="1"/>
      <w:marLeft w:val="0"/>
      <w:marRight w:val="0"/>
      <w:marTop w:val="0"/>
      <w:marBottom w:val="0"/>
      <w:divBdr>
        <w:top w:val="none" w:sz="0" w:space="0" w:color="auto"/>
        <w:left w:val="none" w:sz="0" w:space="0" w:color="auto"/>
        <w:bottom w:val="none" w:sz="0" w:space="0" w:color="auto"/>
        <w:right w:val="none" w:sz="0" w:space="0" w:color="auto"/>
      </w:divBdr>
    </w:div>
    <w:div w:id="790244583">
      <w:bodyDiv w:val="1"/>
      <w:marLeft w:val="0"/>
      <w:marRight w:val="0"/>
      <w:marTop w:val="0"/>
      <w:marBottom w:val="0"/>
      <w:divBdr>
        <w:top w:val="none" w:sz="0" w:space="0" w:color="auto"/>
        <w:left w:val="none" w:sz="0" w:space="0" w:color="auto"/>
        <w:bottom w:val="none" w:sz="0" w:space="0" w:color="auto"/>
        <w:right w:val="none" w:sz="0" w:space="0" w:color="auto"/>
      </w:divBdr>
    </w:div>
    <w:div w:id="794637622">
      <w:bodyDiv w:val="1"/>
      <w:marLeft w:val="0"/>
      <w:marRight w:val="0"/>
      <w:marTop w:val="0"/>
      <w:marBottom w:val="0"/>
      <w:divBdr>
        <w:top w:val="none" w:sz="0" w:space="0" w:color="auto"/>
        <w:left w:val="none" w:sz="0" w:space="0" w:color="auto"/>
        <w:bottom w:val="none" w:sz="0" w:space="0" w:color="auto"/>
        <w:right w:val="none" w:sz="0" w:space="0" w:color="auto"/>
      </w:divBdr>
    </w:div>
    <w:div w:id="800921858">
      <w:bodyDiv w:val="1"/>
      <w:marLeft w:val="0"/>
      <w:marRight w:val="0"/>
      <w:marTop w:val="0"/>
      <w:marBottom w:val="0"/>
      <w:divBdr>
        <w:top w:val="none" w:sz="0" w:space="0" w:color="auto"/>
        <w:left w:val="none" w:sz="0" w:space="0" w:color="auto"/>
        <w:bottom w:val="none" w:sz="0" w:space="0" w:color="auto"/>
        <w:right w:val="none" w:sz="0" w:space="0" w:color="auto"/>
      </w:divBdr>
    </w:div>
    <w:div w:id="800994696">
      <w:bodyDiv w:val="1"/>
      <w:marLeft w:val="0"/>
      <w:marRight w:val="0"/>
      <w:marTop w:val="0"/>
      <w:marBottom w:val="0"/>
      <w:divBdr>
        <w:top w:val="none" w:sz="0" w:space="0" w:color="auto"/>
        <w:left w:val="none" w:sz="0" w:space="0" w:color="auto"/>
        <w:bottom w:val="none" w:sz="0" w:space="0" w:color="auto"/>
        <w:right w:val="none" w:sz="0" w:space="0" w:color="auto"/>
      </w:divBdr>
    </w:div>
    <w:div w:id="808401708">
      <w:bodyDiv w:val="1"/>
      <w:marLeft w:val="0"/>
      <w:marRight w:val="0"/>
      <w:marTop w:val="0"/>
      <w:marBottom w:val="0"/>
      <w:divBdr>
        <w:top w:val="none" w:sz="0" w:space="0" w:color="auto"/>
        <w:left w:val="none" w:sz="0" w:space="0" w:color="auto"/>
        <w:bottom w:val="none" w:sz="0" w:space="0" w:color="auto"/>
        <w:right w:val="none" w:sz="0" w:space="0" w:color="auto"/>
      </w:divBdr>
    </w:div>
    <w:div w:id="816461625">
      <w:bodyDiv w:val="1"/>
      <w:marLeft w:val="0"/>
      <w:marRight w:val="0"/>
      <w:marTop w:val="0"/>
      <w:marBottom w:val="0"/>
      <w:divBdr>
        <w:top w:val="none" w:sz="0" w:space="0" w:color="auto"/>
        <w:left w:val="none" w:sz="0" w:space="0" w:color="auto"/>
        <w:bottom w:val="none" w:sz="0" w:space="0" w:color="auto"/>
        <w:right w:val="none" w:sz="0" w:space="0" w:color="auto"/>
      </w:divBdr>
    </w:div>
    <w:div w:id="832794147">
      <w:bodyDiv w:val="1"/>
      <w:marLeft w:val="0"/>
      <w:marRight w:val="0"/>
      <w:marTop w:val="0"/>
      <w:marBottom w:val="0"/>
      <w:divBdr>
        <w:top w:val="none" w:sz="0" w:space="0" w:color="auto"/>
        <w:left w:val="none" w:sz="0" w:space="0" w:color="auto"/>
        <w:bottom w:val="none" w:sz="0" w:space="0" w:color="auto"/>
        <w:right w:val="none" w:sz="0" w:space="0" w:color="auto"/>
      </w:divBdr>
    </w:div>
    <w:div w:id="832914437">
      <w:bodyDiv w:val="1"/>
      <w:marLeft w:val="0"/>
      <w:marRight w:val="0"/>
      <w:marTop w:val="0"/>
      <w:marBottom w:val="0"/>
      <w:divBdr>
        <w:top w:val="none" w:sz="0" w:space="0" w:color="auto"/>
        <w:left w:val="none" w:sz="0" w:space="0" w:color="auto"/>
        <w:bottom w:val="none" w:sz="0" w:space="0" w:color="auto"/>
        <w:right w:val="none" w:sz="0" w:space="0" w:color="auto"/>
      </w:divBdr>
    </w:div>
    <w:div w:id="835920389">
      <w:bodyDiv w:val="1"/>
      <w:marLeft w:val="0"/>
      <w:marRight w:val="0"/>
      <w:marTop w:val="0"/>
      <w:marBottom w:val="0"/>
      <w:divBdr>
        <w:top w:val="none" w:sz="0" w:space="0" w:color="auto"/>
        <w:left w:val="none" w:sz="0" w:space="0" w:color="auto"/>
        <w:bottom w:val="none" w:sz="0" w:space="0" w:color="auto"/>
        <w:right w:val="none" w:sz="0" w:space="0" w:color="auto"/>
      </w:divBdr>
    </w:div>
    <w:div w:id="844512847">
      <w:bodyDiv w:val="1"/>
      <w:marLeft w:val="0"/>
      <w:marRight w:val="0"/>
      <w:marTop w:val="0"/>
      <w:marBottom w:val="0"/>
      <w:divBdr>
        <w:top w:val="none" w:sz="0" w:space="0" w:color="auto"/>
        <w:left w:val="none" w:sz="0" w:space="0" w:color="auto"/>
        <w:bottom w:val="none" w:sz="0" w:space="0" w:color="auto"/>
        <w:right w:val="none" w:sz="0" w:space="0" w:color="auto"/>
      </w:divBdr>
    </w:div>
    <w:div w:id="846015670">
      <w:bodyDiv w:val="1"/>
      <w:marLeft w:val="0"/>
      <w:marRight w:val="0"/>
      <w:marTop w:val="0"/>
      <w:marBottom w:val="0"/>
      <w:divBdr>
        <w:top w:val="none" w:sz="0" w:space="0" w:color="auto"/>
        <w:left w:val="none" w:sz="0" w:space="0" w:color="auto"/>
        <w:bottom w:val="none" w:sz="0" w:space="0" w:color="auto"/>
        <w:right w:val="none" w:sz="0" w:space="0" w:color="auto"/>
      </w:divBdr>
    </w:div>
    <w:div w:id="853961927">
      <w:bodyDiv w:val="1"/>
      <w:marLeft w:val="0"/>
      <w:marRight w:val="0"/>
      <w:marTop w:val="0"/>
      <w:marBottom w:val="0"/>
      <w:divBdr>
        <w:top w:val="none" w:sz="0" w:space="0" w:color="auto"/>
        <w:left w:val="none" w:sz="0" w:space="0" w:color="auto"/>
        <w:bottom w:val="none" w:sz="0" w:space="0" w:color="auto"/>
        <w:right w:val="none" w:sz="0" w:space="0" w:color="auto"/>
      </w:divBdr>
    </w:div>
    <w:div w:id="873426804">
      <w:bodyDiv w:val="1"/>
      <w:marLeft w:val="0"/>
      <w:marRight w:val="0"/>
      <w:marTop w:val="0"/>
      <w:marBottom w:val="0"/>
      <w:divBdr>
        <w:top w:val="none" w:sz="0" w:space="0" w:color="auto"/>
        <w:left w:val="none" w:sz="0" w:space="0" w:color="auto"/>
        <w:bottom w:val="none" w:sz="0" w:space="0" w:color="auto"/>
        <w:right w:val="none" w:sz="0" w:space="0" w:color="auto"/>
      </w:divBdr>
    </w:div>
    <w:div w:id="882013788">
      <w:bodyDiv w:val="1"/>
      <w:marLeft w:val="0"/>
      <w:marRight w:val="0"/>
      <w:marTop w:val="0"/>
      <w:marBottom w:val="0"/>
      <w:divBdr>
        <w:top w:val="none" w:sz="0" w:space="0" w:color="auto"/>
        <w:left w:val="none" w:sz="0" w:space="0" w:color="auto"/>
        <w:bottom w:val="none" w:sz="0" w:space="0" w:color="auto"/>
        <w:right w:val="none" w:sz="0" w:space="0" w:color="auto"/>
      </w:divBdr>
    </w:div>
    <w:div w:id="889420349">
      <w:bodyDiv w:val="1"/>
      <w:marLeft w:val="0"/>
      <w:marRight w:val="0"/>
      <w:marTop w:val="0"/>
      <w:marBottom w:val="0"/>
      <w:divBdr>
        <w:top w:val="none" w:sz="0" w:space="0" w:color="auto"/>
        <w:left w:val="none" w:sz="0" w:space="0" w:color="auto"/>
        <w:bottom w:val="none" w:sz="0" w:space="0" w:color="auto"/>
        <w:right w:val="none" w:sz="0" w:space="0" w:color="auto"/>
      </w:divBdr>
    </w:div>
    <w:div w:id="889729436">
      <w:bodyDiv w:val="1"/>
      <w:marLeft w:val="0"/>
      <w:marRight w:val="0"/>
      <w:marTop w:val="0"/>
      <w:marBottom w:val="0"/>
      <w:divBdr>
        <w:top w:val="none" w:sz="0" w:space="0" w:color="auto"/>
        <w:left w:val="none" w:sz="0" w:space="0" w:color="auto"/>
        <w:bottom w:val="none" w:sz="0" w:space="0" w:color="auto"/>
        <w:right w:val="none" w:sz="0" w:space="0" w:color="auto"/>
      </w:divBdr>
    </w:div>
    <w:div w:id="891647942">
      <w:bodyDiv w:val="1"/>
      <w:marLeft w:val="0"/>
      <w:marRight w:val="0"/>
      <w:marTop w:val="0"/>
      <w:marBottom w:val="0"/>
      <w:divBdr>
        <w:top w:val="none" w:sz="0" w:space="0" w:color="auto"/>
        <w:left w:val="none" w:sz="0" w:space="0" w:color="auto"/>
        <w:bottom w:val="none" w:sz="0" w:space="0" w:color="auto"/>
        <w:right w:val="none" w:sz="0" w:space="0" w:color="auto"/>
      </w:divBdr>
    </w:div>
    <w:div w:id="893466135">
      <w:bodyDiv w:val="1"/>
      <w:marLeft w:val="0"/>
      <w:marRight w:val="0"/>
      <w:marTop w:val="0"/>
      <w:marBottom w:val="0"/>
      <w:divBdr>
        <w:top w:val="none" w:sz="0" w:space="0" w:color="auto"/>
        <w:left w:val="none" w:sz="0" w:space="0" w:color="auto"/>
        <w:bottom w:val="none" w:sz="0" w:space="0" w:color="auto"/>
        <w:right w:val="none" w:sz="0" w:space="0" w:color="auto"/>
      </w:divBdr>
    </w:div>
    <w:div w:id="903218043">
      <w:bodyDiv w:val="1"/>
      <w:marLeft w:val="0"/>
      <w:marRight w:val="0"/>
      <w:marTop w:val="0"/>
      <w:marBottom w:val="0"/>
      <w:divBdr>
        <w:top w:val="none" w:sz="0" w:space="0" w:color="auto"/>
        <w:left w:val="none" w:sz="0" w:space="0" w:color="auto"/>
        <w:bottom w:val="none" w:sz="0" w:space="0" w:color="auto"/>
        <w:right w:val="none" w:sz="0" w:space="0" w:color="auto"/>
      </w:divBdr>
    </w:div>
    <w:div w:id="904296605">
      <w:bodyDiv w:val="1"/>
      <w:marLeft w:val="0"/>
      <w:marRight w:val="0"/>
      <w:marTop w:val="0"/>
      <w:marBottom w:val="0"/>
      <w:divBdr>
        <w:top w:val="none" w:sz="0" w:space="0" w:color="auto"/>
        <w:left w:val="none" w:sz="0" w:space="0" w:color="auto"/>
        <w:bottom w:val="none" w:sz="0" w:space="0" w:color="auto"/>
        <w:right w:val="none" w:sz="0" w:space="0" w:color="auto"/>
      </w:divBdr>
    </w:div>
    <w:div w:id="909122241">
      <w:bodyDiv w:val="1"/>
      <w:marLeft w:val="0"/>
      <w:marRight w:val="0"/>
      <w:marTop w:val="0"/>
      <w:marBottom w:val="0"/>
      <w:divBdr>
        <w:top w:val="none" w:sz="0" w:space="0" w:color="auto"/>
        <w:left w:val="none" w:sz="0" w:space="0" w:color="auto"/>
        <w:bottom w:val="none" w:sz="0" w:space="0" w:color="auto"/>
        <w:right w:val="none" w:sz="0" w:space="0" w:color="auto"/>
      </w:divBdr>
    </w:div>
    <w:div w:id="912932922">
      <w:bodyDiv w:val="1"/>
      <w:marLeft w:val="0"/>
      <w:marRight w:val="0"/>
      <w:marTop w:val="0"/>
      <w:marBottom w:val="0"/>
      <w:divBdr>
        <w:top w:val="none" w:sz="0" w:space="0" w:color="auto"/>
        <w:left w:val="none" w:sz="0" w:space="0" w:color="auto"/>
        <w:bottom w:val="none" w:sz="0" w:space="0" w:color="auto"/>
        <w:right w:val="none" w:sz="0" w:space="0" w:color="auto"/>
      </w:divBdr>
    </w:div>
    <w:div w:id="917906345">
      <w:bodyDiv w:val="1"/>
      <w:marLeft w:val="0"/>
      <w:marRight w:val="0"/>
      <w:marTop w:val="0"/>
      <w:marBottom w:val="0"/>
      <w:divBdr>
        <w:top w:val="none" w:sz="0" w:space="0" w:color="auto"/>
        <w:left w:val="none" w:sz="0" w:space="0" w:color="auto"/>
        <w:bottom w:val="none" w:sz="0" w:space="0" w:color="auto"/>
        <w:right w:val="none" w:sz="0" w:space="0" w:color="auto"/>
      </w:divBdr>
    </w:div>
    <w:div w:id="930158078">
      <w:bodyDiv w:val="1"/>
      <w:marLeft w:val="0"/>
      <w:marRight w:val="0"/>
      <w:marTop w:val="0"/>
      <w:marBottom w:val="0"/>
      <w:divBdr>
        <w:top w:val="none" w:sz="0" w:space="0" w:color="auto"/>
        <w:left w:val="none" w:sz="0" w:space="0" w:color="auto"/>
        <w:bottom w:val="none" w:sz="0" w:space="0" w:color="auto"/>
        <w:right w:val="none" w:sz="0" w:space="0" w:color="auto"/>
      </w:divBdr>
    </w:div>
    <w:div w:id="935594901">
      <w:bodyDiv w:val="1"/>
      <w:marLeft w:val="0"/>
      <w:marRight w:val="0"/>
      <w:marTop w:val="0"/>
      <w:marBottom w:val="0"/>
      <w:divBdr>
        <w:top w:val="none" w:sz="0" w:space="0" w:color="auto"/>
        <w:left w:val="none" w:sz="0" w:space="0" w:color="auto"/>
        <w:bottom w:val="none" w:sz="0" w:space="0" w:color="auto"/>
        <w:right w:val="none" w:sz="0" w:space="0" w:color="auto"/>
      </w:divBdr>
    </w:div>
    <w:div w:id="944459222">
      <w:bodyDiv w:val="1"/>
      <w:marLeft w:val="0"/>
      <w:marRight w:val="0"/>
      <w:marTop w:val="0"/>
      <w:marBottom w:val="0"/>
      <w:divBdr>
        <w:top w:val="none" w:sz="0" w:space="0" w:color="auto"/>
        <w:left w:val="none" w:sz="0" w:space="0" w:color="auto"/>
        <w:bottom w:val="none" w:sz="0" w:space="0" w:color="auto"/>
        <w:right w:val="none" w:sz="0" w:space="0" w:color="auto"/>
      </w:divBdr>
    </w:div>
    <w:div w:id="947587933">
      <w:bodyDiv w:val="1"/>
      <w:marLeft w:val="0"/>
      <w:marRight w:val="0"/>
      <w:marTop w:val="0"/>
      <w:marBottom w:val="0"/>
      <w:divBdr>
        <w:top w:val="none" w:sz="0" w:space="0" w:color="auto"/>
        <w:left w:val="none" w:sz="0" w:space="0" w:color="auto"/>
        <w:bottom w:val="none" w:sz="0" w:space="0" w:color="auto"/>
        <w:right w:val="none" w:sz="0" w:space="0" w:color="auto"/>
      </w:divBdr>
    </w:div>
    <w:div w:id="950287318">
      <w:bodyDiv w:val="1"/>
      <w:marLeft w:val="0"/>
      <w:marRight w:val="0"/>
      <w:marTop w:val="0"/>
      <w:marBottom w:val="0"/>
      <w:divBdr>
        <w:top w:val="none" w:sz="0" w:space="0" w:color="auto"/>
        <w:left w:val="none" w:sz="0" w:space="0" w:color="auto"/>
        <w:bottom w:val="none" w:sz="0" w:space="0" w:color="auto"/>
        <w:right w:val="none" w:sz="0" w:space="0" w:color="auto"/>
      </w:divBdr>
    </w:div>
    <w:div w:id="1001932150">
      <w:bodyDiv w:val="1"/>
      <w:marLeft w:val="0"/>
      <w:marRight w:val="0"/>
      <w:marTop w:val="0"/>
      <w:marBottom w:val="0"/>
      <w:divBdr>
        <w:top w:val="none" w:sz="0" w:space="0" w:color="auto"/>
        <w:left w:val="none" w:sz="0" w:space="0" w:color="auto"/>
        <w:bottom w:val="none" w:sz="0" w:space="0" w:color="auto"/>
        <w:right w:val="none" w:sz="0" w:space="0" w:color="auto"/>
      </w:divBdr>
    </w:div>
    <w:div w:id="1003780017">
      <w:bodyDiv w:val="1"/>
      <w:marLeft w:val="0"/>
      <w:marRight w:val="0"/>
      <w:marTop w:val="0"/>
      <w:marBottom w:val="0"/>
      <w:divBdr>
        <w:top w:val="none" w:sz="0" w:space="0" w:color="auto"/>
        <w:left w:val="none" w:sz="0" w:space="0" w:color="auto"/>
        <w:bottom w:val="none" w:sz="0" w:space="0" w:color="auto"/>
        <w:right w:val="none" w:sz="0" w:space="0" w:color="auto"/>
      </w:divBdr>
    </w:div>
    <w:div w:id="1030187001">
      <w:bodyDiv w:val="1"/>
      <w:marLeft w:val="0"/>
      <w:marRight w:val="0"/>
      <w:marTop w:val="0"/>
      <w:marBottom w:val="0"/>
      <w:divBdr>
        <w:top w:val="none" w:sz="0" w:space="0" w:color="auto"/>
        <w:left w:val="none" w:sz="0" w:space="0" w:color="auto"/>
        <w:bottom w:val="none" w:sz="0" w:space="0" w:color="auto"/>
        <w:right w:val="none" w:sz="0" w:space="0" w:color="auto"/>
      </w:divBdr>
    </w:div>
    <w:div w:id="1038820251">
      <w:bodyDiv w:val="1"/>
      <w:marLeft w:val="0"/>
      <w:marRight w:val="0"/>
      <w:marTop w:val="0"/>
      <w:marBottom w:val="0"/>
      <w:divBdr>
        <w:top w:val="none" w:sz="0" w:space="0" w:color="auto"/>
        <w:left w:val="none" w:sz="0" w:space="0" w:color="auto"/>
        <w:bottom w:val="none" w:sz="0" w:space="0" w:color="auto"/>
        <w:right w:val="none" w:sz="0" w:space="0" w:color="auto"/>
      </w:divBdr>
    </w:div>
    <w:div w:id="1041246650">
      <w:bodyDiv w:val="1"/>
      <w:marLeft w:val="0"/>
      <w:marRight w:val="0"/>
      <w:marTop w:val="0"/>
      <w:marBottom w:val="0"/>
      <w:divBdr>
        <w:top w:val="none" w:sz="0" w:space="0" w:color="auto"/>
        <w:left w:val="none" w:sz="0" w:space="0" w:color="auto"/>
        <w:bottom w:val="none" w:sz="0" w:space="0" w:color="auto"/>
        <w:right w:val="none" w:sz="0" w:space="0" w:color="auto"/>
      </w:divBdr>
    </w:div>
    <w:div w:id="1051425234">
      <w:bodyDiv w:val="1"/>
      <w:marLeft w:val="0"/>
      <w:marRight w:val="0"/>
      <w:marTop w:val="0"/>
      <w:marBottom w:val="0"/>
      <w:divBdr>
        <w:top w:val="none" w:sz="0" w:space="0" w:color="auto"/>
        <w:left w:val="none" w:sz="0" w:space="0" w:color="auto"/>
        <w:bottom w:val="none" w:sz="0" w:space="0" w:color="auto"/>
        <w:right w:val="none" w:sz="0" w:space="0" w:color="auto"/>
      </w:divBdr>
    </w:div>
    <w:div w:id="1054112490">
      <w:bodyDiv w:val="1"/>
      <w:marLeft w:val="0"/>
      <w:marRight w:val="0"/>
      <w:marTop w:val="0"/>
      <w:marBottom w:val="0"/>
      <w:divBdr>
        <w:top w:val="none" w:sz="0" w:space="0" w:color="auto"/>
        <w:left w:val="none" w:sz="0" w:space="0" w:color="auto"/>
        <w:bottom w:val="none" w:sz="0" w:space="0" w:color="auto"/>
        <w:right w:val="none" w:sz="0" w:space="0" w:color="auto"/>
      </w:divBdr>
    </w:div>
    <w:div w:id="1055547722">
      <w:bodyDiv w:val="1"/>
      <w:marLeft w:val="0"/>
      <w:marRight w:val="0"/>
      <w:marTop w:val="0"/>
      <w:marBottom w:val="0"/>
      <w:divBdr>
        <w:top w:val="none" w:sz="0" w:space="0" w:color="auto"/>
        <w:left w:val="none" w:sz="0" w:space="0" w:color="auto"/>
        <w:bottom w:val="none" w:sz="0" w:space="0" w:color="auto"/>
        <w:right w:val="none" w:sz="0" w:space="0" w:color="auto"/>
      </w:divBdr>
    </w:div>
    <w:div w:id="1057359336">
      <w:bodyDiv w:val="1"/>
      <w:marLeft w:val="0"/>
      <w:marRight w:val="0"/>
      <w:marTop w:val="0"/>
      <w:marBottom w:val="0"/>
      <w:divBdr>
        <w:top w:val="none" w:sz="0" w:space="0" w:color="auto"/>
        <w:left w:val="none" w:sz="0" w:space="0" w:color="auto"/>
        <w:bottom w:val="none" w:sz="0" w:space="0" w:color="auto"/>
        <w:right w:val="none" w:sz="0" w:space="0" w:color="auto"/>
      </w:divBdr>
    </w:div>
    <w:div w:id="1059130312">
      <w:bodyDiv w:val="1"/>
      <w:marLeft w:val="0"/>
      <w:marRight w:val="0"/>
      <w:marTop w:val="0"/>
      <w:marBottom w:val="0"/>
      <w:divBdr>
        <w:top w:val="none" w:sz="0" w:space="0" w:color="auto"/>
        <w:left w:val="none" w:sz="0" w:space="0" w:color="auto"/>
        <w:bottom w:val="none" w:sz="0" w:space="0" w:color="auto"/>
        <w:right w:val="none" w:sz="0" w:space="0" w:color="auto"/>
      </w:divBdr>
    </w:div>
    <w:div w:id="1060056448">
      <w:bodyDiv w:val="1"/>
      <w:marLeft w:val="0"/>
      <w:marRight w:val="0"/>
      <w:marTop w:val="0"/>
      <w:marBottom w:val="0"/>
      <w:divBdr>
        <w:top w:val="none" w:sz="0" w:space="0" w:color="auto"/>
        <w:left w:val="none" w:sz="0" w:space="0" w:color="auto"/>
        <w:bottom w:val="none" w:sz="0" w:space="0" w:color="auto"/>
        <w:right w:val="none" w:sz="0" w:space="0" w:color="auto"/>
      </w:divBdr>
    </w:div>
    <w:div w:id="1062288073">
      <w:bodyDiv w:val="1"/>
      <w:marLeft w:val="0"/>
      <w:marRight w:val="0"/>
      <w:marTop w:val="0"/>
      <w:marBottom w:val="0"/>
      <w:divBdr>
        <w:top w:val="none" w:sz="0" w:space="0" w:color="auto"/>
        <w:left w:val="none" w:sz="0" w:space="0" w:color="auto"/>
        <w:bottom w:val="none" w:sz="0" w:space="0" w:color="auto"/>
        <w:right w:val="none" w:sz="0" w:space="0" w:color="auto"/>
      </w:divBdr>
    </w:div>
    <w:div w:id="1107236029">
      <w:bodyDiv w:val="1"/>
      <w:marLeft w:val="0"/>
      <w:marRight w:val="0"/>
      <w:marTop w:val="0"/>
      <w:marBottom w:val="0"/>
      <w:divBdr>
        <w:top w:val="none" w:sz="0" w:space="0" w:color="auto"/>
        <w:left w:val="none" w:sz="0" w:space="0" w:color="auto"/>
        <w:bottom w:val="none" w:sz="0" w:space="0" w:color="auto"/>
        <w:right w:val="none" w:sz="0" w:space="0" w:color="auto"/>
      </w:divBdr>
    </w:div>
    <w:div w:id="1115976593">
      <w:bodyDiv w:val="1"/>
      <w:marLeft w:val="0"/>
      <w:marRight w:val="0"/>
      <w:marTop w:val="0"/>
      <w:marBottom w:val="0"/>
      <w:divBdr>
        <w:top w:val="none" w:sz="0" w:space="0" w:color="auto"/>
        <w:left w:val="none" w:sz="0" w:space="0" w:color="auto"/>
        <w:bottom w:val="none" w:sz="0" w:space="0" w:color="auto"/>
        <w:right w:val="none" w:sz="0" w:space="0" w:color="auto"/>
      </w:divBdr>
    </w:div>
    <w:div w:id="1116631798">
      <w:bodyDiv w:val="1"/>
      <w:marLeft w:val="0"/>
      <w:marRight w:val="0"/>
      <w:marTop w:val="0"/>
      <w:marBottom w:val="0"/>
      <w:divBdr>
        <w:top w:val="none" w:sz="0" w:space="0" w:color="auto"/>
        <w:left w:val="none" w:sz="0" w:space="0" w:color="auto"/>
        <w:bottom w:val="none" w:sz="0" w:space="0" w:color="auto"/>
        <w:right w:val="none" w:sz="0" w:space="0" w:color="auto"/>
      </w:divBdr>
    </w:div>
    <w:div w:id="1121461563">
      <w:bodyDiv w:val="1"/>
      <w:marLeft w:val="0"/>
      <w:marRight w:val="0"/>
      <w:marTop w:val="0"/>
      <w:marBottom w:val="0"/>
      <w:divBdr>
        <w:top w:val="none" w:sz="0" w:space="0" w:color="auto"/>
        <w:left w:val="none" w:sz="0" w:space="0" w:color="auto"/>
        <w:bottom w:val="none" w:sz="0" w:space="0" w:color="auto"/>
        <w:right w:val="none" w:sz="0" w:space="0" w:color="auto"/>
      </w:divBdr>
    </w:div>
    <w:div w:id="1130630195">
      <w:bodyDiv w:val="1"/>
      <w:marLeft w:val="0"/>
      <w:marRight w:val="0"/>
      <w:marTop w:val="0"/>
      <w:marBottom w:val="0"/>
      <w:divBdr>
        <w:top w:val="none" w:sz="0" w:space="0" w:color="auto"/>
        <w:left w:val="none" w:sz="0" w:space="0" w:color="auto"/>
        <w:bottom w:val="none" w:sz="0" w:space="0" w:color="auto"/>
        <w:right w:val="none" w:sz="0" w:space="0" w:color="auto"/>
      </w:divBdr>
    </w:div>
    <w:div w:id="1138257638">
      <w:bodyDiv w:val="1"/>
      <w:marLeft w:val="0"/>
      <w:marRight w:val="0"/>
      <w:marTop w:val="0"/>
      <w:marBottom w:val="0"/>
      <w:divBdr>
        <w:top w:val="none" w:sz="0" w:space="0" w:color="auto"/>
        <w:left w:val="none" w:sz="0" w:space="0" w:color="auto"/>
        <w:bottom w:val="none" w:sz="0" w:space="0" w:color="auto"/>
        <w:right w:val="none" w:sz="0" w:space="0" w:color="auto"/>
      </w:divBdr>
    </w:div>
    <w:div w:id="1142500705">
      <w:bodyDiv w:val="1"/>
      <w:marLeft w:val="0"/>
      <w:marRight w:val="0"/>
      <w:marTop w:val="0"/>
      <w:marBottom w:val="0"/>
      <w:divBdr>
        <w:top w:val="none" w:sz="0" w:space="0" w:color="auto"/>
        <w:left w:val="none" w:sz="0" w:space="0" w:color="auto"/>
        <w:bottom w:val="none" w:sz="0" w:space="0" w:color="auto"/>
        <w:right w:val="none" w:sz="0" w:space="0" w:color="auto"/>
      </w:divBdr>
    </w:div>
    <w:div w:id="1143424343">
      <w:bodyDiv w:val="1"/>
      <w:marLeft w:val="0"/>
      <w:marRight w:val="0"/>
      <w:marTop w:val="0"/>
      <w:marBottom w:val="0"/>
      <w:divBdr>
        <w:top w:val="none" w:sz="0" w:space="0" w:color="auto"/>
        <w:left w:val="none" w:sz="0" w:space="0" w:color="auto"/>
        <w:bottom w:val="none" w:sz="0" w:space="0" w:color="auto"/>
        <w:right w:val="none" w:sz="0" w:space="0" w:color="auto"/>
      </w:divBdr>
    </w:div>
    <w:div w:id="1152868140">
      <w:bodyDiv w:val="1"/>
      <w:marLeft w:val="0"/>
      <w:marRight w:val="0"/>
      <w:marTop w:val="0"/>
      <w:marBottom w:val="0"/>
      <w:divBdr>
        <w:top w:val="none" w:sz="0" w:space="0" w:color="auto"/>
        <w:left w:val="none" w:sz="0" w:space="0" w:color="auto"/>
        <w:bottom w:val="none" w:sz="0" w:space="0" w:color="auto"/>
        <w:right w:val="none" w:sz="0" w:space="0" w:color="auto"/>
      </w:divBdr>
    </w:div>
    <w:div w:id="1154220091">
      <w:bodyDiv w:val="1"/>
      <w:marLeft w:val="0"/>
      <w:marRight w:val="0"/>
      <w:marTop w:val="0"/>
      <w:marBottom w:val="0"/>
      <w:divBdr>
        <w:top w:val="none" w:sz="0" w:space="0" w:color="auto"/>
        <w:left w:val="none" w:sz="0" w:space="0" w:color="auto"/>
        <w:bottom w:val="none" w:sz="0" w:space="0" w:color="auto"/>
        <w:right w:val="none" w:sz="0" w:space="0" w:color="auto"/>
      </w:divBdr>
    </w:div>
    <w:div w:id="1155494400">
      <w:bodyDiv w:val="1"/>
      <w:marLeft w:val="0"/>
      <w:marRight w:val="0"/>
      <w:marTop w:val="0"/>
      <w:marBottom w:val="0"/>
      <w:divBdr>
        <w:top w:val="none" w:sz="0" w:space="0" w:color="auto"/>
        <w:left w:val="none" w:sz="0" w:space="0" w:color="auto"/>
        <w:bottom w:val="none" w:sz="0" w:space="0" w:color="auto"/>
        <w:right w:val="none" w:sz="0" w:space="0" w:color="auto"/>
      </w:divBdr>
    </w:div>
    <w:div w:id="1156998228">
      <w:bodyDiv w:val="1"/>
      <w:marLeft w:val="0"/>
      <w:marRight w:val="0"/>
      <w:marTop w:val="0"/>
      <w:marBottom w:val="0"/>
      <w:divBdr>
        <w:top w:val="none" w:sz="0" w:space="0" w:color="auto"/>
        <w:left w:val="none" w:sz="0" w:space="0" w:color="auto"/>
        <w:bottom w:val="none" w:sz="0" w:space="0" w:color="auto"/>
        <w:right w:val="none" w:sz="0" w:space="0" w:color="auto"/>
      </w:divBdr>
    </w:div>
    <w:div w:id="1161968349">
      <w:bodyDiv w:val="1"/>
      <w:marLeft w:val="0"/>
      <w:marRight w:val="0"/>
      <w:marTop w:val="0"/>
      <w:marBottom w:val="0"/>
      <w:divBdr>
        <w:top w:val="none" w:sz="0" w:space="0" w:color="auto"/>
        <w:left w:val="none" w:sz="0" w:space="0" w:color="auto"/>
        <w:bottom w:val="none" w:sz="0" w:space="0" w:color="auto"/>
        <w:right w:val="none" w:sz="0" w:space="0" w:color="auto"/>
      </w:divBdr>
    </w:div>
    <w:div w:id="1163471541">
      <w:bodyDiv w:val="1"/>
      <w:marLeft w:val="0"/>
      <w:marRight w:val="0"/>
      <w:marTop w:val="0"/>
      <w:marBottom w:val="0"/>
      <w:divBdr>
        <w:top w:val="none" w:sz="0" w:space="0" w:color="auto"/>
        <w:left w:val="none" w:sz="0" w:space="0" w:color="auto"/>
        <w:bottom w:val="none" w:sz="0" w:space="0" w:color="auto"/>
        <w:right w:val="none" w:sz="0" w:space="0" w:color="auto"/>
      </w:divBdr>
    </w:div>
    <w:div w:id="1181243237">
      <w:bodyDiv w:val="1"/>
      <w:marLeft w:val="0"/>
      <w:marRight w:val="0"/>
      <w:marTop w:val="0"/>
      <w:marBottom w:val="0"/>
      <w:divBdr>
        <w:top w:val="none" w:sz="0" w:space="0" w:color="auto"/>
        <w:left w:val="none" w:sz="0" w:space="0" w:color="auto"/>
        <w:bottom w:val="none" w:sz="0" w:space="0" w:color="auto"/>
        <w:right w:val="none" w:sz="0" w:space="0" w:color="auto"/>
      </w:divBdr>
    </w:div>
    <w:div w:id="1189874032">
      <w:bodyDiv w:val="1"/>
      <w:marLeft w:val="0"/>
      <w:marRight w:val="0"/>
      <w:marTop w:val="0"/>
      <w:marBottom w:val="0"/>
      <w:divBdr>
        <w:top w:val="none" w:sz="0" w:space="0" w:color="auto"/>
        <w:left w:val="none" w:sz="0" w:space="0" w:color="auto"/>
        <w:bottom w:val="none" w:sz="0" w:space="0" w:color="auto"/>
        <w:right w:val="none" w:sz="0" w:space="0" w:color="auto"/>
      </w:divBdr>
    </w:div>
    <w:div w:id="1192380169">
      <w:bodyDiv w:val="1"/>
      <w:marLeft w:val="0"/>
      <w:marRight w:val="0"/>
      <w:marTop w:val="0"/>
      <w:marBottom w:val="0"/>
      <w:divBdr>
        <w:top w:val="none" w:sz="0" w:space="0" w:color="auto"/>
        <w:left w:val="none" w:sz="0" w:space="0" w:color="auto"/>
        <w:bottom w:val="none" w:sz="0" w:space="0" w:color="auto"/>
        <w:right w:val="none" w:sz="0" w:space="0" w:color="auto"/>
      </w:divBdr>
    </w:div>
    <w:div w:id="1200825097">
      <w:bodyDiv w:val="1"/>
      <w:marLeft w:val="0"/>
      <w:marRight w:val="0"/>
      <w:marTop w:val="0"/>
      <w:marBottom w:val="0"/>
      <w:divBdr>
        <w:top w:val="none" w:sz="0" w:space="0" w:color="auto"/>
        <w:left w:val="none" w:sz="0" w:space="0" w:color="auto"/>
        <w:bottom w:val="none" w:sz="0" w:space="0" w:color="auto"/>
        <w:right w:val="none" w:sz="0" w:space="0" w:color="auto"/>
      </w:divBdr>
    </w:div>
    <w:div w:id="1201670579">
      <w:bodyDiv w:val="1"/>
      <w:marLeft w:val="0"/>
      <w:marRight w:val="0"/>
      <w:marTop w:val="0"/>
      <w:marBottom w:val="0"/>
      <w:divBdr>
        <w:top w:val="none" w:sz="0" w:space="0" w:color="auto"/>
        <w:left w:val="none" w:sz="0" w:space="0" w:color="auto"/>
        <w:bottom w:val="none" w:sz="0" w:space="0" w:color="auto"/>
        <w:right w:val="none" w:sz="0" w:space="0" w:color="auto"/>
      </w:divBdr>
    </w:div>
    <w:div w:id="1214852770">
      <w:bodyDiv w:val="1"/>
      <w:marLeft w:val="0"/>
      <w:marRight w:val="0"/>
      <w:marTop w:val="0"/>
      <w:marBottom w:val="0"/>
      <w:divBdr>
        <w:top w:val="none" w:sz="0" w:space="0" w:color="auto"/>
        <w:left w:val="none" w:sz="0" w:space="0" w:color="auto"/>
        <w:bottom w:val="none" w:sz="0" w:space="0" w:color="auto"/>
        <w:right w:val="none" w:sz="0" w:space="0" w:color="auto"/>
      </w:divBdr>
    </w:div>
    <w:div w:id="1223061915">
      <w:bodyDiv w:val="1"/>
      <w:marLeft w:val="0"/>
      <w:marRight w:val="0"/>
      <w:marTop w:val="0"/>
      <w:marBottom w:val="0"/>
      <w:divBdr>
        <w:top w:val="none" w:sz="0" w:space="0" w:color="auto"/>
        <w:left w:val="none" w:sz="0" w:space="0" w:color="auto"/>
        <w:bottom w:val="none" w:sz="0" w:space="0" w:color="auto"/>
        <w:right w:val="none" w:sz="0" w:space="0" w:color="auto"/>
      </w:divBdr>
    </w:div>
    <w:div w:id="1240677713">
      <w:bodyDiv w:val="1"/>
      <w:marLeft w:val="0"/>
      <w:marRight w:val="0"/>
      <w:marTop w:val="0"/>
      <w:marBottom w:val="0"/>
      <w:divBdr>
        <w:top w:val="none" w:sz="0" w:space="0" w:color="auto"/>
        <w:left w:val="none" w:sz="0" w:space="0" w:color="auto"/>
        <w:bottom w:val="none" w:sz="0" w:space="0" w:color="auto"/>
        <w:right w:val="none" w:sz="0" w:space="0" w:color="auto"/>
      </w:divBdr>
    </w:div>
    <w:div w:id="1241791540">
      <w:bodyDiv w:val="1"/>
      <w:marLeft w:val="0"/>
      <w:marRight w:val="0"/>
      <w:marTop w:val="0"/>
      <w:marBottom w:val="0"/>
      <w:divBdr>
        <w:top w:val="none" w:sz="0" w:space="0" w:color="auto"/>
        <w:left w:val="none" w:sz="0" w:space="0" w:color="auto"/>
        <w:bottom w:val="none" w:sz="0" w:space="0" w:color="auto"/>
        <w:right w:val="none" w:sz="0" w:space="0" w:color="auto"/>
      </w:divBdr>
    </w:div>
    <w:div w:id="1244726587">
      <w:bodyDiv w:val="1"/>
      <w:marLeft w:val="0"/>
      <w:marRight w:val="0"/>
      <w:marTop w:val="0"/>
      <w:marBottom w:val="0"/>
      <w:divBdr>
        <w:top w:val="none" w:sz="0" w:space="0" w:color="auto"/>
        <w:left w:val="none" w:sz="0" w:space="0" w:color="auto"/>
        <w:bottom w:val="none" w:sz="0" w:space="0" w:color="auto"/>
        <w:right w:val="none" w:sz="0" w:space="0" w:color="auto"/>
      </w:divBdr>
    </w:div>
    <w:div w:id="1259947285">
      <w:bodyDiv w:val="1"/>
      <w:marLeft w:val="0"/>
      <w:marRight w:val="0"/>
      <w:marTop w:val="0"/>
      <w:marBottom w:val="0"/>
      <w:divBdr>
        <w:top w:val="none" w:sz="0" w:space="0" w:color="auto"/>
        <w:left w:val="none" w:sz="0" w:space="0" w:color="auto"/>
        <w:bottom w:val="none" w:sz="0" w:space="0" w:color="auto"/>
        <w:right w:val="none" w:sz="0" w:space="0" w:color="auto"/>
      </w:divBdr>
    </w:div>
    <w:div w:id="1271550253">
      <w:bodyDiv w:val="1"/>
      <w:marLeft w:val="0"/>
      <w:marRight w:val="0"/>
      <w:marTop w:val="0"/>
      <w:marBottom w:val="0"/>
      <w:divBdr>
        <w:top w:val="none" w:sz="0" w:space="0" w:color="auto"/>
        <w:left w:val="none" w:sz="0" w:space="0" w:color="auto"/>
        <w:bottom w:val="none" w:sz="0" w:space="0" w:color="auto"/>
        <w:right w:val="none" w:sz="0" w:space="0" w:color="auto"/>
      </w:divBdr>
    </w:div>
    <w:div w:id="1278216141">
      <w:bodyDiv w:val="1"/>
      <w:marLeft w:val="0"/>
      <w:marRight w:val="0"/>
      <w:marTop w:val="0"/>
      <w:marBottom w:val="0"/>
      <w:divBdr>
        <w:top w:val="none" w:sz="0" w:space="0" w:color="auto"/>
        <w:left w:val="none" w:sz="0" w:space="0" w:color="auto"/>
        <w:bottom w:val="none" w:sz="0" w:space="0" w:color="auto"/>
        <w:right w:val="none" w:sz="0" w:space="0" w:color="auto"/>
      </w:divBdr>
    </w:div>
    <w:div w:id="1291084935">
      <w:bodyDiv w:val="1"/>
      <w:marLeft w:val="0"/>
      <w:marRight w:val="0"/>
      <w:marTop w:val="0"/>
      <w:marBottom w:val="0"/>
      <w:divBdr>
        <w:top w:val="none" w:sz="0" w:space="0" w:color="auto"/>
        <w:left w:val="none" w:sz="0" w:space="0" w:color="auto"/>
        <w:bottom w:val="none" w:sz="0" w:space="0" w:color="auto"/>
        <w:right w:val="none" w:sz="0" w:space="0" w:color="auto"/>
      </w:divBdr>
    </w:div>
    <w:div w:id="1296062674">
      <w:bodyDiv w:val="1"/>
      <w:marLeft w:val="0"/>
      <w:marRight w:val="0"/>
      <w:marTop w:val="0"/>
      <w:marBottom w:val="0"/>
      <w:divBdr>
        <w:top w:val="none" w:sz="0" w:space="0" w:color="auto"/>
        <w:left w:val="none" w:sz="0" w:space="0" w:color="auto"/>
        <w:bottom w:val="none" w:sz="0" w:space="0" w:color="auto"/>
        <w:right w:val="none" w:sz="0" w:space="0" w:color="auto"/>
      </w:divBdr>
    </w:div>
    <w:div w:id="1297681598">
      <w:bodyDiv w:val="1"/>
      <w:marLeft w:val="0"/>
      <w:marRight w:val="0"/>
      <w:marTop w:val="0"/>
      <w:marBottom w:val="0"/>
      <w:divBdr>
        <w:top w:val="none" w:sz="0" w:space="0" w:color="auto"/>
        <w:left w:val="none" w:sz="0" w:space="0" w:color="auto"/>
        <w:bottom w:val="none" w:sz="0" w:space="0" w:color="auto"/>
        <w:right w:val="none" w:sz="0" w:space="0" w:color="auto"/>
      </w:divBdr>
    </w:div>
    <w:div w:id="1298798931">
      <w:bodyDiv w:val="1"/>
      <w:marLeft w:val="0"/>
      <w:marRight w:val="0"/>
      <w:marTop w:val="0"/>
      <w:marBottom w:val="0"/>
      <w:divBdr>
        <w:top w:val="none" w:sz="0" w:space="0" w:color="auto"/>
        <w:left w:val="none" w:sz="0" w:space="0" w:color="auto"/>
        <w:bottom w:val="none" w:sz="0" w:space="0" w:color="auto"/>
        <w:right w:val="none" w:sz="0" w:space="0" w:color="auto"/>
      </w:divBdr>
    </w:div>
    <w:div w:id="1302034831">
      <w:bodyDiv w:val="1"/>
      <w:marLeft w:val="0"/>
      <w:marRight w:val="0"/>
      <w:marTop w:val="0"/>
      <w:marBottom w:val="0"/>
      <w:divBdr>
        <w:top w:val="none" w:sz="0" w:space="0" w:color="auto"/>
        <w:left w:val="none" w:sz="0" w:space="0" w:color="auto"/>
        <w:bottom w:val="none" w:sz="0" w:space="0" w:color="auto"/>
        <w:right w:val="none" w:sz="0" w:space="0" w:color="auto"/>
      </w:divBdr>
    </w:div>
    <w:div w:id="1304120784">
      <w:bodyDiv w:val="1"/>
      <w:marLeft w:val="0"/>
      <w:marRight w:val="0"/>
      <w:marTop w:val="0"/>
      <w:marBottom w:val="0"/>
      <w:divBdr>
        <w:top w:val="none" w:sz="0" w:space="0" w:color="auto"/>
        <w:left w:val="none" w:sz="0" w:space="0" w:color="auto"/>
        <w:bottom w:val="none" w:sz="0" w:space="0" w:color="auto"/>
        <w:right w:val="none" w:sz="0" w:space="0" w:color="auto"/>
      </w:divBdr>
    </w:div>
    <w:div w:id="1304848867">
      <w:bodyDiv w:val="1"/>
      <w:marLeft w:val="0"/>
      <w:marRight w:val="0"/>
      <w:marTop w:val="0"/>
      <w:marBottom w:val="0"/>
      <w:divBdr>
        <w:top w:val="none" w:sz="0" w:space="0" w:color="auto"/>
        <w:left w:val="none" w:sz="0" w:space="0" w:color="auto"/>
        <w:bottom w:val="none" w:sz="0" w:space="0" w:color="auto"/>
        <w:right w:val="none" w:sz="0" w:space="0" w:color="auto"/>
      </w:divBdr>
    </w:div>
    <w:div w:id="1326861019">
      <w:bodyDiv w:val="1"/>
      <w:marLeft w:val="0"/>
      <w:marRight w:val="0"/>
      <w:marTop w:val="0"/>
      <w:marBottom w:val="0"/>
      <w:divBdr>
        <w:top w:val="none" w:sz="0" w:space="0" w:color="auto"/>
        <w:left w:val="none" w:sz="0" w:space="0" w:color="auto"/>
        <w:bottom w:val="none" w:sz="0" w:space="0" w:color="auto"/>
        <w:right w:val="none" w:sz="0" w:space="0" w:color="auto"/>
      </w:divBdr>
    </w:div>
    <w:div w:id="1329096109">
      <w:bodyDiv w:val="1"/>
      <w:marLeft w:val="0"/>
      <w:marRight w:val="0"/>
      <w:marTop w:val="0"/>
      <w:marBottom w:val="0"/>
      <w:divBdr>
        <w:top w:val="none" w:sz="0" w:space="0" w:color="auto"/>
        <w:left w:val="none" w:sz="0" w:space="0" w:color="auto"/>
        <w:bottom w:val="none" w:sz="0" w:space="0" w:color="auto"/>
        <w:right w:val="none" w:sz="0" w:space="0" w:color="auto"/>
      </w:divBdr>
    </w:div>
    <w:div w:id="1338726289">
      <w:bodyDiv w:val="1"/>
      <w:marLeft w:val="0"/>
      <w:marRight w:val="0"/>
      <w:marTop w:val="0"/>
      <w:marBottom w:val="0"/>
      <w:divBdr>
        <w:top w:val="none" w:sz="0" w:space="0" w:color="auto"/>
        <w:left w:val="none" w:sz="0" w:space="0" w:color="auto"/>
        <w:bottom w:val="none" w:sz="0" w:space="0" w:color="auto"/>
        <w:right w:val="none" w:sz="0" w:space="0" w:color="auto"/>
      </w:divBdr>
    </w:div>
    <w:div w:id="1352952320">
      <w:bodyDiv w:val="1"/>
      <w:marLeft w:val="0"/>
      <w:marRight w:val="0"/>
      <w:marTop w:val="0"/>
      <w:marBottom w:val="0"/>
      <w:divBdr>
        <w:top w:val="none" w:sz="0" w:space="0" w:color="auto"/>
        <w:left w:val="none" w:sz="0" w:space="0" w:color="auto"/>
        <w:bottom w:val="none" w:sz="0" w:space="0" w:color="auto"/>
        <w:right w:val="none" w:sz="0" w:space="0" w:color="auto"/>
      </w:divBdr>
    </w:div>
    <w:div w:id="1356153435">
      <w:bodyDiv w:val="1"/>
      <w:marLeft w:val="0"/>
      <w:marRight w:val="0"/>
      <w:marTop w:val="0"/>
      <w:marBottom w:val="0"/>
      <w:divBdr>
        <w:top w:val="none" w:sz="0" w:space="0" w:color="auto"/>
        <w:left w:val="none" w:sz="0" w:space="0" w:color="auto"/>
        <w:bottom w:val="none" w:sz="0" w:space="0" w:color="auto"/>
        <w:right w:val="none" w:sz="0" w:space="0" w:color="auto"/>
      </w:divBdr>
    </w:div>
    <w:div w:id="1358197506">
      <w:bodyDiv w:val="1"/>
      <w:marLeft w:val="0"/>
      <w:marRight w:val="0"/>
      <w:marTop w:val="0"/>
      <w:marBottom w:val="0"/>
      <w:divBdr>
        <w:top w:val="none" w:sz="0" w:space="0" w:color="auto"/>
        <w:left w:val="none" w:sz="0" w:space="0" w:color="auto"/>
        <w:bottom w:val="none" w:sz="0" w:space="0" w:color="auto"/>
        <w:right w:val="none" w:sz="0" w:space="0" w:color="auto"/>
      </w:divBdr>
    </w:div>
    <w:div w:id="1378504267">
      <w:bodyDiv w:val="1"/>
      <w:marLeft w:val="0"/>
      <w:marRight w:val="0"/>
      <w:marTop w:val="0"/>
      <w:marBottom w:val="0"/>
      <w:divBdr>
        <w:top w:val="none" w:sz="0" w:space="0" w:color="auto"/>
        <w:left w:val="none" w:sz="0" w:space="0" w:color="auto"/>
        <w:bottom w:val="none" w:sz="0" w:space="0" w:color="auto"/>
        <w:right w:val="none" w:sz="0" w:space="0" w:color="auto"/>
      </w:divBdr>
    </w:div>
    <w:div w:id="1386367916">
      <w:bodyDiv w:val="1"/>
      <w:marLeft w:val="0"/>
      <w:marRight w:val="0"/>
      <w:marTop w:val="0"/>
      <w:marBottom w:val="0"/>
      <w:divBdr>
        <w:top w:val="none" w:sz="0" w:space="0" w:color="auto"/>
        <w:left w:val="none" w:sz="0" w:space="0" w:color="auto"/>
        <w:bottom w:val="none" w:sz="0" w:space="0" w:color="auto"/>
        <w:right w:val="none" w:sz="0" w:space="0" w:color="auto"/>
      </w:divBdr>
    </w:div>
    <w:div w:id="1388652036">
      <w:bodyDiv w:val="1"/>
      <w:marLeft w:val="0"/>
      <w:marRight w:val="0"/>
      <w:marTop w:val="0"/>
      <w:marBottom w:val="0"/>
      <w:divBdr>
        <w:top w:val="none" w:sz="0" w:space="0" w:color="auto"/>
        <w:left w:val="none" w:sz="0" w:space="0" w:color="auto"/>
        <w:bottom w:val="none" w:sz="0" w:space="0" w:color="auto"/>
        <w:right w:val="none" w:sz="0" w:space="0" w:color="auto"/>
      </w:divBdr>
    </w:div>
    <w:div w:id="1393115260">
      <w:bodyDiv w:val="1"/>
      <w:marLeft w:val="0"/>
      <w:marRight w:val="0"/>
      <w:marTop w:val="0"/>
      <w:marBottom w:val="0"/>
      <w:divBdr>
        <w:top w:val="none" w:sz="0" w:space="0" w:color="auto"/>
        <w:left w:val="none" w:sz="0" w:space="0" w:color="auto"/>
        <w:bottom w:val="none" w:sz="0" w:space="0" w:color="auto"/>
        <w:right w:val="none" w:sz="0" w:space="0" w:color="auto"/>
      </w:divBdr>
    </w:div>
    <w:div w:id="1404988754">
      <w:bodyDiv w:val="1"/>
      <w:marLeft w:val="0"/>
      <w:marRight w:val="0"/>
      <w:marTop w:val="0"/>
      <w:marBottom w:val="0"/>
      <w:divBdr>
        <w:top w:val="none" w:sz="0" w:space="0" w:color="auto"/>
        <w:left w:val="none" w:sz="0" w:space="0" w:color="auto"/>
        <w:bottom w:val="none" w:sz="0" w:space="0" w:color="auto"/>
        <w:right w:val="none" w:sz="0" w:space="0" w:color="auto"/>
      </w:divBdr>
    </w:div>
    <w:div w:id="1405761197">
      <w:bodyDiv w:val="1"/>
      <w:marLeft w:val="0"/>
      <w:marRight w:val="0"/>
      <w:marTop w:val="0"/>
      <w:marBottom w:val="0"/>
      <w:divBdr>
        <w:top w:val="none" w:sz="0" w:space="0" w:color="auto"/>
        <w:left w:val="none" w:sz="0" w:space="0" w:color="auto"/>
        <w:bottom w:val="none" w:sz="0" w:space="0" w:color="auto"/>
        <w:right w:val="none" w:sz="0" w:space="0" w:color="auto"/>
      </w:divBdr>
    </w:div>
    <w:div w:id="1410999084">
      <w:bodyDiv w:val="1"/>
      <w:marLeft w:val="0"/>
      <w:marRight w:val="0"/>
      <w:marTop w:val="0"/>
      <w:marBottom w:val="0"/>
      <w:divBdr>
        <w:top w:val="none" w:sz="0" w:space="0" w:color="auto"/>
        <w:left w:val="none" w:sz="0" w:space="0" w:color="auto"/>
        <w:bottom w:val="none" w:sz="0" w:space="0" w:color="auto"/>
        <w:right w:val="none" w:sz="0" w:space="0" w:color="auto"/>
      </w:divBdr>
    </w:div>
    <w:div w:id="1411851336">
      <w:bodyDiv w:val="1"/>
      <w:marLeft w:val="0"/>
      <w:marRight w:val="0"/>
      <w:marTop w:val="0"/>
      <w:marBottom w:val="0"/>
      <w:divBdr>
        <w:top w:val="none" w:sz="0" w:space="0" w:color="auto"/>
        <w:left w:val="none" w:sz="0" w:space="0" w:color="auto"/>
        <w:bottom w:val="none" w:sz="0" w:space="0" w:color="auto"/>
        <w:right w:val="none" w:sz="0" w:space="0" w:color="auto"/>
      </w:divBdr>
    </w:div>
    <w:div w:id="1412892352">
      <w:bodyDiv w:val="1"/>
      <w:marLeft w:val="0"/>
      <w:marRight w:val="0"/>
      <w:marTop w:val="0"/>
      <w:marBottom w:val="0"/>
      <w:divBdr>
        <w:top w:val="none" w:sz="0" w:space="0" w:color="auto"/>
        <w:left w:val="none" w:sz="0" w:space="0" w:color="auto"/>
        <w:bottom w:val="none" w:sz="0" w:space="0" w:color="auto"/>
        <w:right w:val="none" w:sz="0" w:space="0" w:color="auto"/>
      </w:divBdr>
    </w:div>
    <w:div w:id="1415740406">
      <w:bodyDiv w:val="1"/>
      <w:marLeft w:val="0"/>
      <w:marRight w:val="0"/>
      <w:marTop w:val="0"/>
      <w:marBottom w:val="0"/>
      <w:divBdr>
        <w:top w:val="none" w:sz="0" w:space="0" w:color="auto"/>
        <w:left w:val="none" w:sz="0" w:space="0" w:color="auto"/>
        <w:bottom w:val="none" w:sz="0" w:space="0" w:color="auto"/>
        <w:right w:val="none" w:sz="0" w:space="0" w:color="auto"/>
      </w:divBdr>
    </w:div>
    <w:div w:id="1419405482">
      <w:bodyDiv w:val="1"/>
      <w:marLeft w:val="0"/>
      <w:marRight w:val="0"/>
      <w:marTop w:val="0"/>
      <w:marBottom w:val="0"/>
      <w:divBdr>
        <w:top w:val="none" w:sz="0" w:space="0" w:color="auto"/>
        <w:left w:val="none" w:sz="0" w:space="0" w:color="auto"/>
        <w:bottom w:val="none" w:sz="0" w:space="0" w:color="auto"/>
        <w:right w:val="none" w:sz="0" w:space="0" w:color="auto"/>
      </w:divBdr>
    </w:div>
    <w:div w:id="1420255765">
      <w:bodyDiv w:val="1"/>
      <w:marLeft w:val="0"/>
      <w:marRight w:val="0"/>
      <w:marTop w:val="0"/>
      <w:marBottom w:val="0"/>
      <w:divBdr>
        <w:top w:val="none" w:sz="0" w:space="0" w:color="auto"/>
        <w:left w:val="none" w:sz="0" w:space="0" w:color="auto"/>
        <w:bottom w:val="none" w:sz="0" w:space="0" w:color="auto"/>
        <w:right w:val="none" w:sz="0" w:space="0" w:color="auto"/>
      </w:divBdr>
    </w:div>
    <w:div w:id="1440637261">
      <w:bodyDiv w:val="1"/>
      <w:marLeft w:val="0"/>
      <w:marRight w:val="0"/>
      <w:marTop w:val="0"/>
      <w:marBottom w:val="0"/>
      <w:divBdr>
        <w:top w:val="none" w:sz="0" w:space="0" w:color="auto"/>
        <w:left w:val="none" w:sz="0" w:space="0" w:color="auto"/>
        <w:bottom w:val="none" w:sz="0" w:space="0" w:color="auto"/>
        <w:right w:val="none" w:sz="0" w:space="0" w:color="auto"/>
      </w:divBdr>
    </w:div>
    <w:div w:id="1457988384">
      <w:bodyDiv w:val="1"/>
      <w:marLeft w:val="0"/>
      <w:marRight w:val="0"/>
      <w:marTop w:val="0"/>
      <w:marBottom w:val="0"/>
      <w:divBdr>
        <w:top w:val="none" w:sz="0" w:space="0" w:color="auto"/>
        <w:left w:val="none" w:sz="0" w:space="0" w:color="auto"/>
        <w:bottom w:val="none" w:sz="0" w:space="0" w:color="auto"/>
        <w:right w:val="none" w:sz="0" w:space="0" w:color="auto"/>
      </w:divBdr>
    </w:div>
    <w:div w:id="1462647208">
      <w:bodyDiv w:val="1"/>
      <w:marLeft w:val="0"/>
      <w:marRight w:val="0"/>
      <w:marTop w:val="0"/>
      <w:marBottom w:val="0"/>
      <w:divBdr>
        <w:top w:val="none" w:sz="0" w:space="0" w:color="auto"/>
        <w:left w:val="none" w:sz="0" w:space="0" w:color="auto"/>
        <w:bottom w:val="none" w:sz="0" w:space="0" w:color="auto"/>
        <w:right w:val="none" w:sz="0" w:space="0" w:color="auto"/>
      </w:divBdr>
    </w:div>
    <w:div w:id="1464497535">
      <w:bodyDiv w:val="1"/>
      <w:marLeft w:val="0"/>
      <w:marRight w:val="0"/>
      <w:marTop w:val="0"/>
      <w:marBottom w:val="0"/>
      <w:divBdr>
        <w:top w:val="none" w:sz="0" w:space="0" w:color="auto"/>
        <w:left w:val="none" w:sz="0" w:space="0" w:color="auto"/>
        <w:bottom w:val="none" w:sz="0" w:space="0" w:color="auto"/>
        <w:right w:val="none" w:sz="0" w:space="0" w:color="auto"/>
      </w:divBdr>
    </w:div>
    <w:div w:id="1470783670">
      <w:bodyDiv w:val="1"/>
      <w:marLeft w:val="0"/>
      <w:marRight w:val="0"/>
      <w:marTop w:val="0"/>
      <w:marBottom w:val="0"/>
      <w:divBdr>
        <w:top w:val="none" w:sz="0" w:space="0" w:color="auto"/>
        <w:left w:val="none" w:sz="0" w:space="0" w:color="auto"/>
        <w:bottom w:val="none" w:sz="0" w:space="0" w:color="auto"/>
        <w:right w:val="none" w:sz="0" w:space="0" w:color="auto"/>
      </w:divBdr>
    </w:div>
    <w:div w:id="1494955581">
      <w:bodyDiv w:val="1"/>
      <w:marLeft w:val="0"/>
      <w:marRight w:val="0"/>
      <w:marTop w:val="0"/>
      <w:marBottom w:val="0"/>
      <w:divBdr>
        <w:top w:val="none" w:sz="0" w:space="0" w:color="auto"/>
        <w:left w:val="none" w:sz="0" w:space="0" w:color="auto"/>
        <w:bottom w:val="none" w:sz="0" w:space="0" w:color="auto"/>
        <w:right w:val="none" w:sz="0" w:space="0" w:color="auto"/>
      </w:divBdr>
    </w:div>
    <w:div w:id="1505391263">
      <w:bodyDiv w:val="1"/>
      <w:marLeft w:val="0"/>
      <w:marRight w:val="0"/>
      <w:marTop w:val="0"/>
      <w:marBottom w:val="0"/>
      <w:divBdr>
        <w:top w:val="none" w:sz="0" w:space="0" w:color="auto"/>
        <w:left w:val="none" w:sz="0" w:space="0" w:color="auto"/>
        <w:bottom w:val="none" w:sz="0" w:space="0" w:color="auto"/>
        <w:right w:val="none" w:sz="0" w:space="0" w:color="auto"/>
      </w:divBdr>
    </w:div>
    <w:div w:id="1514688737">
      <w:bodyDiv w:val="1"/>
      <w:marLeft w:val="0"/>
      <w:marRight w:val="0"/>
      <w:marTop w:val="0"/>
      <w:marBottom w:val="0"/>
      <w:divBdr>
        <w:top w:val="none" w:sz="0" w:space="0" w:color="auto"/>
        <w:left w:val="none" w:sz="0" w:space="0" w:color="auto"/>
        <w:bottom w:val="none" w:sz="0" w:space="0" w:color="auto"/>
        <w:right w:val="none" w:sz="0" w:space="0" w:color="auto"/>
      </w:divBdr>
    </w:div>
    <w:div w:id="1515267702">
      <w:bodyDiv w:val="1"/>
      <w:marLeft w:val="0"/>
      <w:marRight w:val="0"/>
      <w:marTop w:val="0"/>
      <w:marBottom w:val="0"/>
      <w:divBdr>
        <w:top w:val="none" w:sz="0" w:space="0" w:color="auto"/>
        <w:left w:val="none" w:sz="0" w:space="0" w:color="auto"/>
        <w:bottom w:val="none" w:sz="0" w:space="0" w:color="auto"/>
        <w:right w:val="none" w:sz="0" w:space="0" w:color="auto"/>
      </w:divBdr>
    </w:div>
    <w:div w:id="1515920589">
      <w:bodyDiv w:val="1"/>
      <w:marLeft w:val="0"/>
      <w:marRight w:val="0"/>
      <w:marTop w:val="0"/>
      <w:marBottom w:val="0"/>
      <w:divBdr>
        <w:top w:val="none" w:sz="0" w:space="0" w:color="auto"/>
        <w:left w:val="none" w:sz="0" w:space="0" w:color="auto"/>
        <w:bottom w:val="none" w:sz="0" w:space="0" w:color="auto"/>
        <w:right w:val="none" w:sz="0" w:space="0" w:color="auto"/>
      </w:divBdr>
    </w:div>
    <w:div w:id="1529029824">
      <w:bodyDiv w:val="1"/>
      <w:marLeft w:val="0"/>
      <w:marRight w:val="0"/>
      <w:marTop w:val="0"/>
      <w:marBottom w:val="0"/>
      <w:divBdr>
        <w:top w:val="none" w:sz="0" w:space="0" w:color="auto"/>
        <w:left w:val="none" w:sz="0" w:space="0" w:color="auto"/>
        <w:bottom w:val="none" w:sz="0" w:space="0" w:color="auto"/>
        <w:right w:val="none" w:sz="0" w:space="0" w:color="auto"/>
      </w:divBdr>
    </w:div>
    <w:div w:id="1532113104">
      <w:bodyDiv w:val="1"/>
      <w:marLeft w:val="0"/>
      <w:marRight w:val="0"/>
      <w:marTop w:val="0"/>
      <w:marBottom w:val="0"/>
      <w:divBdr>
        <w:top w:val="none" w:sz="0" w:space="0" w:color="auto"/>
        <w:left w:val="none" w:sz="0" w:space="0" w:color="auto"/>
        <w:bottom w:val="none" w:sz="0" w:space="0" w:color="auto"/>
        <w:right w:val="none" w:sz="0" w:space="0" w:color="auto"/>
      </w:divBdr>
    </w:div>
    <w:div w:id="1546065406">
      <w:bodyDiv w:val="1"/>
      <w:marLeft w:val="0"/>
      <w:marRight w:val="0"/>
      <w:marTop w:val="0"/>
      <w:marBottom w:val="0"/>
      <w:divBdr>
        <w:top w:val="none" w:sz="0" w:space="0" w:color="auto"/>
        <w:left w:val="none" w:sz="0" w:space="0" w:color="auto"/>
        <w:bottom w:val="none" w:sz="0" w:space="0" w:color="auto"/>
        <w:right w:val="none" w:sz="0" w:space="0" w:color="auto"/>
      </w:divBdr>
    </w:div>
    <w:div w:id="1548486842">
      <w:bodyDiv w:val="1"/>
      <w:marLeft w:val="0"/>
      <w:marRight w:val="0"/>
      <w:marTop w:val="0"/>
      <w:marBottom w:val="0"/>
      <w:divBdr>
        <w:top w:val="none" w:sz="0" w:space="0" w:color="auto"/>
        <w:left w:val="none" w:sz="0" w:space="0" w:color="auto"/>
        <w:bottom w:val="none" w:sz="0" w:space="0" w:color="auto"/>
        <w:right w:val="none" w:sz="0" w:space="0" w:color="auto"/>
      </w:divBdr>
    </w:div>
    <w:div w:id="1565599098">
      <w:bodyDiv w:val="1"/>
      <w:marLeft w:val="0"/>
      <w:marRight w:val="0"/>
      <w:marTop w:val="0"/>
      <w:marBottom w:val="0"/>
      <w:divBdr>
        <w:top w:val="none" w:sz="0" w:space="0" w:color="auto"/>
        <w:left w:val="none" w:sz="0" w:space="0" w:color="auto"/>
        <w:bottom w:val="none" w:sz="0" w:space="0" w:color="auto"/>
        <w:right w:val="none" w:sz="0" w:space="0" w:color="auto"/>
      </w:divBdr>
    </w:div>
    <w:div w:id="1565723575">
      <w:bodyDiv w:val="1"/>
      <w:marLeft w:val="0"/>
      <w:marRight w:val="0"/>
      <w:marTop w:val="0"/>
      <w:marBottom w:val="0"/>
      <w:divBdr>
        <w:top w:val="none" w:sz="0" w:space="0" w:color="auto"/>
        <w:left w:val="none" w:sz="0" w:space="0" w:color="auto"/>
        <w:bottom w:val="none" w:sz="0" w:space="0" w:color="auto"/>
        <w:right w:val="none" w:sz="0" w:space="0" w:color="auto"/>
      </w:divBdr>
    </w:div>
    <w:div w:id="1570459039">
      <w:bodyDiv w:val="1"/>
      <w:marLeft w:val="0"/>
      <w:marRight w:val="0"/>
      <w:marTop w:val="0"/>
      <w:marBottom w:val="0"/>
      <w:divBdr>
        <w:top w:val="none" w:sz="0" w:space="0" w:color="auto"/>
        <w:left w:val="none" w:sz="0" w:space="0" w:color="auto"/>
        <w:bottom w:val="none" w:sz="0" w:space="0" w:color="auto"/>
        <w:right w:val="none" w:sz="0" w:space="0" w:color="auto"/>
      </w:divBdr>
    </w:div>
    <w:div w:id="1571693878">
      <w:bodyDiv w:val="1"/>
      <w:marLeft w:val="0"/>
      <w:marRight w:val="0"/>
      <w:marTop w:val="0"/>
      <w:marBottom w:val="0"/>
      <w:divBdr>
        <w:top w:val="none" w:sz="0" w:space="0" w:color="auto"/>
        <w:left w:val="none" w:sz="0" w:space="0" w:color="auto"/>
        <w:bottom w:val="none" w:sz="0" w:space="0" w:color="auto"/>
        <w:right w:val="none" w:sz="0" w:space="0" w:color="auto"/>
      </w:divBdr>
    </w:div>
    <w:div w:id="1574243314">
      <w:bodyDiv w:val="1"/>
      <w:marLeft w:val="0"/>
      <w:marRight w:val="0"/>
      <w:marTop w:val="0"/>
      <w:marBottom w:val="0"/>
      <w:divBdr>
        <w:top w:val="none" w:sz="0" w:space="0" w:color="auto"/>
        <w:left w:val="none" w:sz="0" w:space="0" w:color="auto"/>
        <w:bottom w:val="none" w:sz="0" w:space="0" w:color="auto"/>
        <w:right w:val="none" w:sz="0" w:space="0" w:color="auto"/>
      </w:divBdr>
    </w:div>
    <w:div w:id="1576741891">
      <w:bodyDiv w:val="1"/>
      <w:marLeft w:val="0"/>
      <w:marRight w:val="0"/>
      <w:marTop w:val="0"/>
      <w:marBottom w:val="0"/>
      <w:divBdr>
        <w:top w:val="none" w:sz="0" w:space="0" w:color="auto"/>
        <w:left w:val="none" w:sz="0" w:space="0" w:color="auto"/>
        <w:bottom w:val="none" w:sz="0" w:space="0" w:color="auto"/>
        <w:right w:val="none" w:sz="0" w:space="0" w:color="auto"/>
      </w:divBdr>
    </w:div>
    <w:div w:id="1585066346">
      <w:bodyDiv w:val="1"/>
      <w:marLeft w:val="0"/>
      <w:marRight w:val="0"/>
      <w:marTop w:val="0"/>
      <w:marBottom w:val="0"/>
      <w:divBdr>
        <w:top w:val="none" w:sz="0" w:space="0" w:color="auto"/>
        <w:left w:val="none" w:sz="0" w:space="0" w:color="auto"/>
        <w:bottom w:val="none" w:sz="0" w:space="0" w:color="auto"/>
        <w:right w:val="none" w:sz="0" w:space="0" w:color="auto"/>
      </w:divBdr>
    </w:div>
    <w:div w:id="1585526987">
      <w:bodyDiv w:val="1"/>
      <w:marLeft w:val="0"/>
      <w:marRight w:val="0"/>
      <w:marTop w:val="0"/>
      <w:marBottom w:val="0"/>
      <w:divBdr>
        <w:top w:val="none" w:sz="0" w:space="0" w:color="auto"/>
        <w:left w:val="none" w:sz="0" w:space="0" w:color="auto"/>
        <w:bottom w:val="none" w:sz="0" w:space="0" w:color="auto"/>
        <w:right w:val="none" w:sz="0" w:space="0" w:color="auto"/>
      </w:divBdr>
    </w:div>
    <w:div w:id="1586454369">
      <w:bodyDiv w:val="1"/>
      <w:marLeft w:val="0"/>
      <w:marRight w:val="0"/>
      <w:marTop w:val="0"/>
      <w:marBottom w:val="0"/>
      <w:divBdr>
        <w:top w:val="none" w:sz="0" w:space="0" w:color="auto"/>
        <w:left w:val="none" w:sz="0" w:space="0" w:color="auto"/>
        <w:bottom w:val="none" w:sz="0" w:space="0" w:color="auto"/>
        <w:right w:val="none" w:sz="0" w:space="0" w:color="auto"/>
      </w:divBdr>
    </w:div>
    <w:div w:id="1591817947">
      <w:bodyDiv w:val="1"/>
      <w:marLeft w:val="0"/>
      <w:marRight w:val="0"/>
      <w:marTop w:val="0"/>
      <w:marBottom w:val="0"/>
      <w:divBdr>
        <w:top w:val="none" w:sz="0" w:space="0" w:color="auto"/>
        <w:left w:val="none" w:sz="0" w:space="0" w:color="auto"/>
        <w:bottom w:val="none" w:sz="0" w:space="0" w:color="auto"/>
        <w:right w:val="none" w:sz="0" w:space="0" w:color="auto"/>
      </w:divBdr>
    </w:div>
    <w:div w:id="1594123421">
      <w:bodyDiv w:val="1"/>
      <w:marLeft w:val="0"/>
      <w:marRight w:val="0"/>
      <w:marTop w:val="0"/>
      <w:marBottom w:val="0"/>
      <w:divBdr>
        <w:top w:val="none" w:sz="0" w:space="0" w:color="auto"/>
        <w:left w:val="none" w:sz="0" w:space="0" w:color="auto"/>
        <w:bottom w:val="none" w:sz="0" w:space="0" w:color="auto"/>
        <w:right w:val="none" w:sz="0" w:space="0" w:color="auto"/>
      </w:divBdr>
    </w:div>
    <w:div w:id="1595943261">
      <w:bodyDiv w:val="1"/>
      <w:marLeft w:val="0"/>
      <w:marRight w:val="0"/>
      <w:marTop w:val="0"/>
      <w:marBottom w:val="0"/>
      <w:divBdr>
        <w:top w:val="none" w:sz="0" w:space="0" w:color="auto"/>
        <w:left w:val="none" w:sz="0" w:space="0" w:color="auto"/>
        <w:bottom w:val="none" w:sz="0" w:space="0" w:color="auto"/>
        <w:right w:val="none" w:sz="0" w:space="0" w:color="auto"/>
      </w:divBdr>
    </w:div>
    <w:div w:id="1613049714">
      <w:bodyDiv w:val="1"/>
      <w:marLeft w:val="0"/>
      <w:marRight w:val="0"/>
      <w:marTop w:val="0"/>
      <w:marBottom w:val="0"/>
      <w:divBdr>
        <w:top w:val="none" w:sz="0" w:space="0" w:color="auto"/>
        <w:left w:val="none" w:sz="0" w:space="0" w:color="auto"/>
        <w:bottom w:val="none" w:sz="0" w:space="0" w:color="auto"/>
        <w:right w:val="none" w:sz="0" w:space="0" w:color="auto"/>
      </w:divBdr>
    </w:div>
    <w:div w:id="1627157785">
      <w:bodyDiv w:val="1"/>
      <w:marLeft w:val="0"/>
      <w:marRight w:val="0"/>
      <w:marTop w:val="0"/>
      <w:marBottom w:val="0"/>
      <w:divBdr>
        <w:top w:val="none" w:sz="0" w:space="0" w:color="auto"/>
        <w:left w:val="none" w:sz="0" w:space="0" w:color="auto"/>
        <w:bottom w:val="none" w:sz="0" w:space="0" w:color="auto"/>
        <w:right w:val="none" w:sz="0" w:space="0" w:color="auto"/>
      </w:divBdr>
    </w:div>
    <w:div w:id="1628390031">
      <w:bodyDiv w:val="1"/>
      <w:marLeft w:val="0"/>
      <w:marRight w:val="0"/>
      <w:marTop w:val="0"/>
      <w:marBottom w:val="0"/>
      <w:divBdr>
        <w:top w:val="none" w:sz="0" w:space="0" w:color="auto"/>
        <w:left w:val="none" w:sz="0" w:space="0" w:color="auto"/>
        <w:bottom w:val="none" w:sz="0" w:space="0" w:color="auto"/>
        <w:right w:val="none" w:sz="0" w:space="0" w:color="auto"/>
      </w:divBdr>
    </w:div>
    <w:div w:id="1628390921">
      <w:bodyDiv w:val="1"/>
      <w:marLeft w:val="0"/>
      <w:marRight w:val="0"/>
      <w:marTop w:val="0"/>
      <w:marBottom w:val="0"/>
      <w:divBdr>
        <w:top w:val="none" w:sz="0" w:space="0" w:color="auto"/>
        <w:left w:val="none" w:sz="0" w:space="0" w:color="auto"/>
        <w:bottom w:val="none" w:sz="0" w:space="0" w:color="auto"/>
        <w:right w:val="none" w:sz="0" w:space="0" w:color="auto"/>
      </w:divBdr>
    </w:div>
    <w:div w:id="1631353338">
      <w:bodyDiv w:val="1"/>
      <w:marLeft w:val="0"/>
      <w:marRight w:val="0"/>
      <w:marTop w:val="0"/>
      <w:marBottom w:val="0"/>
      <w:divBdr>
        <w:top w:val="none" w:sz="0" w:space="0" w:color="auto"/>
        <w:left w:val="none" w:sz="0" w:space="0" w:color="auto"/>
        <w:bottom w:val="none" w:sz="0" w:space="0" w:color="auto"/>
        <w:right w:val="none" w:sz="0" w:space="0" w:color="auto"/>
      </w:divBdr>
    </w:div>
    <w:div w:id="1642035973">
      <w:bodyDiv w:val="1"/>
      <w:marLeft w:val="0"/>
      <w:marRight w:val="0"/>
      <w:marTop w:val="0"/>
      <w:marBottom w:val="0"/>
      <w:divBdr>
        <w:top w:val="none" w:sz="0" w:space="0" w:color="auto"/>
        <w:left w:val="none" w:sz="0" w:space="0" w:color="auto"/>
        <w:bottom w:val="none" w:sz="0" w:space="0" w:color="auto"/>
        <w:right w:val="none" w:sz="0" w:space="0" w:color="auto"/>
      </w:divBdr>
    </w:div>
    <w:div w:id="1658223067">
      <w:bodyDiv w:val="1"/>
      <w:marLeft w:val="0"/>
      <w:marRight w:val="0"/>
      <w:marTop w:val="0"/>
      <w:marBottom w:val="0"/>
      <w:divBdr>
        <w:top w:val="none" w:sz="0" w:space="0" w:color="auto"/>
        <w:left w:val="none" w:sz="0" w:space="0" w:color="auto"/>
        <w:bottom w:val="none" w:sz="0" w:space="0" w:color="auto"/>
        <w:right w:val="none" w:sz="0" w:space="0" w:color="auto"/>
      </w:divBdr>
    </w:div>
    <w:div w:id="1663310577">
      <w:bodyDiv w:val="1"/>
      <w:marLeft w:val="0"/>
      <w:marRight w:val="0"/>
      <w:marTop w:val="0"/>
      <w:marBottom w:val="0"/>
      <w:divBdr>
        <w:top w:val="none" w:sz="0" w:space="0" w:color="auto"/>
        <w:left w:val="none" w:sz="0" w:space="0" w:color="auto"/>
        <w:bottom w:val="none" w:sz="0" w:space="0" w:color="auto"/>
        <w:right w:val="none" w:sz="0" w:space="0" w:color="auto"/>
      </w:divBdr>
    </w:div>
    <w:div w:id="1677609636">
      <w:bodyDiv w:val="1"/>
      <w:marLeft w:val="0"/>
      <w:marRight w:val="0"/>
      <w:marTop w:val="0"/>
      <w:marBottom w:val="0"/>
      <w:divBdr>
        <w:top w:val="none" w:sz="0" w:space="0" w:color="auto"/>
        <w:left w:val="none" w:sz="0" w:space="0" w:color="auto"/>
        <w:bottom w:val="none" w:sz="0" w:space="0" w:color="auto"/>
        <w:right w:val="none" w:sz="0" w:space="0" w:color="auto"/>
      </w:divBdr>
    </w:div>
    <w:div w:id="1687827798">
      <w:bodyDiv w:val="1"/>
      <w:marLeft w:val="0"/>
      <w:marRight w:val="0"/>
      <w:marTop w:val="0"/>
      <w:marBottom w:val="0"/>
      <w:divBdr>
        <w:top w:val="none" w:sz="0" w:space="0" w:color="auto"/>
        <w:left w:val="none" w:sz="0" w:space="0" w:color="auto"/>
        <w:bottom w:val="none" w:sz="0" w:space="0" w:color="auto"/>
        <w:right w:val="none" w:sz="0" w:space="0" w:color="auto"/>
      </w:divBdr>
    </w:div>
    <w:div w:id="1692295752">
      <w:bodyDiv w:val="1"/>
      <w:marLeft w:val="0"/>
      <w:marRight w:val="0"/>
      <w:marTop w:val="0"/>
      <w:marBottom w:val="0"/>
      <w:divBdr>
        <w:top w:val="none" w:sz="0" w:space="0" w:color="auto"/>
        <w:left w:val="none" w:sz="0" w:space="0" w:color="auto"/>
        <w:bottom w:val="none" w:sz="0" w:space="0" w:color="auto"/>
        <w:right w:val="none" w:sz="0" w:space="0" w:color="auto"/>
      </w:divBdr>
    </w:div>
    <w:div w:id="1696231301">
      <w:bodyDiv w:val="1"/>
      <w:marLeft w:val="0"/>
      <w:marRight w:val="0"/>
      <w:marTop w:val="0"/>
      <w:marBottom w:val="0"/>
      <w:divBdr>
        <w:top w:val="none" w:sz="0" w:space="0" w:color="auto"/>
        <w:left w:val="none" w:sz="0" w:space="0" w:color="auto"/>
        <w:bottom w:val="none" w:sz="0" w:space="0" w:color="auto"/>
        <w:right w:val="none" w:sz="0" w:space="0" w:color="auto"/>
      </w:divBdr>
    </w:div>
    <w:div w:id="1699308651">
      <w:bodyDiv w:val="1"/>
      <w:marLeft w:val="0"/>
      <w:marRight w:val="0"/>
      <w:marTop w:val="0"/>
      <w:marBottom w:val="0"/>
      <w:divBdr>
        <w:top w:val="none" w:sz="0" w:space="0" w:color="auto"/>
        <w:left w:val="none" w:sz="0" w:space="0" w:color="auto"/>
        <w:bottom w:val="none" w:sz="0" w:space="0" w:color="auto"/>
        <w:right w:val="none" w:sz="0" w:space="0" w:color="auto"/>
      </w:divBdr>
    </w:div>
    <w:div w:id="1704210511">
      <w:bodyDiv w:val="1"/>
      <w:marLeft w:val="0"/>
      <w:marRight w:val="0"/>
      <w:marTop w:val="0"/>
      <w:marBottom w:val="0"/>
      <w:divBdr>
        <w:top w:val="none" w:sz="0" w:space="0" w:color="auto"/>
        <w:left w:val="none" w:sz="0" w:space="0" w:color="auto"/>
        <w:bottom w:val="none" w:sz="0" w:space="0" w:color="auto"/>
        <w:right w:val="none" w:sz="0" w:space="0" w:color="auto"/>
      </w:divBdr>
    </w:div>
    <w:div w:id="1712457620">
      <w:bodyDiv w:val="1"/>
      <w:marLeft w:val="0"/>
      <w:marRight w:val="0"/>
      <w:marTop w:val="0"/>
      <w:marBottom w:val="0"/>
      <w:divBdr>
        <w:top w:val="none" w:sz="0" w:space="0" w:color="auto"/>
        <w:left w:val="none" w:sz="0" w:space="0" w:color="auto"/>
        <w:bottom w:val="none" w:sz="0" w:space="0" w:color="auto"/>
        <w:right w:val="none" w:sz="0" w:space="0" w:color="auto"/>
      </w:divBdr>
    </w:div>
    <w:div w:id="1717773401">
      <w:bodyDiv w:val="1"/>
      <w:marLeft w:val="0"/>
      <w:marRight w:val="0"/>
      <w:marTop w:val="0"/>
      <w:marBottom w:val="0"/>
      <w:divBdr>
        <w:top w:val="none" w:sz="0" w:space="0" w:color="auto"/>
        <w:left w:val="none" w:sz="0" w:space="0" w:color="auto"/>
        <w:bottom w:val="none" w:sz="0" w:space="0" w:color="auto"/>
        <w:right w:val="none" w:sz="0" w:space="0" w:color="auto"/>
      </w:divBdr>
    </w:div>
    <w:div w:id="1721585783">
      <w:bodyDiv w:val="1"/>
      <w:marLeft w:val="0"/>
      <w:marRight w:val="0"/>
      <w:marTop w:val="0"/>
      <w:marBottom w:val="0"/>
      <w:divBdr>
        <w:top w:val="none" w:sz="0" w:space="0" w:color="auto"/>
        <w:left w:val="none" w:sz="0" w:space="0" w:color="auto"/>
        <w:bottom w:val="none" w:sz="0" w:space="0" w:color="auto"/>
        <w:right w:val="none" w:sz="0" w:space="0" w:color="auto"/>
      </w:divBdr>
    </w:div>
    <w:div w:id="1728719299">
      <w:bodyDiv w:val="1"/>
      <w:marLeft w:val="0"/>
      <w:marRight w:val="0"/>
      <w:marTop w:val="0"/>
      <w:marBottom w:val="0"/>
      <w:divBdr>
        <w:top w:val="none" w:sz="0" w:space="0" w:color="auto"/>
        <w:left w:val="none" w:sz="0" w:space="0" w:color="auto"/>
        <w:bottom w:val="none" w:sz="0" w:space="0" w:color="auto"/>
        <w:right w:val="none" w:sz="0" w:space="0" w:color="auto"/>
      </w:divBdr>
    </w:div>
    <w:div w:id="1730299635">
      <w:bodyDiv w:val="1"/>
      <w:marLeft w:val="0"/>
      <w:marRight w:val="0"/>
      <w:marTop w:val="0"/>
      <w:marBottom w:val="0"/>
      <w:divBdr>
        <w:top w:val="none" w:sz="0" w:space="0" w:color="auto"/>
        <w:left w:val="none" w:sz="0" w:space="0" w:color="auto"/>
        <w:bottom w:val="none" w:sz="0" w:space="0" w:color="auto"/>
        <w:right w:val="none" w:sz="0" w:space="0" w:color="auto"/>
      </w:divBdr>
    </w:div>
    <w:div w:id="1753315726">
      <w:bodyDiv w:val="1"/>
      <w:marLeft w:val="0"/>
      <w:marRight w:val="0"/>
      <w:marTop w:val="0"/>
      <w:marBottom w:val="0"/>
      <w:divBdr>
        <w:top w:val="none" w:sz="0" w:space="0" w:color="auto"/>
        <w:left w:val="none" w:sz="0" w:space="0" w:color="auto"/>
        <w:bottom w:val="none" w:sz="0" w:space="0" w:color="auto"/>
        <w:right w:val="none" w:sz="0" w:space="0" w:color="auto"/>
      </w:divBdr>
    </w:div>
    <w:div w:id="1754934411">
      <w:bodyDiv w:val="1"/>
      <w:marLeft w:val="0"/>
      <w:marRight w:val="0"/>
      <w:marTop w:val="0"/>
      <w:marBottom w:val="0"/>
      <w:divBdr>
        <w:top w:val="none" w:sz="0" w:space="0" w:color="auto"/>
        <w:left w:val="none" w:sz="0" w:space="0" w:color="auto"/>
        <w:bottom w:val="none" w:sz="0" w:space="0" w:color="auto"/>
        <w:right w:val="none" w:sz="0" w:space="0" w:color="auto"/>
      </w:divBdr>
    </w:div>
    <w:div w:id="1759978079">
      <w:bodyDiv w:val="1"/>
      <w:marLeft w:val="0"/>
      <w:marRight w:val="0"/>
      <w:marTop w:val="0"/>
      <w:marBottom w:val="0"/>
      <w:divBdr>
        <w:top w:val="none" w:sz="0" w:space="0" w:color="auto"/>
        <w:left w:val="none" w:sz="0" w:space="0" w:color="auto"/>
        <w:bottom w:val="none" w:sz="0" w:space="0" w:color="auto"/>
        <w:right w:val="none" w:sz="0" w:space="0" w:color="auto"/>
      </w:divBdr>
    </w:div>
    <w:div w:id="1766923660">
      <w:bodyDiv w:val="1"/>
      <w:marLeft w:val="0"/>
      <w:marRight w:val="0"/>
      <w:marTop w:val="0"/>
      <w:marBottom w:val="0"/>
      <w:divBdr>
        <w:top w:val="none" w:sz="0" w:space="0" w:color="auto"/>
        <w:left w:val="none" w:sz="0" w:space="0" w:color="auto"/>
        <w:bottom w:val="none" w:sz="0" w:space="0" w:color="auto"/>
        <w:right w:val="none" w:sz="0" w:space="0" w:color="auto"/>
      </w:divBdr>
    </w:div>
    <w:div w:id="1767269619">
      <w:bodyDiv w:val="1"/>
      <w:marLeft w:val="0"/>
      <w:marRight w:val="0"/>
      <w:marTop w:val="0"/>
      <w:marBottom w:val="0"/>
      <w:divBdr>
        <w:top w:val="none" w:sz="0" w:space="0" w:color="auto"/>
        <w:left w:val="none" w:sz="0" w:space="0" w:color="auto"/>
        <w:bottom w:val="none" w:sz="0" w:space="0" w:color="auto"/>
        <w:right w:val="none" w:sz="0" w:space="0" w:color="auto"/>
      </w:divBdr>
    </w:div>
    <w:div w:id="1768110564">
      <w:bodyDiv w:val="1"/>
      <w:marLeft w:val="0"/>
      <w:marRight w:val="0"/>
      <w:marTop w:val="0"/>
      <w:marBottom w:val="0"/>
      <w:divBdr>
        <w:top w:val="none" w:sz="0" w:space="0" w:color="auto"/>
        <w:left w:val="none" w:sz="0" w:space="0" w:color="auto"/>
        <w:bottom w:val="none" w:sz="0" w:space="0" w:color="auto"/>
        <w:right w:val="none" w:sz="0" w:space="0" w:color="auto"/>
      </w:divBdr>
    </w:div>
    <w:div w:id="1775517156">
      <w:bodyDiv w:val="1"/>
      <w:marLeft w:val="0"/>
      <w:marRight w:val="0"/>
      <w:marTop w:val="0"/>
      <w:marBottom w:val="0"/>
      <w:divBdr>
        <w:top w:val="none" w:sz="0" w:space="0" w:color="auto"/>
        <w:left w:val="none" w:sz="0" w:space="0" w:color="auto"/>
        <w:bottom w:val="none" w:sz="0" w:space="0" w:color="auto"/>
        <w:right w:val="none" w:sz="0" w:space="0" w:color="auto"/>
      </w:divBdr>
    </w:div>
    <w:div w:id="1793667939">
      <w:bodyDiv w:val="1"/>
      <w:marLeft w:val="0"/>
      <w:marRight w:val="0"/>
      <w:marTop w:val="0"/>
      <w:marBottom w:val="0"/>
      <w:divBdr>
        <w:top w:val="none" w:sz="0" w:space="0" w:color="auto"/>
        <w:left w:val="none" w:sz="0" w:space="0" w:color="auto"/>
        <w:bottom w:val="none" w:sz="0" w:space="0" w:color="auto"/>
        <w:right w:val="none" w:sz="0" w:space="0" w:color="auto"/>
      </w:divBdr>
    </w:div>
    <w:div w:id="1795631838">
      <w:bodyDiv w:val="1"/>
      <w:marLeft w:val="0"/>
      <w:marRight w:val="0"/>
      <w:marTop w:val="0"/>
      <w:marBottom w:val="0"/>
      <w:divBdr>
        <w:top w:val="none" w:sz="0" w:space="0" w:color="auto"/>
        <w:left w:val="none" w:sz="0" w:space="0" w:color="auto"/>
        <w:bottom w:val="none" w:sz="0" w:space="0" w:color="auto"/>
        <w:right w:val="none" w:sz="0" w:space="0" w:color="auto"/>
      </w:divBdr>
    </w:div>
    <w:div w:id="1796020967">
      <w:bodyDiv w:val="1"/>
      <w:marLeft w:val="0"/>
      <w:marRight w:val="0"/>
      <w:marTop w:val="0"/>
      <w:marBottom w:val="0"/>
      <w:divBdr>
        <w:top w:val="none" w:sz="0" w:space="0" w:color="auto"/>
        <w:left w:val="none" w:sz="0" w:space="0" w:color="auto"/>
        <w:bottom w:val="none" w:sz="0" w:space="0" w:color="auto"/>
        <w:right w:val="none" w:sz="0" w:space="0" w:color="auto"/>
      </w:divBdr>
    </w:div>
    <w:div w:id="1799488910">
      <w:bodyDiv w:val="1"/>
      <w:marLeft w:val="0"/>
      <w:marRight w:val="0"/>
      <w:marTop w:val="0"/>
      <w:marBottom w:val="0"/>
      <w:divBdr>
        <w:top w:val="none" w:sz="0" w:space="0" w:color="auto"/>
        <w:left w:val="none" w:sz="0" w:space="0" w:color="auto"/>
        <w:bottom w:val="none" w:sz="0" w:space="0" w:color="auto"/>
        <w:right w:val="none" w:sz="0" w:space="0" w:color="auto"/>
      </w:divBdr>
    </w:div>
    <w:div w:id="1802307227">
      <w:bodyDiv w:val="1"/>
      <w:marLeft w:val="0"/>
      <w:marRight w:val="0"/>
      <w:marTop w:val="0"/>
      <w:marBottom w:val="0"/>
      <w:divBdr>
        <w:top w:val="none" w:sz="0" w:space="0" w:color="auto"/>
        <w:left w:val="none" w:sz="0" w:space="0" w:color="auto"/>
        <w:bottom w:val="none" w:sz="0" w:space="0" w:color="auto"/>
        <w:right w:val="none" w:sz="0" w:space="0" w:color="auto"/>
      </w:divBdr>
    </w:div>
    <w:div w:id="1820729011">
      <w:bodyDiv w:val="1"/>
      <w:marLeft w:val="0"/>
      <w:marRight w:val="0"/>
      <w:marTop w:val="0"/>
      <w:marBottom w:val="0"/>
      <w:divBdr>
        <w:top w:val="none" w:sz="0" w:space="0" w:color="auto"/>
        <w:left w:val="none" w:sz="0" w:space="0" w:color="auto"/>
        <w:bottom w:val="none" w:sz="0" w:space="0" w:color="auto"/>
        <w:right w:val="none" w:sz="0" w:space="0" w:color="auto"/>
      </w:divBdr>
    </w:div>
    <w:div w:id="1820882351">
      <w:bodyDiv w:val="1"/>
      <w:marLeft w:val="0"/>
      <w:marRight w:val="0"/>
      <w:marTop w:val="0"/>
      <w:marBottom w:val="0"/>
      <w:divBdr>
        <w:top w:val="none" w:sz="0" w:space="0" w:color="auto"/>
        <w:left w:val="none" w:sz="0" w:space="0" w:color="auto"/>
        <w:bottom w:val="none" w:sz="0" w:space="0" w:color="auto"/>
        <w:right w:val="none" w:sz="0" w:space="0" w:color="auto"/>
      </w:divBdr>
    </w:div>
    <w:div w:id="1827550674">
      <w:bodyDiv w:val="1"/>
      <w:marLeft w:val="0"/>
      <w:marRight w:val="0"/>
      <w:marTop w:val="0"/>
      <w:marBottom w:val="0"/>
      <w:divBdr>
        <w:top w:val="none" w:sz="0" w:space="0" w:color="auto"/>
        <w:left w:val="none" w:sz="0" w:space="0" w:color="auto"/>
        <w:bottom w:val="none" w:sz="0" w:space="0" w:color="auto"/>
        <w:right w:val="none" w:sz="0" w:space="0" w:color="auto"/>
      </w:divBdr>
    </w:div>
    <w:div w:id="1828397301">
      <w:bodyDiv w:val="1"/>
      <w:marLeft w:val="0"/>
      <w:marRight w:val="0"/>
      <w:marTop w:val="0"/>
      <w:marBottom w:val="0"/>
      <w:divBdr>
        <w:top w:val="none" w:sz="0" w:space="0" w:color="auto"/>
        <w:left w:val="none" w:sz="0" w:space="0" w:color="auto"/>
        <w:bottom w:val="none" w:sz="0" w:space="0" w:color="auto"/>
        <w:right w:val="none" w:sz="0" w:space="0" w:color="auto"/>
      </w:divBdr>
    </w:div>
    <w:div w:id="1848133375">
      <w:bodyDiv w:val="1"/>
      <w:marLeft w:val="0"/>
      <w:marRight w:val="0"/>
      <w:marTop w:val="0"/>
      <w:marBottom w:val="0"/>
      <w:divBdr>
        <w:top w:val="none" w:sz="0" w:space="0" w:color="auto"/>
        <w:left w:val="none" w:sz="0" w:space="0" w:color="auto"/>
        <w:bottom w:val="none" w:sz="0" w:space="0" w:color="auto"/>
        <w:right w:val="none" w:sz="0" w:space="0" w:color="auto"/>
      </w:divBdr>
    </w:div>
    <w:div w:id="1855655388">
      <w:bodyDiv w:val="1"/>
      <w:marLeft w:val="0"/>
      <w:marRight w:val="0"/>
      <w:marTop w:val="0"/>
      <w:marBottom w:val="0"/>
      <w:divBdr>
        <w:top w:val="none" w:sz="0" w:space="0" w:color="auto"/>
        <w:left w:val="none" w:sz="0" w:space="0" w:color="auto"/>
        <w:bottom w:val="none" w:sz="0" w:space="0" w:color="auto"/>
        <w:right w:val="none" w:sz="0" w:space="0" w:color="auto"/>
      </w:divBdr>
    </w:div>
    <w:div w:id="1858615901">
      <w:bodyDiv w:val="1"/>
      <w:marLeft w:val="0"/>
      <w:marRight w:val="0"/>
      <w:marTop w:val="0"/>
      <w:marBottom w:val="0"/>
      <w:divBdr>
        <w:top w:val="none" w:sz="0" w:space="0" w:color="auto"/>
        <w:left w:val="none" w:sz="0" w:space="0" w:color="auto"/>
        <w:bottom w:val="none" w:sz="0" w:space="0" w:color="auto"/>
        <w:right w:val="none" w:sz="0" w:space="0" w:color="auto"/>
      </w:divBdr>
    </w:div>
    <w:div w:id="1884517077">
      <w:bodyDiv w:val="1"/>
      <w:marLeft w:val="0"/>
      <w:marRight w:val="0"/>
      <w:marTop w:val="0"/>
      <w:marBottom w:val="0"/>
      <w:divBdr>
        <w:top w:val="none" w:sz="0" w:space="0" w:color="auto"/>
        <w:left w:val="none" w:sz="0" w:space="0" w:color="auto"/>
        <w:bottom w:val="none" w:sz="0" w:space="0" w:color="auto"/>
        <w:right w:val="none" w:sz="0" w:space="0" w:color="auto"/>
      </w:divBdr>
    </w:div>
    <w:div w:id="1887830527">
      <w:bodyDiv w:val="1"/>
      <w:marLeft w:val="0"/>
      <w:marRight w:val="0"/>
      <w:marTop w:val="0"/>
      <w:marBottom w:val="0"/>
      <w:divBdr>
        <w:top w:val="none" w:sz="0" w:space="0" w:color="auto"/>
        <w:left w:val="none" w:sz="0" w:space="0" w:color="auto"/>
        <w:bottom w:val="none" w:sz="0" w:space="0" w:color="auto"/>
        <w:right w:val="none" w:sz="0" w:space="0" w:color="auto"/>
      </w:divBdr>
    </w:div>
    <w:div w:id="1896046812">
      <w:bodyDiv w:val="1"/>
      <w:marLeft w:val="0"/>
      <w:marRight w:val="0"/>
      <w:marTop w:val="0"/>
      <w:marBottom w:val="0"/>
      <w:divBdr>
        <w:top w:val="none" w:sz="0" w:space="0" w:color="auto"/>
        <w:left w:val="none" w:sz="0" w:space="0" w:color="auto"/>
        <w:bottom w:val="none" w:sz="0" w:space="0" w:color="auto"/>
        <w:right w:val="none" w:sz="0" w:space="0" w:color="auto"/>
      </w:divBdr>
    </w:div>
    <w:div w:id="1904488684">
      <w:bodyDiv w:val="1"/>
      <w:marLeft w:val="0"/>
      <w:marRight w:val="0"/>
      <w:marTop w:val="0"/>
      <w:marBottom w:val="0"/>
      <w:divBdr>
        <w:top w:val="none" w:sz="0" w:space="0" w:color="auto"/>
        <w:left w:val="none" w:sz="0" w:space="0" w:color="auto"/>
        <w:bottom w:val="none" w:sz="0" w:space="0" w:color="auto"/>
        <w:right w:val="none" w:sz="0" w:space="0" w:color="auto"/>
      </w:divBdr>
    </w:div>
    <w:div w:id="1909346098">
      <w:bodyDiv w:val="1"/>
      <w:marLeft w:val="0"/>
      <w:marRight w:val="0"/>
      <w:marTop w:val="0"/>
      <w:marBottom w:val="0"/>
      <w:divBdr>
        <w:top w:val="none" w:sz="0" w:space="0" w:color="auto"/>
        <w:left w:val="none" w:sz="0" w:space="0" w:color="auto"/>
        <w:bottom w:val="none" w:sz="0" w:space="0" w:color="auto"/>
        <w:right w:val="none" w:sz="0" w:space="0" w:color="auto"/>
      </w:divBdr>
    </w:div>
    <w:div w:id="1915049131">
      <w:bodyDiv w:val="1"/>
      <w:marLeft w:val="0"/>
      <w:marRight w:val="0"/>
      <w:marTop w:val="0"/>
      <w:marBottom w:val="0"/>
      <w:divBdr>
        <w:top w:val="none" w:sz="0" w:space="0" w:color="auto"/>
        <w:left w:val="none" w:sz="0" w:space="0" w:color="auto"/>
        <w:bottom w:val="none" w:sz="0" w:space="0" w:color="auto"/>
        <w:right w:val="none" w:sz="0" w:space="0" w:color="auto"/>
      </w:divBdr>
    </w:div>
    <w:div w:id="1918588318">
      <w:bodyDiv w:val="1"/>
      <w:marLeft w:val="0"/>
      <w:marRight w:val="0"/>
      <w:marTop w:val="0"/>
      <w:marBottom w:val="0"/>
      <w:divBdr>
        <w:top w:val="none" w:sz="0" w:space="0" w:color="auto"/>
        <w:left w:val="none" w:sz="0" w:space="0" w:color="auto"/>
        <w:bottom w:val="none" w:sz="0" w:space="0" w:color="auto"/>
        <w:right w:val="none" w:sz="0" w:space="0" w:color="auto"/>
      </w:divBdr>
    </w:div>
    <w:div w:id="1924796417">
      <w:bodyDiv w:val="1"/>
      <w:marLeft w:val="0"/>
      <w:marRight w:val="0"/>
      <w:marTop w:val="0"/>
      <w:marBottom w:val="0"/>
      <w:divBdr>
        <w:top w:val="none" w:sz="0" w:space="0" w:color="auto"/>
        <w:left w:val="none" w:sz="0" w:space="0" w:color="auto"/>
        <w:bottom w:val="none" w:sz="0" w:space="0" w:color="auto"/>
        <w:right w:val="none" w:sz="0" w:space="0" w:color="auto"/>
      </w:divBdr>
    </w:div>
    <w:div w:id="1926911841">
      <w:bodyDiv w:val="1"/>
      <w:marLeft w:val="0"/>
      <w:marRight w:val="0"/>
      <w:marTop w:val="0"/>
      <w:marBottom w:val="0"/>
      <w:divBdr>
        <w:top w:val="none" w:sz="0" w:space="0" w:color="auto"/>
        <w:left w:val="none" w:sz="0" w:space="0" w:color="auto"/>
        <w:bottom w:val="none" w:sz="0" w:space="0" w:color="auto"/>
        <w:right w:val="none" w:sz="0" w:space="0" w:color="auto"/>
      </w:divBdr>
    </w:div>
    <w:div w:id="1927810262">
      <w:bodyDiv w:val="1"/>
      <w:marLeft w:val="0"/>
      <w:marRight w:val="0"/>
      <w:marTop w:val="0"/>
      <w:marBottom w:val="0"/>
      <w:divBdr>
        <w:top w:val="none" w:sz="0" w:space="0" w:color="auto"/>
        <w:left w:val="none" w:sz="0" w:space="0" w:color="auto"/>
        <w:bottom w:val="none" w:sz="0" w:space="0" w:color="auto"/>
        <w:right w:val="none" w:sz="0" w:space="0" w:color="auto"/>
      </w:divBdr>
    </w:div>
    <w:div w:id="1929000699">
      <w:bodyDiv w:val="1"/>
      <w:marLeft w:val="0"/>
      <w:marRight w:val="0"/>
      <w:marTop w:val="0"/>
      <w:marBottom w:val="0"/>
      <w:divBdr>
        <w:top w:val="none" w:sz="0" w:space="0" w:color="auto"/>
        <w:left w:val="none" w:sz="0" w:space="0" w:color="auto"/>
        <w:bottom w:val="none" w:sz="0" w:space="0" w:color="auto"/>
        <w:right w:val="none" w:sz="0" w:space="0" w:color="auto"/>
      </w:divBdr>
    </w:div>
    <w:div w:id="1934974458">
      <w:bodyDiv w:val="1"/>
      <w:marLeft w:val="0"/>
      <w:marRight w:val="0"/>
      <w:marTop w:val="0"/>
      <w:marBottom w:val="0"/>
      <w:divBdr>
        <w:top w:val="none" w:sz="0" w:space="0" w:color="auto"/>
        <w:left w:val="none" w:sz="0" w:space="0" w:color="auto"/>
        <w:bottom w:val="none" w:sz="0" w:space="0" w:color="auto"/>
        <w:right w:val="none" w:sz="0" w:space="0" w:color="auto"/>
      </w:divBdr>
    </w:div>
    <w:div w:id="1935236023">
      <w:bodyDiv w:val="1"/>
      <w:marLeft w:val="0"/>
      <w:marRight w:val="0"/>
      <w:marTop w:val="0"/>
      <w:marBottom w:val="0"/>
      <w:divBdr>
        <w:top w:val="none" w:sz="0" w:space="0" w:color="auto"/>
        <w:left w:val="none" w:sz="0" w:space="0" w:color="auto"/>
        <w:bottom w:val="none" w:sz="0" w:space="0" w:color="auto"/>
        <w:right w:val="none" w:sz="0" w:space="0" w:color="auto"/>
      </w:divBdr>
    </w:div>
    <w:div w:id="1939554216">
      <w:bodyDiv w:val="1"/>
      <w:marLeft w:val="0"/>
      <w:marRight w:val="0"/>
      <w:marTop w:val="0"/>
      <w:marBottom w:val="0"/>
      <w:divBdr>
        <w:top w:val="none" w:sz="0" w:space="0" w:color="auto"/>
        <w:left w:val="none" w:sz="0" w:space="0" w:color="auto"/>
        <w:bottom w:val="none" w:sz="0" w:space="0" w:color="auto"/>
        <w:right w:val="none" w:sz="0" w:space="0" w:color="auto"/>
      </w:divBdr>
    </w:div>
    <w:div w:id="1940983500">
      <w:bodyDiv w:val="1"/>
      <w:marLeft w:val="0"/>
      <w:marRight w:val="0"/>
      <w:marTop w:val="0"/>
      <w:marBottom w:val="0"/>
      <w:divBdr>
        <w:top w:val="none" w:sz="0" w:space="0" w:color="auto"/>
        <w:left w:val="none" w:sz="0" w:space="0" w:color="auto"/>
        <w:bottom w:val="none" w:sz="0" w:space="0" w:color="auto"/>
        <w:right w:val="none" w:sz="0" w:space="0" w:color="auto"/>
      </w:divBdr>
    </w:div>
    <w:div w:id="1941794758">
      <w:bodyDiv w:val="1"/>
      <w:marLeft w:val="0"/>
      <w:marRight w:val="0"/>
      <w:marTop w:val="0"/>
      <w:marBottom w:val="0"/>
      <w:divBdr>
        <w:top w:val="none" w:sz="0" w:space="0" w:color="auto"/>
        <w:left w:val="none" w:sz="0" w:space="0" w:color="auto"/>
        <w:bottom w:val="none" w:sz="0" w:space="0" w:color="auto"/>
        <w:right w:val="none" w:sz="0" w:space="0" w:color="auto"/>
      </w:divBdr>
    </w:div>
    <w:div w:id="1945989859">
      <w:bodyDiv w:val="1"/>
      <w:marLeft w:val="0"/>
      <w:marRight w:val="0"/>
      <w:marTop w:val="0"/>
      <w:marBottom w:val="0"/>
      <w:divBdr>
        <w:top w:val="none" w:sz="0" w:space="0" w:color="auto"/>
        <w:left w:val="none" w:sz="0" w:space="0" w:color="auto"/>
        <w:bottom w:val="none" w:sz="0" w:space="0" w:color="auto"/>
        <w:right w:val="none" w:sz="0" w:space="0" w:color="auto"/>
      </w:divBdr>
    </w:div>
    <w:div w:id="1949190040">
      <w:bodyDiv w:val="1"/>
      <w:marLeft w:val="0"/>
      <w:marRight w:val="0"/>
      <w:marTop w:val="0"/>
      <w:marBottom w:val="0"/>
      <w:divBdr>
        <w:top w:val="none" w:sz="0" w:space="0" w:color="auto"/>
        <w:left w:val="none" w:sz="0" w:space="0" w:color="auto"/>
        <w:bottom w:val="none" w:sz="0" w:space="0" w:color="auto"/>
        <w:right w:val="none" w:sz="0" w:space="0" w:color="auto"/>
      </w:divBdr>
    </w:div>
    <w:div w:id="1954899607">
      <w:bodyDiv w:val="1"/>
      <w:marLeft w:val="0"/>
      <w:marRight w:val="0"/>
      <w:marTop w:val="0"/>
      <w:marBottom w:val="0"/>
      <w:divBdr>
        <w:top w:val="none" w:sz="0" w:space="0" w:color="auto"/>
        <w:left w:val="none" w:sz="0" w:space="0" w:color="auto"/>
        <w:bottom w:val="none" w:sz="0" w:space="0" w:color="auto"/>
        <w:right w:val="none" w:sz="0" w:space="0" w:color="auto"/>
      </w:divBdr>
    </w:div>
    <w:div w:id="1955751566">
      <w:bodyDiv w:val="1"/>
      <w:marLeft w:val="0"/>
      <w:marRight w:val="0"/>
      <w:marTop w:val="0"/>
      <w:marBottom w:val="0"/>
      <w:divBdr>
        <w:top w:val="none" w:sz="0" w:space="0" w:color="auto"/>
        <w:left w:val="none" w:sz="0" w:space="0" w:color="auto"/>
        <w:bottom w:val="none" w:sz="0" w:space="0" w:color="auto"/>
        <w:right w:val="none" w:sz="0" w:space="0" w:color="auto"/>
      </w:divBdr>
    </w:div>
    <w:div w:id="1959675592">
      <w:bodyDiv w:val="1"/>
      <w:marLeft w:val="0"/>
      <w:marRight w:val="0"/>
      <w:marTop w:val="0"/>
      <w:marBottom w:val="0"/>
      <w:divBdr>
        <w:top w:val="none" w:sz="0" w:space="0" w:color="auto"/>
        <w:left w:val="none" w:sz="0" w:space="0" w:color="auto"/>
        <w:bottom w:val="none" w:sz="0" w:space="0" w:color="auto"/>
        <w:right w:val="none" w:sz="0" w:space="0" w:color="auto"/>
      </w:divBdr>
    </w:div>
    <w:div w:id="1964654275">
      <w:bodyDiv w:val="1"/>
      <w:marLeft w:val="0"/>
      <w:marRight w:val="0"/>
      <w:marTop w:val="0"/>
      <w:marBottom w:val="0"/>
      <w:divBdr>
        <w:top w:val="none" w:sz="0" w:space="0" w:color="auto"/>
        <w:left w:val="none" w:sz="0" w:space="0" w:color="auto"/>
        <w:bottom w:val="none" w:sz="0" w:space="0" w:color="auto"/>
        <w:right w:val="none" w:sz="0" w:space="0" w:color="auto"/>
      </w:divBdr>
    </w:div>
    <w:div w:id="1965884778">
      <w:bodyDiv w:val="1"/>
      <w:marLeft w:val="0"/>
      <w:marRight w:val="0"/>
      <w:marTop w:val="0"/>
      <w:marBottom w:val="0"/>
      <w:divBdr>
        <w:top w:val="none" w:sz="0" w:space="0" w:color="auto"/>
        <w:left w:val="none" w:sz="0" w:space="0" w:color="auto"/>
        <w:bottom w:val="none" w:sz="0" w:space="0" w:color="auto"/>
        <w:right w:val="none" w:sz="0" w:space="0" w:color="auto"/>
      </w:divBdr>
    </w:div>
    <w:div w:id="1970740366">
      <w:bodyDiv w:val="1"/>
      <w:marLeft w:val="0"/>
      <w:marRight w:val="0"/>
      <w:marTop w:val="0"/>
      <w:marBottom w:val="0"/>
      <w:divBdr>
        <w:top w:val="none" w:sz="0" w:space="0" w:color="auto"/>
        <w:left w:val="none" w:sz="0" w:space="0" w:color="auto"/>
        <w:bottom w:val="none" w:sz="0" w:space="0" w:color="auto"/>
        <w:right w:val="none" w:sz="0" w:space="0" w:color="auto"/>
      </w:divBdr>
    </w:div>
    <w:div w:id="1977686217">
      <w:bodyDiv w:val="1"/>
      <w:marLeft w:val="0"/>
      <w:marRight w:val="0"/>
      <w:marTop w:val="0"/>
      <w:marBottom w:val="0"/>
      <w:divBdr>
        <w:top w:val="none" w:sz="0" w:space="0" w:color="auto"/>
        <w:left w:val="none" w:sz="0" w:space="0" w:color="auto"/>
        <w:bottom w:val="none" w:sz="0" w:space="0" w:color="auto"/>
        <w:right w:val="none" w:sz="0" w:space="0" w:color="auto"/>
      </w:divBdr>
    </w:div>
    <w:div w:id="1980498887">
      <w:bodyDiv w:val="1"/>
      <w:marLeft w:val="0"/>
      <w:marRight w:val="0"/>
      <w:marTop w:val="0"/>
      <w:marBottom w:val="0"/>
      <w:divBdr>
        <w:top w:val="none" w:sz="0" w:space="0" w:color="auto"/>
        <w:left w:val="none" w:sz="0" w:space="0" w:color="auto"/>
        <w:bottom w:val="none" w:sz="0" w:space="0" w:color="auto"/>
        <w:right w:val="none" w:sz="0" w:space="0" w:color="auto"/>
      </w:divBdr>
    </w:div>
    <w:div w:id="1981612543">
      <w:bodyDiv w:val="1"/>
      <w:marLeft w:val="0"/>
      <w:marRight w:val="0"/>
      <w:marTop w:val="0"/>
      <w:marBottom w:val="0"/>
      <w:divBdr>
        <w:top w:val="none" w:sz="0" w:space="0" w:color="auto"/>
        <w:left w:val="none" w:sz="0" w:space="0" w:color="auto"/>
        <w:bottom w:val="none" w:sz="0" w:space="0" w:color="auto"/>
        <w:right w:val="none" w:sz="0" w:space="0" w:color="auto"/>
      </w:divBdr>
    </w:div>
    <w:div w:id="1988893514">
      <w:bodyDiv w:val="1"/>
      <w:marLeft w:val="0"/>
      <w:marRight w:val="0"/>
      <w:marTop w:val="0"/>
      <w:marBottom w:val="0"/>
      <w:divBdr>
        <w:top w:val="none" w:sz="0" w:space="0" w:color="auto"/>
        <w:left w:val="none" w:sz="0" w:space="0" w:color="auto"/>
        <w:bottom w:val="none" w:sz="0" w:space="0" w:color="auto"/>
        <w:right w:val="none" w:sz="0" w:space="0" w:color="auto"/>
      </w:divBdr>
    </w:div>
    <w:div w:id="1989936425">
      <w:bodyDiv w:val="1"/>
      <w:marLeft w:val="0"/>
      <w:marRight w:val="0"/>
      <w:marTop w:val="0"/>
      <w:marBottom w:val="0"/>
      <w:divBdr>
        <w:top w:val="none" w:sz="0" w:space="0" w:color="auto"/>
        <w:left w:val="none" w:sz="0" w:space="0" w:color="auto"/>
        <w:bottom w:val="none" w:sz="0" w:space="0" w:color="auto"/>
        <w:right w:val="none" w:sz="0" w:space="0" w:color="auto"/>
      </w:divBdr>
    </w:div>
    <w:div w:id="1990986052">
      <w:bodyDiv w:val="1"/>
      <w:marLeft w:val="0"/>
      <w:marRight w:val="0"/>
      <w:marTop w:val="0"/>
      <w:marBottom w:val="0"/>
      <w:divBdr>
        <w:top w:val="none" w:sz="0" w:space="0" w:color="auto"/>
        <w:left w:val="none" w:sz="0" w:space="0" w:color="auto"/>
        <w:bottom w:val="none" w:sz="0" w:space="0" w:color="auto"/>
        <w:right w:val="none" w:sz="0" w:space="0" w:color="auto"/>
      </w:divBdr>
    </w:div>
    <w:div w:id="1992635391">
      <w:bodyDiv w:val="1"/>
      <w:marLeft w:val="0"/>
      <w:marRight w:val="0"/>
      <w:marTop w:val="0"/>
      <w:marBottom w:val="0"/>
      <w:divBdr>
        <w:top w:val="none" w:sz="0" w:space="0" w:color="auto"/>
        <w:left w:val="none" w:sz="0" w:space="0" w:color="auto"/>
        <w:bottom w:val="none" w:sz="0" w:space="0" w:color="auto"/>
        <w:right w:val="none" w:sz="0" w:space="0" w:color="auto"/>
      </w:divBdr>
    </w:div>
    <w:div w:id="1993945029">
      <w:bodyDiv w:val="1"/>
      <w:marLeft w:val="0"/>
      <w:marRight w:val="0"/>
      <w:marTop w:val="0"/>
      <w:marBottom w:val="0"/>
      <w:divBdr>
        <w:top w:val="none" w:sz="0" w:space="0" w:color="auto"/>
        <w:left w:val="none" w:sz="0" w:space="0" w:color="auto"/>
        <w:bottom w:val="none" w:sz="0" w:space="0" w:color="auto"/>
        <w:right w:val="none" w:sz="0" w:space="0" w:color="auto"/>
      </w:divBdr>
    </w:div>
    <w:div w:id="1998921289">
      <w:bodyDiv w:val="1"/>
      <w:marLeft w:val="0"/>
      <w:marRight w:val="0"/>
      <w:marTop w:val="0"/>
      <w:marBottom w:val="0"/>
      <w:divBdr>
        <w:top w:val="none" w:sz="0" w:space="0" w:color="auto"/>
        <w:left w:val="none" w:sz="0" w:space="0" w:color="auto"/>
        <w:bottom w:val="none" w:sz="0" w:space="0" w:color="auto"/>
        <w:right w:val="none" w:sz="0" w:space="0" w:color="auto"/>
      </w:divBdr>
    </w:div>
    <w:div w:id="2003242181">
      <w:bodyDiv w:val="1"/>
      <w:marLeft w:val="0"/>
      <w:marRight w:val="0"/>
      <w:marTop w:val="0"/>
      <w:marBottom w:val="0"/>
      <w:divBdr>
        <w:top w:val="none" w:sz="0" w:space="0" w:color="auto"/>
        <w:left w:val="none" w:sz="0" w:space="0" w:color="auto"/>
        <w:bottom w:val="none" w:sz="0" w:space="0" w:color="auto"/>
        <w:right w:val="none" w:sz="0" w:space="0" w:color="auto"/>
      </w:divBdr>
    </w:div>
    <w:div w:id="2020039373">
      <w:bodyDiv w:val="1"/>
      <w:marLeft w:val="0"/>
      <w:marRight w:val="0"/>
      <w:marTop w:val="0"/>
      <w:marBottom w:val="0"/>
      <w:divBdr>
        <w:top w:val="none" w:sz="0" w:space="0" w:color="auto"/>
        <w:left w:val="none" w:sz="0" w:space="0" w:color="auto"/>
        <w:bottom w:val="none" w:sz="0" w:space="0" w:color="auto"/>
        <w:right w:val="none" w:sz="0" w:space="0" w:color="auto"/>
      </w:divBdr>
    </w:div>
    <w:div w:id="2054883712">
      <w:bodyDiv w:val="1"/>
      <w:marLeft w:val="0"/>
      <w:marRight w:val="0"/>
      <w:marTop w:val="0"/>
      <w:marBottom w:val="0"/>
      <w:divBdr>
        <w:top w:val="none" w:sz="0" w:space="0" w:color="auto"/>
        <w:left w:val="none" w:sz="0" w:space="0" w:color="auto"/>
        <w:bottom w:val="none" w:sz="0" w:space="0" w:color="auto"/>
        <w:right w:val="none" w:sz="0" w:space="0" w:color="auto"/>
      </w:divBdr>
    </w:div>
    <w:div w:id="2054890527">
      <w:bodyDiv w:val="1"/>
      <w:marLeft w:val="0"/>
      <w:marRight w:val="0"/>
      <w:marTop w:val="0"/>
      <w:marBottom w:val="0"/>
      <w:divBdr>
        <w:top w:val="none" w:sz="0" w:space="0" w:color="auto"/>
        <w:left w:val="none" w:sz="0" w:space="0" w:color="auto"/>
        <w:bottom w:val="none" w:sz="0" w:space="0" w:color="auto"/>
        <w:right w:val="none" w:sz="0" w:space="0" w:color="auto"/>
      </w:divBdr>
    </w:div>
    <w:div w:id="2065369384">
      <w:bodyDiv w:val="1"/>
      <w:marLeft w:val="0"/>
      <w:marRight w:val="0"/>
      <w:marTop w:val="0"/>
      <w:marBottom w:val="0"/>
      <w:divBdr>
        <w:top w:val="none" w:sz="0" w:space="0" w:color="auto"/>
        <w:left w:val="none" w:sz="0" w:space="0" w:color="auto"/>
        <w:bottom w:val="none" w:sz="0" w:space="0" w:color="auto"/>
        <w:right w:val="none" w:sz="0" w:space="0" w:color="auto"/>
      </w:divBdr>
    </w:div>
    <w:div w:id="2072658530">
      <w:bodyDiv w:val="1"/>
      <w:marLeft w:val="0"/>
      <w:marRight w:val="0"/>
      <w:marTop w:val="0"/>
      <w:marBottom w:val="0"/>
      <w:divBdr>
        <w:top w:val="none" w:sz="0" w:space="0" w:color="auto"/>
        <w:left w:val="none" w:sz="0" w:space="0" w:color="auto"/>
        <w:bottom w:val="none" w:sz="0" w:space="0" w:color="auto"/>
        <w:right w:val="none" w:sz="0" w:space="0" w:color="auto"/>
      </w:divBdr>
    </w:div>
    <w:div w:id="2073967611">
      <w:bodyDiv w:val="1"/>
      <w:marLeft w:val="0"/>
      <w:marRight w:val="0"/>
      <w:marTop w:val="0"/>
      <w:marBottom w:val="0"/>
      <w:divBdr>
        <w:top w:val="none" w:sz="0" w:space="0" w:color="auto"/>
        <w:left w:val="none" w:sz="0" w:space="0" w:color="auto"/>
        <w:bottom w:val="none" w:sz="0" w:space="0" w:color="auto"/>
        <w:right w:val="none" w:sz="0" w:space="0" w:color="auto"/>
      </w:divBdr>
    </w:div>
    <w:div w:id="2083217614">
      <w:bodyDiv w:val="1"/>
      <w:marLeft w:val="0"/>
      <w:marRight w:val="0"/>
      <w:marTop w:val="0"/>
      <w:marBottom w:val="0"/>
      <w:divBdr>
        <w:top w:val="none" w:sz="0" w:space="0" w:color="auto"/>
        <w:left w:val="none" w:sz="0" w:space="0" w:color="auto"/>
        <w:bottom w:val="none" w:sz="0" w:space="0" w:color="auto"/>
        <w:right w:val="none" w:sz="0" w:space="0" w:color="auto"/>
      </w:divBdr>
    </w:div>
    <w:div w:id="2086606386">
      <w:bodyDiv w:val="1"/>
      <w:marLeft w:val="0"/>
      <w:marRight w:val="0"/>
      <w:marTop w:val="0"/>
      <w:marBottom w:val="0"/>
      <w:divBdr>
        <w:top w:val="none" w:sz="0" w:space="0" w:color="auto"/>
        <w:left w:val="none" w:sz="0" w:space="0" w:color="auto"/>
        <w:bottom w:val="none" w:sz="0" w:space="0" w:color="auto"/>
        <w:right w:val="none" w:sz="0" w:space="0" w:color="auto"/>
      </w:divBdr>
    </w:div>
    <w:div w:id="2097749838">
      <w:bodyDiv w:val="1"/>
      <w:marLeft w:val="0"/>
      <w:marRight w:val="0"/>
      <w:marTop w:val="0"/>
      <w:marBottom w:val="0"/>
      <w:divBdr>
        <w:top w:val="none" w:sz="0" w:space="0" w:color="auto"/>
        <w:left w:val="none" w:sz="0" w:space="0" w:color="auto"/>
        <w:bottom w:val="none" w:sz="0" w:space="0" w:color="auto"/>
        <w:right w:val="none" w:sz="0" w:space="0" w:color="auto"/>
      </w:divBdr>
    </w:div>
    <w:div w:id="2104376894">
      <w:bodyDiv w:val="1"/>
      <w:marLeft w:val="0"/>
      <w:marRight w:val="0"/>
      <w:marTop w:val="0"/>
      <w:marBottom w:val="0"/>
      <w:divBdr>
        <w:top w:val="none" w:sz="0" w:space="0" w:color="auto"/>
        <w:left w:val="none" w:sz="0" w:space="0" w:color="auto"/>
        <w:bottom w:val="none" w:sz="0" w:space="0" w:color="auto"/>
        <w:right w:val="none" w:sz="0" w:space="0" w:color="auto"/>
      </w:divBdr>
    </w:div>
    <w:div w:id="21315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B1BD-F485-4B18-ABF1-03E37D52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61</Pages>
  <Words>21349</Words>
  <Characters>121691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Поиманов Игорь Владимирович</cp:lastModifiedBy>
  <cp:revision>13</cp:revision>
  <cp:lastPrinted>2020-03-04T09:28:00Z</cp:lastPrinted>
  <dcterms:created xsi:type="dcterms:W3CDTF">2020-02-28T10:32:00Z</dcterms:created>
  <dcterms:modified xsi:type="dcterms:W3CDTF">2020-07-20T10:58:00Z</dcterms:modified>
</cp:coreProperties>
</file>