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23" w:rsidRPr="00A33D9B" w:rsidRDefault="00315223" w:rsidP="00315223">
      <w:pPr>
        <w:contextualSpacing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A33D9B">
        <w:rPr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5pt;height:57.6pt" o:ole="" o:preferrelative="f">
            <v:imagedata r:id="rId5" o:title=""/>
          </v:shape>
          <o:OLEObject Type="Embed" ProgID="MSPhotoEd.3" ShapeID="_x0000_i1025" DrawAspect="Content" ObjectID="_1618147372" r:id="rId6"/>
        </w:object>
      </w:r>
    </w:p>
    <w:p w:rsidR="00315223" w:rsidRPr="00202054" w:rsidRDefault="00315223" w:rsidP="0031522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54">
        <w:rPr>
          <w:rFonts w:ascii="Times New Roman" w:hAnsi="Times New Roman" w:cs="Times New Roman"/>
          <w:b/>
          <w:sz w:val="28"/>
          <w:szCs w:val="28"/>
        </w:rPr>
        <w:t>Собрание представителей городского поселения Осинки</w:t>
      </w:r>
    </w:p>
    <w:p w:rsidR="00315223" w:rsidRPr="00202054" w:rsidRDefault="00315223" w:rsidP="0031522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5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202054">
        <w:rPr>
          <w:rFonts w:ascii="Times New Roman" w:hAnsi="Times New Roman" w:cs="Times New Roman"/>
          <w:b/>
          <w:sz w:val="28"/>
          <w:szCs w:val="28"/>
        </w:rPr>
        <w:t>Безенчукский</w:t>
      </w:r>
      <w:proofErr w:type="spellEnd"/>
      <w:r w:rsidRPr="00202054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315223" w:rsidRDefault="00315223" w:rsidP="00315223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(</w:t>
      </w:r>
      <w:r w:rsidRPr="00202054">
        <w:rPr>
          <w:rFonts w:ascii="Times New Roman" w:hAnsi="Times New Roman" w:cs="Times New Roman"/>
          <w:b/>
          <w:sz w:val="28"/>
          <w:szCs w:val="28"/>
          <w:lang w:eastAsia="ar-SA"/>
        </w:rPr>
        <w:t>третьего созыва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p w:rsidR="00315223" w:rsidRPr="00E03740" w:rsidRDefault="00315223" w:rsidP="003152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E037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15223" w:rsidRDefault="00315223" w:rsidP="00315223">
      <w:pPr>
        <w:keepNext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0205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30 .04. 2019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</w:t>
      </w:r>
      <w:r w:rsidRPr="00202054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164/57</w:t>
      </w:r>
    </w:p>
    <w:p w:rsidR="00315223" w:rsidRDefault="00315223" w:rsidP="00315223">
      <w:pPr>
        <w:keepNext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бюджета городского поселения Осинки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 за 2018 год</w:t>
      </w:r>
    </w:p>
    <w:p w:rsidR="00315223" w:rsidRDefault="00315223" w:rsidP="00315223">
      <w:pPr>
        <w:keepNext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15223" w:rsidRDefault="00315223" w:rsidP="00315223">
      <w:pPr>
        <w:keepNext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69543A">
        <w:rPr>
          <w:rFonts w:ascii="Times New Roman" w:hAnsi="Times New Roman" w:cs="Times New Roman"/>
          <w:bCs/>
          <w:sz w:val="28"/>
          <w:szCs w:val="28"/>
        </w:rPr>
        <w:t>Рассмотрев представленный Адм</w:t>
      </w:r>
      <w:r>
        <w:rPr>
          <w:rFonts w:ascii="Times New Roman" w:hAnsi="Times New Roman" w:cs="Times New Roman"/>
          <w:bCs/>
          <w:sz w:val="28"/>
          <w:szCs w:val="28"/>
        </w:rPr>
        <w:t>инистрацией городского поселения</w:t>
      </w:r>
      <w:r w:rsidRPr="0069543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9543A">
        <w:rPr>
          <w:rFonts w:ascii="Times New Roman" w:hAnsi="Times New Roman" w:cs="Times New Roman"/>
          <w:bCs/>
          <w:sz w:val="28"/>
          <w:szCs w:val="28"/>
        </w:rPr>
        <w:t xml:space="preserve">синки муниципального района </w:t>
      </w:r>
      <w:proofErr w:type="spellStart"/>
      <w:r w:rsidRPr="0069543A">
        <w:rPr>
          <w:rFonts w:ascii="Times New Roman" w:hAnsi="Times New Roman" w:cs="Times New Roman"/>
          <w:bCs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 отчет об исполнении бюджета городского поселения Осинки за 2018 год, руководствуясь Уставом городского поселения Осинки, собрание представителей городского поселения Осинки</w:t>
      </w:r>
    </w:p>
    <w:p w:rsidR="00315223" w:rsidRDefault="00315223" w:rsidP="00315223">
      <w:pPr>
        <w:keepNext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6797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РЕШИЛО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15223" w:rsidRDefault="00315223" w:rsidP="00315223">
      <w:pPr>
        <w:pStyle w:val="a3"/>
        <w:keepNext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15223">
        <w:rPr>
          <w:rFonts w:ascii="Times New Roman" w:hAnsi="Times New Roman" w:cs="Times New Roman"/>
          <w:bCs/>
          <w:sz w:val="28"/>
          <w:szCs w:val="28"/>
        </w:rPr>
        <w:t>Принять к сведению отчет об исполнении бюджета городского поселения Осинки за 2018 год по доходам в 20664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и расходам в сумме 19084 тыс. рублей с превышением доходов над расходами в сумме 1580 тыс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ублей согласно приложениям 1,2,3,4,5.</w:t>
      </w:r>
    </w:p>
    <w:p w:rsidR="00315223" w:rsidRDefault="00315223" w:rsidP="00315223">
      <w:pPr>
        <w:pStyle w:val="a3"/>
        <w:keepNext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Решения и действия (или бездействие) органов и должностных лиц местного самоуправления могут быть обжалованы в соответствии с действующим законодательством.</w:t>
      </w:r>
    </w:p>
    <w:p w:rsidR="00315223" w:rsidRDefault="00315223" w:rsidP="00315223">
      <w:pPr>
        <w:pStyle w:val="a3"/>
        <w:keepNext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официального опубликования.</w:t>
      </w:r>
    </w:p>
    <w:p w:rsidR="00315223" w:rsidRDefault="00315223" w:rsidP="00315223">
      <w:pPr>
        <w:pStyle w:val="a3"/>
        <w:keepNext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Опубликовать настоящее Решение в местной газете «Вестник городского поселения Осинки».</w:t>
      </w:r>
    </w:p>
    <w:p w:rsidR="00315223" w:rsidRDefault="00315223" w:rsidP="00315223">
      <w:pPr>
        <w:keepNext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315223" w:rsidRDefault="00315223" w:rsidP="00315223">
      <w:pPr>
        <w:keepNext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315223" w:rsidRDefault="00315223" w:rsidP="00315223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городского поселения Осинки</w:t>
      </w:r>
    </w:p>
    <w:p w:rsidR="00315223" w:rsidRDefault="00315223" w:rsidP="00315223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5223" w:rsidRPr="00315223" w:rsidRDefault="00315223" w:rsidP="00315223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Самарской области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Бузуев</w:t>
      </w:r>
      <w:proofErr w:type="spellEnd"/>
    </w:p>
    <w:p w:rsidR="00315223" w:rsidRDefault="00315223" w:rsidP="00315223"/>
    <w:p w:rsidR="00C11879" w:rsidRDefault="00C11879"/>
    <w:sectPr w:rsidR="00C11879" w:rsidSect="00D3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21D89"/>
    <w:multiLevelType w:val="hybridMultilevel"/>
    <w:tmpl w:val="E7C87B72"/>
    <w:lvl w:ilvl="0" w:tplc="34A64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315223"/>
    <w:rsid w:val="00315223"/>
    <w:rsid w:val="00C1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2019-04-30T12:27:00Z</dcterms:created>
  <dcterms:modified xsi:type="dcterms:W3CDTF">2019-04-30T12:36:00Z</dcterms:modified>
</cp:coreProperties>
</file>