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1" w:rsidRPr="00296E59" w:rsidRDefault="00407281" w:rsidP="00296E59">
      <w:pPr>
        <w:pStyle w:val="11"/>
        <w:ind w:firstLine="709"/>
        <w:jc w:val="both"/>
        <w:rPr>
          <w:b w:val="0"/>
          <w:szCs w:val="24"/>
        </w:rPr>
      </w:pPr>
    </w:p>
    <w:p w:rsidR="00F84352" w:rsidRPr="00296E59" w:rsidRDefault="00F84352" w:rsidP="00296E59">
      <w:pPr>
        <w:pStyle w:val="11"/>
        <w:ind w:firstLine="709"/>
        <w:rPr>
          <w:b w:val="0"/>
          <w:szCs w:val="24"/>
        </w:rPr>
      </w:pPr>
      <w:r w:rsidRPr="00296E59">
        <w:rPr>
          <w:b w:val="0"/>
          <w:szCs w:val="24"/>
        </w:rPr>
        <w:t xml:space="preserve">АДМИНИСТРАЦИЯ </w:t>
      </w:r>
      <w:r w:rsidR="00596150" w:rsidRPr="00296E59">
        <w:rPr>
          <w:b w:val="0"/>
          <w:szCs w:val="24"/>
        </w:rPr>
        <w:t xml:space="preserve">НИЖНЕВЕДУГСКОГО СЕЛЬСКОГО </w:t>
      </w:r>
      <w:r w:rsidRPr="00296E59">
        <w:rPr>
          <w:b w:val="0"/>
          <w:szCs w:val="24"/>
        </w:rPr>
        <w:t>ПОСЕЛЕНИЯ</w:t>
      </w:r>
    </w:p>
    <w:p w:rsidR="00F84352" w:rsidRPr="00296E59" w:rsidRDefault="0070301A" w:rsidP="00296E59">
      <w:pPr>
        <w:pStyle w:val="11"/>
        <w:ind w:firstLine="709"/>
        <w:rPr>
          <w:b w:val="0"/>
          <w:szCs w:val="24"/>
        </w:rPr>
      </w:pPr>
      <w:r w:rsidRPr="00296E59">
        <w:rPr>
          <w:b w:val="0"/>
          <w:szCs w:val="24"/>
        </w:rPr>
        <w:t>семилукского</w:t>
      </w:r>
      <w:r w:rsidR="00F84352" w:rsidRPr="00296E59">
        <w:rPr>
          <w:b w:val="0"/>
          <w:szCs w:val="24"/>
        </w:rPr>
        <w:t xml:space="preserve"> МУНИЦИПАЛЬНОГО РАЙОНА</w:t>
      </w:r>
    </w:p>
    <w:p w:rsidR="00F84352" w:rsidRPr="00296E59" w:rsidRDefault="00F84352" w:rsidP="00296E59">
      <w:pPr>
        <w:pStyle w:val="11"/>
        <w:ind w:firstLine="709"/>
        <w:rPr>
          <w:b w:val="0"/>
          <w:szCs w:val="24"/>
        </w:rPr>
      </w:pPr>
      <w:r w:rsidRPr="00296E59">
        <w:rPr>
          <w:b w:val="0"/>
          <w:szCs w:val="24"/>
        </w:rPr>
        <w:t>ВОРОНЕЖСКОЙ ОБЛАСТИ</w:t>
      </w:r>
    </w:p>
    <w:p w:rsidR="00F84352" w:rsidRPr="00296E59" w:rsidRDefault="00F84352" w:rsidP="00296E59">
      <w:pPr>
        <w:pStyle w:val="11"/>
        <w:ind w:firstLine="709"/>
        <w:jc w:val="both"/>
        <w:rPr>
          <w:b w:val="0"/>
          <w:szCs w:val="24"/>
        </w:rPr>
      </w:pPr>
    </w:p>
    <w:p w:rsidR="00F84352" w:rsidRPr="00296E59" w:rsidRDefault="00F84352" w:rsidP="00296E59">
      <w:pPr>
        <w:pStyle w:val="11"/>
        <w:ind w:firstLine="709"/>
        <w:rPr>
          <w:b w:val="0"/>
          <w:spacing w:val="40"/>
          <w:szCs w:val="24"/>
        </w:rPr>
      </w:pPr>
      <w:r w:rsidRPr="00296E59">
        <w:rPr>
          <w:b w:val="0"/>
          <w:spacing w:val="40"/>
          <w:szCs w:val="24"/>
        </w:rPr>
        <w:t>ПОСТАНОВЛЕНИЕ</w:t>
      </w:r>
    </w:p>
    <w:p w:rsidR="00F84352" w:rsidRPr="00296E59" w:rsidRDefault="00F84352" w:rsidP="00296E59">
      <w:pPr>
        <w:pStyle w:val="11"/>
        <w:ind w:firstLine="709"/>
        <w:jc w:val="both"/>
        <w:rPr>
          <w:b w:val="0"/>
          <w:spacing w:val="40"/>
          <w:szCs w:val="24"/>
        </w:rPr>
      </w:pPr>
    </w:p>
    <w:p w:rsidR="00F84352" w:rsidRPr="00296E59" w:rsidRDefault="00F84352" w:rsidP="00296E59">
      <w:pPr>
        <w:pStyle w:val="a6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bCs/>
          <w:spacing w:val="40"/>
          <w:sz w:val="24"/>
          <w:szCs w:val="24"/>
        </w:rPr>
      </w:pPr>
    </w:p>
    <w:p w:rsidR="00F84352" w:rsidRPr="00296E59" w:rsidRDefault="00F84352" w:rsidP="00296E59">
      <w:pPr>
        <w:ind w:firstLine="709"/>
        <w:rPr>
          <w:rFonts w:cs="Arial"/>
        </w:rPr>
      </w:pPr>
    </w:p>
    <w:p w:rsidR="00596150" w:rsidRPr="00296E59" w:rsidRDefault="00F84352" w:rsidP="00296E59">
      <w:pPr>
        <w:ind w:firstLine="0"/>
        <w:rPr>
          <w:rFonts w:cs="Arial"/>
        </w:rPr>
      </w:pPr>
      <w:r w:rsidRPr="00296E59">
        <w:rPr>
          <w:rFonts w:cs="Arial"/>
        </w:rPr>
        <w:t xml:space="preserve">от </w:t>
      </w:r>
      <w:r w:rsidR="00B57D33" w:rsidRPr="00296E59">
        <w:rPr>
          <w:rFonts w:cs="Arial"/>
        </w:rPr>
        <w:t>22</w:t>
      </w:r>
      <w:r w:rsidR="00596150" w:rsidRPr="00296E59">
        <w:rPr>
          <w:rFonts w:cs="Arial"/>
        </w:rPr>
        <w:t>.04.</w:t>
      </w:r>
      <w:r w:rsidR="0070301A" w:rsidRPr="00296E59">
        <w:rPr>
          <w:rFonts w:cs="Arial"/>
        </w:rPr>
        <w:t>2019</w:t>
      </w:r>
      <w:r w:rsidR="002841D2" w:rsidRPr="00296E59">
        <w:rPr>
          <w:rFonts w:cs="Arial"/>
        </w:rPr>
        <w:t xml:space="preserve"> г.</w:t>
      </w:r>
      <w:r w:rsidR="00596150" w:rsidRPr="00296E59">
        <w:rPr>
          <w:rFonts w:cs="Arial"/>
        </w:rPr>
        <w:t xml:space="preserve"> </w:t>
      </w:r>
      <w:r w:rsidR="00857CF4" w:rsidRPr="00296E59">
        <w:rPr>
          <w:rFonts w:cs="Arial"/>
        </w:rPr>
        <w:t xml:space="preserve">№ </w:t>
      </w:r>
      <w:r w:rsidR="00B57D33" w:rsidRPr="00296E59">
        <w:rPr>
          <w:rFonts w:cs="Arial"/>
        </w:rPr>
        <w:t>35</w:t>
      </w:r>
    </w:p>
    <w:p w:rsidR="00F84352" w:rsidRPr="00296E59" w:rsidRDefault="00596150" w:rsidP="00296E59">
      <w:pPr>
        <w:ind w:firstLine="0"/>
        <w:rPr>
          <w:rFonts w:cs="Arial"/>
        </w:rPr>
      </w:pPr>
      <w:r w:rsidRPr="00296E59">
        <w:rPr>
          <w:rFonts w:cs="Arial"/>
          <w:noProof/>
        </w:rPr>
        <w:t>с.Нижняя Ведуга</w:t>
      </w:r>
    </w:p>
    <w:p w:rsidR="00F84352" w:rsidRPr="00296E59" w:rsidRDefault="00F84352" w:rsidP="00296E59">
      <w:pPr>
        <w:ind w:firstLine="709"/>
        <w:rPr>
          <w:rFonts w:cs="Arial"/>
        </w:rPr>
      </w:pPr>
    </w:p>
    <w:p w:rsidR="00F84352" w:rsidRPr="00296E59" w:rsidRDefault="00F84352" w:rsidP="00296E59">
      <w:pPr>
        <w:pStyle w:val="21"/>
        <w:tabs>
          <w:tab w:val="left" w:pos="4536"/>
        </w:tabs>
        <w:ind w:right="0" w:firstLine="709"/>
        <w:jc w:val="center"/>
        <w:rPr>
          <w:b w:val="0"/>
          <w:szCs w:val="24"/>
        </w:rPr>
      </w:pPr>
      <w:r w:rsidRPr="00296E59">
        <w:rPr>
          <w:b w:val="0"/>
          <w:szCs w:val="24"/>
        </w:rPr>
        <w:t>Об утверждении порядка разработки административных регламентов предоставления муниципальных услуг</w:t>
      </w:r>
    </w:p>
    <w:p w:rsidR="00F84352" w:rsidRPr="00296E59" w:rsidRDefault="00F84352" w:rsidP="00296E59">
      <w:pPr>
        <w:tabs>
          <w:tab w:val="right" w:pos="9900"/>
        </w:tabs>
        <w:ind w:firstLine="709"/>
        <w:rPr>
          <w:rFonts w:cs="Arial"/>
        </w:rPr>
      </w:pPr>
    </w:p>
    <w:p w:rsidR="00F84352" w:rsidRPr="00296E59" w:rsidRDefault="00F84352" w:rsidP="00296E59">
      <w:pPr>
        <w:tabs>
          <w:tab w:val="right" w:pos="9900"/>
        </w:tabs>
        <w:ind w:firstLine="709"/>
        <w:rPr>
          <w:rFonts w:cs="Arial"/>
        </w:rPr>
      </w:pPr>
      <w:r w:rsidRPr="00296E59">
        <w:rPr>
          <w:rFonts w:cs="Arial"/>
        </w:rPr>
        <w:t xml:space="preserve">В соответствии с частью 15 </w:t>
      </w:r>
      <w:r w:rsidRPr="00296E59">
        <w:rPr>
          <w:rStyle w:val="125pt"/>
          <w:rFonts w:ascii="Arial" w:hAnsi="Arial" w:cs="Arial"/>
          <w:sz w:val="24"/>
          <w:szCs w:val="24"/>
        </w:rPr>
        <w:t>статьи</w:t>
      </w:r>
      <w:r w:rsidRPr="00296E59">
        <w:rPr>
          <w:rFonts w:cs="Arial"/>
        </w:rPr>
        <w:t xml:space="preserve"> 13 Федерального закона от 27.07.2010 № 210-ФЗ «Об организации предоставления государственных и муниципальных услуг» </w:t>
      </w:r>
      <w:r w:rsidR="00A32BE4" w:rsidRPr="00296E59">
        <w:rPr>
          <w:rFonts w:cs="Arial"/>
        </w:rPr>
        <w:t xml:space="preserve">администрация </w:t>
      </w:r>
      <w:r w:rsidR="00596150" w:rsidRPr="00296E59">
        <w:rPr>
          <w:rFonts w:cs="Arial"/>
        </w:rPr>
        <w:t xml:space="preserve">Нижневедугского сельского </w:t>
      </w:r>
      <w:r w:rsidR="00A32BE4" w:rsidRPr="00296E59">
        <w:rPr>
          <w:rFonts w:cs="Arial"/>
        </w:rPr>
        <w:t>поселения</w:t>
      </w:r>
      <w:r w:rsidR="00596150" w:rsidRPr="00296E59">
        <w:rPr>
          <w:rFonts w:cs="Arial"/>
        </w:rPr>
        <w:t xml:space="preserve"> постановляет:</w:t>
      </w:r>
    </w:p>
    <w:p w:rsidR="00F84352" w:rsidRPr="00296E59" w:rsidRDefault="00F84352" w:rsidP="00296E59">
      <w:pPr>
        <w:ind w:firstLine="709"/>
        <w:rPr>
          <w:rFonts w:cs="Arial"/>
        </w:rPr>
      </w:pPr>
    </w:p>
    <w:p w:rsidR="00F84352" w:rsidRPr="00296E59" w:rsidRDefault="00F84352" w:rsidP="00296E59">
      <w:pPr>
        <w:ind w:firstLine="709"/>
        <w:rPr>
          <w:rFonts w:cs="Arial"/>
          <w:bCs/>
          <w:spacing w:val="28"/>
        </w:rPr>
      </w:pPr>
    </w:p>
    <w:p w:rsidR="00F84352" w:rsidRPr="00296E59" w:rsidRDefault="00F84352" w:rsidP="00296E59">
      <w:pPr>
        <w:ind w:firstLine="709"/>
        <w:rPr>
          <w:rFonts w:cs="Arial"/>
          <w:bCs/>
          <w:spacing w:val="28"/>
        </w:rPr>
      </w:pPr>
    </w:p>
    <w:p w:rsidR="00F84352" w:rsidRPr="00296E59" w:rsidRDefault="00596150" w:rsidP="00296E59">
      <w:pPr>
        <w:pStyle w:val="10"/>
        <w:shd w:val="clear" w:color="auto" w:fill="auto"/>
        <w:spacing w:line="240" w:lineRule="auto"/>
        <w:ind w:firstLine="709"/>
        <w:rPr>
          <w:rStyle w:val="125pt"/>
          <w:rFonts w:ascii="Arial" w:hAnsi="Arial" w:cs="Arial"/>
          <w:sz w:val="24"/>
          <w:szCs w:val="24"/>
        </w:rPr>
      </w:pPr>
      <w:r w:rsidRPr="00296E59">
        <w:rPr>
          <w:rFonts w:cs="Arial"/>
          <w:sz w:val="24"/>
          <w:szCs w:val="24"/>
        </w:rPr>
        <w:t xml:space="preserve">1. </w:t>
      </w:r>
      <w:r w:rsidR="00F84352" w:rsidRPr="00296E59">
        <w:rPr>
          <w:rFonts w:cs="Arial"/>
          <w:sz w:val="24"/>
          <w:szCs w:val="24"/>
        </w:rPr>
        <w:t>Утвердить прилагаемый порядок разработки и утверждения административных регламентов предоставления муниципальных услуг</w:t>
      </w:r>
      <w:r w:rsidR="0059373E" w:rsidRPr="00296E59">
        <w:rPr>
          <w:rFonts w:cs="Arial"/>
          <w:sz w:val="24"/>
          <w:szCs w:val="24"/>
        </w:rPr>
        <w:t>.</w:t>
      </w:r>
    </w:p>
    <w:p w:rsidR="006537E8" w:rsidRPr="00296E59" w:rsidRDefault="00596150" w:rsidP="00296E59">
      <w:pPr>
        <w:autoSpaceDE w:val="0"/>
        <w:autoSpaceDN w:val="0"/>
        <w:adjustRightInd w:val="0"/>
        <w:ind w:firstLine="709"/>
        <w:rPr>
          <w:rFonts w:cs="Arial"/>
        </w:rPr>
      </w:pPr>
      <w:r w:rsidRPr="00296E59">
        <w:rPr>
          <w:rFonts w:cs="Arial"/>
        </w:rPr>
        <w:t xml:space="preserve">2. </w:t>
      </w:r>
      <w:r w:rsidR="00F84352" w:rsidRPr="00296E59">
        <w:rPr>
          <w:rFonts w:cs="Arial"/>
        </w:rPr>
        <w:t>Счита</w:t>
      </w:r>
      <w:r w:rsidR="006537E8" w:rsidRPr="00296E59">
        <w:rPr>
          <w:rFonts w:cs="Arial"/>
        </w:rPr>
        <w:t>ть утратившими силу постановления</w:t>
      </w:r>
      <w:r w:rsidR="00F84352" w:rsidRPr="00296E59">
        <w:rPr>
          <w:rFonts w:cs="Arial"/>
        </w:rPr>
        <w:t xml:space="preserve"> администрации </w:t>
      </w:r>
      <w:r w:rsidRPr="00296E59">
        <w:rPr>
          <w:rFonts w:cs="Arial"/>
        </w:rPr>
        <w:t>Нижневедугского сельского</w:t>
      </w:r>
      <w:r w:rsidR="0070301A" w:rsidRPr="00296E59">
        <w:rPr>
          <w:rFonts w:cs="Arial"/>
        </w:rPr>
        <w:t xml:space="preserve"> </w:t>
      </w:r>
      <w:r w:rsidR="00F84352" w:rsidRPr="00296E59">
        <w:rPr>
          <w:rFonts w:cs="Arial"/>
        </w:rPr>
        <w:t>поселения</w:t>
      </w:r>
      <w:r w:rsidR="006537E8" w:rsidRPr="00296E59">
        <w:rPr>
          <w:rFonts w:cs="Arial"/>
        </w:rPr>
        <w:t>:</w:t>
      </w:r>
    </w:p>
    <w:p w:rsidR="006537E8" w:rsidRPr="00296E59" w:rsidRDefault="006537E8" w:rsidP="00296E59">
      <w:pPr>
        <w:autoSpaceDE w:val="0"/>
        <w:autoSpaceDN w:val="0"/>
        <w:adjustRightInd w:val="0"/>
        <w:ind w:firstLine="709"/>
        <w:rPr>
          <w:rFonts w:cs="Arial"/>
        </w:rPr>
      </w:pPr>
      <w:r w:rsidRPr="00296E59">
        <w:rPr>
          <w:rFonts w:cs="Arial"/>
        </w:rPr>
        <w:t>-</w:t>
      </w:r>
      <w:r w:rsidR="00F84352" w:rsidRPr="00296E59">
        <w:rPr>
          <w:rFonts w:cs="Arial"/>
        </w:rPr>
        <w:t xml:space="preserve"> </w:t>
      </w:r>
      <w:r w:rsidR="00857CF4" w:rsidRPr="00296E59">
        <w:rPr>
          <w:rFonts w:cs="Arial"/>
        </w:rPr>
        <w:t>о</w:t>
      </w:r>
      <w:r w:rsidRPr="00296E59">
        <w:rPr>
          <w:rFonts w:cs="Arial"/>
        </w:rPr>
        <w:t>т 08.05.2015 г.</w:t>
      </w:r>
      <w:r w:rsidR="00857CF4" w:rsidRPr="00296E59">
        <w:rPr>
          <w:rFonts w:cs="Arial"/>
        </w:rPr>
        <w:t xml:space="preserve"> №</w:t>
      </w:r>
      <w:r w:rsidRPr="00296E59">
        <w:rPr>
          <w:rFonts w:cs="Arial"/>
        </w:rPr>
        <w:t xml:space="preserve"> 97</w:t>
      </w:r>
      <w:r w:rsidR="0070301A" w:rsidRPr="00296E59">
        <w:rPr>
          <w:rFonts w:cs="Arial"/>
        </w:rPr>
        <w:t xml:space="preserve"> </w:t>
      </w:r>
      <w:r w:rsidR="00F84352" w:rsidRPr="00296E59">
        <w:rPr>
          <w:rFonts w:cs="Arial"/>
        </w:rPr>
        <w:t>«</w:t>
      </w:r>
      <w:r w:rsidRPr="00296E59">
        <w:rPr>
          <w:rFonts w:cs="Arial"/>
        </w:rPr>
        <w:t>О порядке разработки и утверждения административных регламентов предоставления муниципальных услуг»;</w:t>
      </w:r>
    </w:p>
    <w:p w:rsidR="005E4B93" w:rsidRPr="00296E59" w:rsidRDefault="006537E8" w:rsidP="00296E59">
      <w:pPr>
        <w:pStyle w:val="10"/>
        <w:shd w:val="clear" w:color="auto" w:fill="auto"/>
        <w:spacing w:line="240" w:lineRule="auto"/>
        <w:ind w:firstLine="709"/>
        <w:rPr>
          <w:rFonts w:cs="Arial"/>
          <w:sz w:val="24"/>
          <w:szCs w:val="24"/>
        </w:rPr>
      </w:pPr>
      <w:r w:rsidRPr="00296E59">
        <w:rPr>
          <w:rStyle w:val="125pt"/>
          <w:rFonts w:ascii="Arial" w:hAnsi="Arial" w:cs="Arial"/>
          <w:sz w:val="24"/>
          <w:szCs w:val="24"/>
        </w:rPr>
        <w:t>-</w:t>
      </w:r>
      <w:r w:rsidRPr="00296E59">
        <w:rPr>
          <w:rFonts w:cs="Arial"/>
          <w:sz w:val="24"/>
          <w:szCs w:val="24"/>
        </w:rPr>
        <w:t xml:space="preserve"> от 29.07.2015 № 148</w:t>
      </w:r>
      <w:r w:rsidR="005E4B93" w:rsidRPr="00296E59">
        <w:rPr>
          <w:rFonts w:cs="Arial"/>
          <w:sz w:val="24"/>
          <w:szCs w:val="24"/>
        </w:rPr>
        <w:t xml:space="preserve"> </w:t>
      </w:r>
      <w:r w:rsidRPr="00296E59">
        <w:rPr>
          <w:rFonts w:cs="Arial"/>
          <w:sz w:val="24"/>
          <w:szCs w:val="24"/>
        </w:rPr>
        <w:t>«О внесении изменений в постановление администрации Нижневедугского сельского поселения Семилукского муниципального района Воронежской области от 08.05.2015</w:t>
      </w:r>
      <w:r w:rsidR="005E4B93" w:rsidRPr="00296E59">
        <w:rPr>
          <w:rFonts w:cs="Arial"/>
          <w:sz w:val="24"/>
          <w:szCs w:val="24"/>
        </w:rPr>
        <w:t xml:space="preserve"> </w:t>
      </w:r>
      <w:r w:rsidRPr="00296E59">
        <w:rPr>
          <w:rFonts w:cs="Arial"/>
          <w:sz w:val="24"/>
          <w:szCs w:val="24"/>
        </w:rPr>
        <w:t>г. № 97 «О порядке разработки и утверждения административных регламентов предоставления</w:t>
      </w:r>
      <w:r w:rsidR="005E4B93" w:rsidRPr="00296E59">
        <w:rPr>
          <w:rFonts w:cs="Arial"/>
          <w:sz w:val="24"/>
          <w:szCs w:val="24"/>
        </w:rPr>
        <w:t xml:space="preserve"> муниципальных услуг».</w:t>
      </w:r>
    </w:p>
    <w:p w:rsidR="00F84352" w:rsidRPr="00296E59" w:rsidRDefault="00596150" w:rsidP="00296E59">
      <w:pPr>
        <w:pStyle w:val="10"/>
        <w:shd w:val="clear" w:color="auto" w:fill="auto"/>
        <w:spacing w:line="240" w:lineRule="auto"/>
        <w:ind w:firstLine="709"/>
        <w:rPr>
          <w:rStyle w:val="125pt"/>
          <w:rFonts w:ascii="Arial" w:hAnsi="Arial" w:cs="Arial"/>
          <w:sz w:val="24"/>
          <w:szCs w:val="24"/>
        </w:rPr>
      </w:pPr>
      <w:r w:rsidRPr="00296E59">
        <w:rPr>
          <w:rStyle w:val="125pt"/>
          <w:rFonts w:ascii="Arial" w:hAnsi="Arial" w:cs="Arial"/>
          <w:sz w:val="24"/>
          <w:szCs w:val="24"/>
        </w:rPr>
        <w:t xml:space="preserve">3. </w:t>
      </w:r>
      <w:r w:rsidR="00F84352" w:rsidRPr="00296E59">
        <w:rPr>
          <w:rStyle w:val="125pt"/>
          <w:rFonts w:ascii="Arial" w:hAnsi="Arial" w:cs="Arial"/>
          <w:sz w:val="24"/>
          <w:szCs w:val="24"/>
        </w:rPr>
        <w:t>Настоящее постановление вступает в силу с момента о</w:t>
      </w:r>
      <w:r w:rsidR="0070301A" w:rsidRPr="00296E59">
        <w:rPr>
          <w:rStyle w:val="125pt"/>
          <w:rFonts w:ascii="Arial" w:hAnsi="Arial" w:cs="Arial"/>
          <w:sz w:val="24"/>
          <w:szCs w:val="24"/>
        </w:rPr>
        <w:t>бнародования</w:t>
      </w:r>
      <w:r w:rsidR="00F84352" w:rsidRPr="00296E59">
        <w:rPr>
          <w:rStyle w:val="125pt"/>
          <w:rFonts w:ascii="Arial" w:hAnsi="Arial" w:cs="Arial"/>
          <w:sz w:val="24"/>
          <w:szCs w:val="24"/>
        </w:rPr>
        <w:t>.</w:t>
      </w:r>
    </w:p>
    <w:p w:rsidR="00E20306" w:rsidRPr="00296E59" w:rsidRDefault="00596150" w:rsidP="00296E59">
      <w:pPr>
        <w:pStyle w:val="10"/>
        <w:shd w:val="clear" w:color="auto" w:fill="auto"/>
        <w:tabs>
          <w:tab w:val="left" w:pos="284"/>
          <w:tab w:val="left" w:pos="709"/>
          <w:tab w:val="center" w:pos="1440"/>
          <w:tab w:val="right" w:pos="9900"/>
        </w:tabs>
        <w:spacing w:line="240" w:lineRule="auto"/>
        <w:ind w:firstLine="709"/>
        <w:rPr>
          <w:rFonts w:cs="Arial"/>
          <w:sz w:val="24"/>
          <w:szCs w:val="24"/>
        </w:rPr>
      </w:pPr>
      <w:r w:rsidRPr="00296E59">
        <w:rPr>
          <w:rFonts w:cs="Arial"/>
          <w:sz w:val="24"/>
          <w:szCs w:val="24"/>
        </w:rPr>
        <w:t xml:space="preserve">4. </w:t>
      </w:r>
      <w:r w:rsidR="00F84352" w:rsidRPr="00296E59">
        <w:rPr>
          <w:rFonts w:cs="Arial"/>
          <w:sz w:val="24"/>
          <w:szCs w:val="24"/>
        </w:rPr>
        <w:t>Контроль за испол</w:t>
      </w:r>
      <w:r w:rsidRPr="00296E59">
        <w:rPr>
          <w:rFonts w:cs="Arial"/>
          <w:sz w:val="24"/>
          <w:szCs w:val="24"/>
        </w:rPr>
        <w:t>нением настоящего постановления оставляю за собой.</w:t>
      </w:r>
    </w:p>
    <w:p w:rsidR="00E20306" w:rsidRPr="00296E59" w:rsidRDefault="00E20306" w:rsidP="00296E59">
      <w:pPr>
        <w:autoSpaceDE w:val="0"/>
        <w:autoSpaceDN w:val="0"/>
        <w:adjustRightInd w:val="0"/>
        <w:ind w:firstLine="709"/>
        <w:rPr>
          <w:rFonts w:cs="Arial"/>
        </w:rPr>
      </w:pPr>
    </w:p>
    <w:p w:rsidR="00E20306" w:rsidRDefault="00E20306" w:rsidP="00296E59">
      <w:pPr>
        <w:autoSpaceDE w:val="0"/>
        <w:autoSpaceDN w:val="0"/>
        <w:adjustRightInd w:val="0"/>
        <w:ind w:firstLine="709"/>
        <w:rPr>
          <w:rFonts w:cs="Arial"/>
        </w:rPr>
      </w:pPr>
    </w:p>
    <w:p w:rsidR="00B84564" w:rsidRDefault="00B84564" w:rsidP="00296E59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84564" w:rsidTr="00B84564">
        <w:tc>
          <w:tcPr>
            <w:tcW w:w="3284" w:type="dxa"/>
          </w:tcPr>
          <w:p w:rsidR="00B84564" w:rsidRDefault="00B84564" w:rsidP="00296E5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Нижневедугского сельского поселения</w:t>
            </w:r>
          </w:p>
        </w:tc>
        <w:tc>
          <w:tcPr>
            <w:tcW w:w="3285" w:type="dxa"/>
          </w:tcPr>
          <w:p w:rsidR="00B84564" w:rsidRDefault="00B84564" w:rsidP="00296E5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B84564" w:rsidRDefault="00B84564" w:rsidP="00296E5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Н.Я. Богомолова</w:t>
            </w:r>
          </w:p>
        </w:tc>
      </w:tr>
    </w:tbl>
    <w:p w:rsidR="00B84564" w:rsidRDefault="00B84564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596150" w:rsidRPr="00296E59" w:rsidRDefault="00596150" w:rsidP="00296E59">
      <w:pPr>
        <w:tabs>
          <w:tab w:val="left" w:pos="7938"/>
        </w:tabs>
        <w:ind w:firstLine="5245"/>
        <w:rPr>
          <w:rFonts w:cs="Arial"/>
        </w:rPr>
      </w:pPr>
      <w:r w:rsidRPr="00296E59">
        <w:rPr>
          <w:rFonts w:cs="Arial"/>
        </w:rPr>
        <w:lastRenderedPageBreak/>
        <w:t xml:space="preserve">Приложение </w:t>
      </w:r>
    </w:p>
    <w:p w:rsidR="00596150" w:rsidRPr="00296E59" w:rsidRDefault="00596150" w:rsidP="00296E59">
      <w:pPr>
        <w:pStyle w:val="af4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296E59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596150" w:rsidRPr="00296E59" w:rsidRDefault="00596150" w:rsidP="00296E59">
      <w:pPr>
        <w:pStyle w:val="af4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296E59">
        <w:rPr>
          <w:rFonts w:ascii="Arial" w:hAnsi="Arial" w:cs="Arial"/>
          <w:sz w:val="24"/>
          <w:szCs w:val="24"/>
          <w:lang w:eastAsia="ru-RU"/>
        </w:rPr>
        <w:t>Нижневедугского сельского поселения</w:t>
      </w:r>
    </w:p>
    <w:p w:rsidR="00B84564" w:rsidRPr="00296E59" w:rsidRDefault="00B84564" w:rsidP="00B84564">
      <w:pPr>
        <w:ind w:firstLine="5245"/>
        <w:rPr>
          <w:rFonts w:cs="Arial"/>
        </w:rPr>
      </w:pPr>
      <w:r w:rsidRPr="00296E59">
        <w:rPr>
          <w:rFonts w:cs="Arial"/>
        </w:rPr>
        <w:t>от 22.04.2019 г. № 35</w:t>
      </w:r>
    </w:p>
    <w:p w:rsidR="00596150" w:rsidRPr="00296E59" w:rsidRDefault="00596150" w:rsidP="00296E59">
      <w:pPr>
        <w:pStyle w:val="af4"/>
        <w:ind w:firstLine="524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6150" w:rsidRPr="00296E59" w:rsidRDefault="00596150" w:rsidP="00296E59">
      <w:pPr>
        <w:ind w:firstLine="709"/>
        <w:rPr>
          <w:rFonts w:cs="Arial"/>
        </w:rPr>
      </w:pPr>
    </w:p>
    <w:p w:rsidR="00596150" w:rsidRPr="00296E59" w:rsidRDefault="0070301A" w:rsidP="00296E59">
      <w:pPr>
        <w:ind w:firstLine="709"/>
        <w:jc w:val="center"/>
        <w:rPr>
          <w:rFonts w:cs="Arial"/>
          <w:bCs/>
        </w:rPr>
      </w:pPr>
      <w:r w:rsidRPr="00296E59">
        <w:rPr>
          <w:rFonts w:cs="Arial"/>
          <w:bCs/>
        </w:rPr>
        <w:t>Порядок</w:t>
      </w:r>
    </w:p>
    <w:p w:rsidR="0070301A" w:rsidRDefault="0070301A" w:rsidP="00296E59">
      <w:pPr>
        <w:ind w:firstLine="0"/>
        <w:jc w:val="center"/>
        <w:rPr>
          <w:rFonts w:cs="Arial"/>
          <w:bCs/>
        </w:rPr>
      </w:pPr>
      <w:r w:rsidRPr="00296E59">
        <w:rPr>
          <w:rFonts w:cs="Arial"/>
          <w:bCs/>
        </w:rPr>
        <w:t>разработки и утверждения административных</w:t>
      </w:r>
      <w:r w:rsidR="005E4B93" w:rsidRPr="00296E59">
        <w:rPr>
          <w:rFonts w:cs="Arial"/>
          <w:bCs/>
        </w:rPr>
        <w:t xml:space="preserve"> регламентов </w:t>
      </w:r>
      <w:r w:rsidRPr="00296E59">
        <w:rPr>
          <w:rFonts w:cs="Arial"/>
          <w:bCs/>
        </w:rPr>
        <w:t>предоставления муниципальных услуг</w:t>
      </w:r>
    </w:p>
    <w:p w:rsidR="00296E59" w:rsidRPr="00296E59" w:rsidRDefault="00296E59" w:rsidP="00296E59">
      <w:pPr>
        <w:ind w:firstLine="0"/>
        <w:jc w:val="center"/>
        <w:rPr>
          <w:rFonts w:cs="Arial"/>
          <w:bCs/>
        </w:rPr>
      </w:pP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I. Общие положения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Регламентом является нормативный правовой акт администрации </w:t>
      </w:r>
      <w:r w:rsidR="00FB1C3C" w:rsidRPr="00296E59">
        <w:rPr>
          <w:rFonts w:cs="Arial"/>
        </w:rPr>
        <w:t>Нижневедугского сельского поселения Семилукского</w:t>
      </w:r>
      <w:r w:rsidRPr="00296E59">
        <w:rPr>
          <w:rFonts w:cs="Arial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</w:t>
      </w:r>
      <w:r w:rsidR="00FB1C3C" w:rsidRPr="00296E59">
        <w:rPr>
          <w:rFonts w:cs="Arial"/>
        </w:rPr>
        <w:t>ебованиями Федерального закона «</w:t>
      </w:r>
      <w:r w:rsidRPr="00296E59">
        <w:rPr>
          <w:rFonts w:cs="Arial"/>
        </w:rPr>
        <w:t>Об организации предоставления госуда</w:t>
      </w:r>
      <w:r w:rsidR="00FB1C3C" w:rsidRPr="00296E59">
        <w:rPr>
          <w:rFonts w:cs="Arial"/>
        </w:rPr>
        <w:t>рственных и муниципальных услуг»</w:t>
      </w:r>
      <w:r w:rsidRPr="00296E59">
        <w:rPr>
          <w:rFonts w:cs="Arial"/>
        </w:rPr>
        <w:t xml:space="preserve"> (далее - Федеральный закон).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Регламент также устанавливает порядок взаимодействия между должностными лицами</w:t>
      </w:r>
      <w:r w:rsidR="005E4B93" w:rsidRPr="00296E59">
        <w:rPr>
          <w:rFonts w:cs="Arial"/>
        </w:rPr>
        <w:t xml:space="preserve"> Администрации</w:t>
      </w:r>
      <w:r w:rsidRPr="00296E59">
        <w:rPr>
          <w:rFonts w:cs="Arial"/>
        </w:rPr>
        <w:t>, межд</w:t>
      </w:r>
      <w:r w:rsidR="00864C4D" w:rsidRPr="00296E59">
        <w:rPr>
          <w:rFonts w:cs="Arial"/>
        </w:rPr>
        <w:t>у Администрацией</w:t>
      </w:r>
      <w:r w:rsidRPr="00296E59">
        <w:rPr>
          <w:rFonts w:cs="Arial"/>
        </w:rPr>
        <w:t xml:space="preserve">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упорядочение административных процедур (действий);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устранение избыточных административных процедур (действий);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FB1C3C" w:rsidRPr="00296E59">
        <w:rPr>
          <w:rFonts w:cs="Arial"/>
        </w:rPr>
        <w:t>ых услуг и реализации принципа «одного окна»</w:t>
      </w:r>
      <w:r w:rsidRPr="00296E59">
        <w:rPr>
          <w:rFonts w:cs="Arial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</w:t>
      </w:r>
      <w:r w:rsidRPr="00296E59">
        <w:rPr>
          <w:rFonts w:cs="Arial"/>
        </w:rPr>
        <w:lastRenderedPageBreak/>
        <w:t>муниципальной услуги по отношению к соответствующим срокам, установленным законодательством Российской Федерации;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6) предоставление муниципальной услуги в электронной форме.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 w:rsidR="005E4B93" w:rsidRPr="00296E59">
        <w:rPr>
          <w:rFonts w:cs="Arial"/>
          <w:bCs/>
        </w:rPr>
        <w:t>Нижневедугского сельского поселения</w:t>
      </w:r>
      <w:r w:rsidRPr="00296E59">
        <w:rPr>
          <w:rFonts w:cs="Arial"/>
          <w:bCs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6. Проект регламента и пояснительная записка к нему размещаются на официальном сайте Администрации в информаци</w:t>
      </w:r>
      <w:r w:rsidR="00FB1C3C" w:rsidRPr="00296E59">
        <w:rPr>
          <w:rFonts w:cs="Arial"/>
          <w:bCs/>
        </w:rPr>
        <w:t>онно-телекоммуникационной сети «Интернет» (далее - сеть «Интернет»</w:t>
      </w:r>
      <w:r w:rsidRPr="00296E59">
        <w:rPr>
          <w:rFonts w:cs="Arial"/>
          <w:bCs/>
        </w:rPr>
        <w:t>).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033739" w:rsidRPr="00296E59">
        <w:rPr>
          <w:rFonts w:cs="Arial"/>
        </w:rPr>
        <w:t>должностным лицом</w:t>
      </w:r>
      <w:r w:rsidR="00BF441E" w:rsidRPr="00296E59">
        <w:rPr>
          <w:rFonts w:cs="Arial"/>
        </w:rPr>
        <w:t xml:space="preserve"> администрации Нижневедугского сельского поселения, уполномоченным на ее проведение.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BF441E" w:rsidRPr="00296E59">
        <w:rPr>
          <w:rFonts w:cs="Arial"/>
        </w:rPr>
        <w:t>,</w:t>
      </w:r>
      <w:r w:rsidRPr="00296E59">
        <w:rPr>
          <w:rFonts w:cs="Arial"/>
        </w:rPr>
        <w:t xml:space="preserve"> утвержденного </w:t>
      </w:r>
      <w:r w:rsidR="00BF441E" w:rsidRPr="00296E59">
        <w:rPr>
          <w:rFonts w:cs="Arial"/>
        </w:rPr>
        <w:t>постановлением администрации от 16.05.2012 года № 142 «О порядке проведения экспертизы проектов административных регламентов предоставления муниципальных услуг»</w:t>
      </w:r>
      <w:r w:rsidRPr="00296E59">
        <w:rPr>
          <w:rFonts w:cs="Arial"/>
        </w:rPr>
        <w:t>, а также в соответствии с настоящим Порядком.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Упрощенный порядок внесения изменений в административные регламенты применяется в случаях: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устранения замечаний, указанных в заключениях органов юстиции, актах прокурорского реагирования;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исполнения решения судов о признании административного регламента не действующим полностью или в части;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изменения юридико-технического или редакционно-технического характера;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</w:t>
      </w:r>
      <w:r w:rsidRPr="00296E59">
        <w:rPr>
          <w:rFonts w:cs="Arial"/>
        </w:rPr>
        <w:lastRenderedPageBreak/>
        <w:t>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</w:t>
      </w:r>
      <w:r w:rsidR="00FB1C3C" w:rsidRPr="00296E59">
        <w:rPr>
          <w:rFonts w:cs="Arial"/>
        </w:rPr>
        <w:t>онно-телекоммуникационной сети «Интернет»</w:t>
      </w:r>
      <w:r w:rsidRPr="00296E59">
        <w:rPr>
          <w:rFonts w:cs="Arial"/>
        </w:rPr>
        <w:t>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70301A" w:rsidRPr="00296E59" w:rsidRDefault="0070301A" w:rsidP="00296E59">
      <w:pPr>
        <w:ind w:firstLine="709"/>
        <w:rPr>
          <w:rFonts w:cs="Arial"/>
        </w:rPr>
      </w:pP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II. Требования к регламентам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11. В регламент включаются следующие разделы: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общие положения;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стандарт предоставления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4) формы контроля за исполнением регламента;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12. Раздел, касающийся общих положений, состоит из следующих подразделов: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предмет регулирования регламента;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круг заявителей;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3) требования к порядку информирования о предоставлении муниципальной услуги, в том числе: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</w:t>
      </w:r>
      <w:r w:rsidRPr="00296E59">
        <w:rPr>
          <w:rFonts w:cs="Arial"/>
        </w:rPr>
        <w:lastRenderedPageBreak/>
        <w:t>указанных услуг, в том числе на официальном сайте, а также на Едином портале государственных и муниципальных услуг (функций);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К справочной информации относится следующая информация: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- место нахождения и графики работы органа, предоставляющего муниципальную услугу,</w:t>
      </w:r>
      <w:r w:rsidR="00296E59" w:rsidRPr="00296E59">
        <w:rPr>
          <w:rFonts w:cs="Arial"/>
        </w:rPr>
        <w:t xml:space="preserve"> </w:t>
      </w:r>
      <w:r w:rsidRPr="00296E59">
        <w:rPr>
          <w:rFonts w:cs="Arial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- справочные телефоны </w:t>
      </w:r>
      <w:r w:rsidR="007B7926" w:rsidRPr="00296E59">
        <w:rPr>
          <w:rFonts w:cs="Arial"/>
        </w:rPr>
        <w:t xml:space="preserve">должностных лиц </w:t>
      </w:r>
      <w:r w:rsidRPr="00296E59">
        <w:rPr>
          <w:rFonts w:cs="Arial"/>
        </w:rPr>
        <w:t>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- адреса официального сайта, а также электронной почты и (или) формы обратной связи органа, предоставляющег</w:t>
      </w:r>
      <w:r w:rsidR="00FB1C3C" w:rsidRPr="00296E59">
        <w:rPr>
          <w:rFonts w:cs="Arial"/>
        </w:rPr>
        <w:t>о муниципальную услугу, в сети «Интернет»</w:t>
      </w:r>
      <w:r w:rsidRPr="00296E59">
        <w:rPr>
          <w:rFonts w:cs="Arial"/>
        </w:rPr>
        <w:t>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</w:t>
      </w:r>
      <w:r w:rsidR="00FB1C3C" w:rsidRPr="00296E59">
        <w:rPr>
          <w:rFonts w:cs="Arial"/>
        </w:rPr>
        <w:t>о муниципальную услугу, в сети «Интернет»</w:t>
      </w:r>
      <w:r w:rsidRPr="00296E59">
        <w:rPr>
          <w:rFonts w:cs="Arial"/>
        </w:rPr>
        <w:t>, в федеральной государс</w:t>
      </w:r>
      <w:r w:rsidR="00FB1C3C" w:rsidRPr="00296E59">
        <w:rPr>
          <w:rFonts w:cs="Arial"/>
        </w:rPr>
        <w:t>твенной информационной системе «</w:t>
      </w:r>
      <w:r w:rsidRPr="00296E59">
        <w:rPr>
          <w:rFonts w:cs="Arial"/>
        </w:rPr>
        <w:t xml:space="preserve">Федеральный реестр государственных </w:t>
      </w:r>
      <w:r w:rsidR="00FB1C3C" w:rsidRPr="00296E59">
        <w:rPr>
          <w:rFonts w:cs="Arial"/>
        </w:rPr>
        <w:t>и муниципальных услуг (функций)»</w:t>
      </w:r>
      <w:r w:rsidRPr="00296E59">
        <w:rPr>
          <w:rFonts w:cs="Arial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</w:t>
      </w:r>
      <w:r w:rsidR="00FB1C3C" w:rsidRPr="00296E59">
        <w:rPr>
          <w:rFonts w:cs="Arial"/>
        </w:rPr>
        <w:t>ующем официальном сайте в сети «Интернет»</w:t>
      </w:r>
      <w:r w:rsidRPr="00296E59">
        <w:rPr>
          <w:rFonts w:cs="Arial"/>
        </w:rPr>
        <w:t>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13. Стандарт предоставления муниципальной услуги должен содержать следующие подразделы: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наименование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3) описание результата предоставления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296E59">
        <w:rPr>
          <w:rFonts w:cs="Arial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5) нормативные правовые акты, регулирующие предоставление муниципальной услуги.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</w:t>
      </w:r>
      <w:r w:rsidR="00FB1C3C" w:rsidRPr="00296E59">
        <w:rPr>
          <w:rFonts w:cs="Arial"/>
        </w:rPr>
        <w:t>о муниципальную услугу, в сети «Интернет»</w:t>
      </w:r>
      <w:r w:rsidRPr="00296E59">
        <w:rPr>
          <w:rFonts w:cs="Arial"/>
        </w:rPr>
        <w:t xml:space="preserve"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 w:rsidRPr="00296E59">
        <w:rPr>
          <w:rFonts w:cs="Arial"/>
          <w:bCs/>
        </w:rPr>
        <w:t>не приводится</w:t>
      </w:r>
      <w:r w:rsidRPr="00296E59">
        <w:rPr>
          <w:rFonts w:cs="Arial"/>
        </w:rPr>
        <w:t xml:space="preserve"> в тексте административного регламента.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8) указание на запрет требовать от заявителя: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16) требования к помещениям, в которых предоставля</w:t>
      </w:r>
      <w:r w:rsidR="00596150" w:rsidRPr="00296E59">
        <w:rPr>
          <w:rFonts w:cs="Arial"/>
        </w:rPr>
        <w:t>ется муниципальная услуга</w:t>
      </w:r>
      <w:r w:rsidRPr="00296E59">
        <w:rPr>
          <w:rFonts w:cs="Arial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296E59">
        <w:rPr>
          <w:rFonts w:cs="Arial"/>
        </w:rPr>
        <w:lastRenderedPageBreak/>
        <w:t>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596150" w:rsidRPr="00296E59">
        <w:rPr>
          <w:rFonts w:cs="Arial"/>
        </w:rPr>
        <w:t>рации от 25 июня 2012 г. N 634 «</w:t>
      </w:r>
      <w:r w:rsidRPr="00296E59">
        <w:rPr>
          <w:rFonts w:cs="Arial"/>
        </w:rPr>
        <w:t>О видах электронной подписи, использование которых допускается при обращении за получением госуда</w:t>
      </w:r>
      <w:r w:rsidR="00596150" w:rsidRPr="00296E59">
        <w:rPr>
          <w:rFonts w:cs="Arial"/>
        </w:rPr>
        <w:t>рственных и муниципальных услуг»</w:t>
      </w:r>
      <w:r w:rsidRPr="00296E59">
        <w:rPr>
          <w:rFonts w:cs="Arial"/>
        </w:rPr>
        <w:t>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- порядок осуществления в электронной форме, в том числе с использованием Единого портала государственных и муниципальных услуг (функций), </w:t>
      </w:r>
      <w:r w:rsidRPr="00296E59">
        <w:rPr>
          <w:rFonts w:cs="Arial"/>
        </w:rPr>
        <w:lastRenderedPageBreak/>
        <w:t>административных процедур (действий) в соответствии с положениями статьи 10 Федерального закона;</w:t>
      </w:r>
    </w:p>
    <w:p w:rsidR="0070301A" w:rsidRPr="00296E59" w:rsidRDefault="00033739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- </w:t>
      </w:r>
      <w:r w:rsidR="0070301A" w:rsidRPr="00296E59">
        <w:rPr>
          <w:rFonts w:cs="Arial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 xml:space="preserve"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 w:rsidRPr="00296E59">
        <w:rPr>
          <w:rFonts w:cs="Arial"/>
        </w:rPr>
        <w:lastRenderedPageBreak/>
        <w:t>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15. Описание каждой административной процедуры предусматривает: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основания для начала административной процедуры;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4) критерии принятия решений;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0301A" w:rsidRPr="00296E59" w:rsidRDefault="0070301A" w:rsidP="00296E59">
      <w:pPr>
        <w:ind w:firstLine="709"/>
        <w:rPr>
          <w:rFonts w:cs="Arial"/>
          <w:bCs/>
        </w:rPr>
      </w:pPr>
      <w:r w:rsidRPr="00296E59">
        <w:rPr>
          <w:rFonts w:cs="Arial"/>
          <w:bCs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lastRenderedPageBreak/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1) информация для заявителя о его праве подать жалобу;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2) предмет жалобы;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3) орган местного самоуправления, организации, должностные лица, которым может быть направлена жалоба;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4) порядок подачи и рассмотрения жалобы;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5) сроки рассмотрения жалобы;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6) результат рассмотрения жалобы;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7) порядок информирования заявителя о результатах рассмотрения жалобы;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8) порядок обжалования решения по жалобе;</w:t>
      </w:r>
    </w:p>
    <w:p w:rsidR="0070301A" w:rsidRP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296E59" w:rsidRDefault="0070301A" w:rsidP="00296E59">
      <w:pPr>
        <w:ind w:firstLine="709"/>
        <w:rPr>
          <w:rFonts w:cs="Arial"/>
        </w:rPr>
      </w:pPr>
      <w:r w:rsidRPr="00296E59">
        <w:rPr>
          <w:rFonts w:cs="Arial"/>
        </w:rPr>
        <w:t>10) способы информирования заявителей о порядке подачи и рассмотрения жалобы.</w:t>
      </w:r>
    </w:p>
    <w:p w:rsidR="00296E59" w:rsidRDefault="00296E59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296E59" w:rsidRPr="00296E59" w:rsidRDefault="00296E59" w:rsidP="00296E59">
      <w:pPr>
        <w:ind w:firstLine="5812"/>
        <w:rPr>
          <w:rFonts w:ascii="Times New Roman" w:hAnsi="Times New Roman"/>
        </w:rPr>
      </w:pPr>
      <w:r w:rsidRPr="00296E59">
        <w:rPr>
          <w:rFonts w:ascii="Times New Roman" w:hAnsi="Times New Roman"/>
          <w:lang w:eastAsia="ar-SA"/>
        </w:rPr>
        <w:lastRenderedPageBreak/>
        <w:t>УТВЕРЖДАЮ:</w:t>
      </w:r>
    </w:p>
    <w:p w:rsidR="00296E59" w:rsidRPr="00296E59" w:rsidRDefault="00296E59" w:rsidP="00296E59">
      <w:pPr>
        <w:ind w:firstLine="5812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Глава Нижневедугского сельского</w:t>
      </w:r>
    </w:p>
    <w:p w:rsidR="00296E59" w:rsidRPr="00296E59" w:rsidRDefault="00296E59" w:rsidP="00296E59">
      <w:pPr>
        <w:ind w:firstLine="5812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поселения Семилукского</w:t>
      </w:r>
    </w:p>
    <w:p w:rsidR="00296E59" w:rsidRPr="00296E59" w:rsidRDefault="00296E59" w:rsidP="00296E59">
      <w:pPr>
        <w:ind w:firstLine="5812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муниципального района</w:t>
      </w:r>
    </w:p>
    <w:p w:rsidR="00296E59" w:rsidRPr="00296E59" w:rsidRDefault="00296E59" w:rsidP="00296E59">
      <w:pPr>
        <w:ind w:firstLine="5812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 xml:space="preserve">Воронежской области </w:t>
      </w:r>
    </w:p>
    <w:p w:rsidR="00296E59" w:rsidRPr="00296E59" w:rsidRDefault="00296E59" w:rsidP="00296E59">
      <w:pPr>
        <w:ind w:firstLine="5812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_______________Н.Я. Богомолова</w:t>
      </w:r>
    </w:p>
    <w:p w:rsidR="00296E59" w:rsidRPr="00296E59" w:rsidRDefault="00296E59" w:rsidP="00296E59">
      <w:pPr>
        <w:ind w:firstLine="581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22</w:t>
      </w:r>
      <w:r w:rsidRPr="00296E59">
        <w:rPr>
          <w:rFonts w:ascii="Times New Roman" w:hAnsi="Times New Roman"/>
          <w:lang w:eastAsia="ar-SA"/>
        </w:rPr>
        <w:t>.04.2019 года</w:t>
      </w:r>
    </w:p>
    <w:p w:rsidR="00296E59" w:rsidRPr="00296E59" w:rsidRDefault="00296E59" w:rsidP="00296E59">
      <w:pPr>
        <w:ind w:firstLine="709"/>
        <w:rPr>
          <w:rFonts w:ascii="Times New Roman" w:hAnsi="Times New Roman"/>
          <w:lang w:eastAsia="ar-SA"/>
        </w:rPr>
      </w:pPr>
    </w:p>
    <w:p w:rsidR="00296E59" w:rsidRPr="00296E59" w:rsidRDefault="00296E59" w:rsidP="00296E59">
      <w:pPr>
        <w:ind w:firstLine="709"/>
        <w:jc w:val="center"/>
        <w:rPr>
          <w:rFonts w:ascii="Times New Roman" w:hAnsi="Times New Roman"/>
          <w:spacing w:val="10"/>
          <w:lang w:eastAsia="ar-SA"/>
        </w:rPr>
      </w:pPr>
      <w:r>
        <w:rPr>
          <w:rFonts w:ascii="Times New Roman" w:hAnsi="Times New Roman"/>
          <w:spacing w:val="10"/>
          <w:lang w:eastAsia="ar-SA"/>
        </w:rPr>
        <w:t>Акт от 22</w:t>
      </w:r>
      <w:r w:rsidRPr="00296E59">
        <w:rPr>
          <w:rFonts w:ascii="Times New Roman" w:hAnsi="Times New Roman"/>
          <w:spacing w:val="10"/>
          <w:lang w:eastAsia="ar-SA"/>
        </w:rPr>
        <w:t>.04.2019 года</w:t>
      </w:r>
    </w:p>
    <w:p w:rsidR="00296E59" w:rsidRPr="00296E59" w:rsidRDefault="00296E59" w:rsidP="00296E5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pacing w:val="10"/>
          <w:lang w:eastAsia="ar-SA"/>
        </w:rPr>
      </w:pPr>
      <w:r w:rsidRPr="00296E59">
        <w:rPr>
          <w:rFonts w:ascii="Times New Roman" w:hAnsi="Times New Roman"/>
          <w:lang w:eastAsia="ar-SA"/>
        </w:rPr>
        <w:t>«О</w:t>
      </w:r>
      <w:r w:rsidRPr="00296E59">
        <w:rPr>
          <w:rFonts w:ascii="Times New Roman" w:hAnsi="Times New Roman"/>
          <w:spacing w:val="10"/>
          <w:lang w:eastAsia="ar-SA"/>
        </w:rPr>
        <w:t xml:space="preserve">б обнародовании постановления администрации Нижневедугского сельского поселения Семилукского муниципального </w:t>
      </w:r>
      <w:r>
        <w:rPr>
          <w:rFonts w:ascii="Times New Roman" w:hAnsi="Times New Roman"/>
          <w:spacing w:val="10"/>
          <w:lang w:eastAsia="ar-SA"/>
        </w:rPr>
        <w:t>района Воронежской области от 22.04.2019 г. № 35</w:t>
      </w:r>
      <w:r w:rsidRPr="00296E59">
        <w:rPr>
          <w:rFonts w:ascii="Times New Roman" w:hAnsi="Times New Roman"/>
          <w:spacing w:val="10"/>
          <w:lang w:eastAsia="ar-SA"/>
        </w:rPr>
        <w:t xml:space="preserve"> «</w:t>
      </w:r>
      <w:r w:rsidRPr="00296E59">
        <w:rPr>
          <w:rFonts w:ascii="Times New Roman" w:hAnsi="Times New Roman"/>
          <w:spacing w:val="10"/>
          <w:lang w:eastAsia="ar-SA"/>
        </w:rPr>
        <w:t>Об утверждении порядка разработки административных регламентов предоставления муниципальных услуг</w:t>
      </w:r>
      <w:r w:rsidRPr="00296E59">
        <w:rPr>
          <w:rFonts w:ascii="Times New Roman" w:hAnsi="Times New Roman"/>
          <w:spacing w:val="10"/>
          <w:lang w:eastAsia="ar-SA"/>
        </w:rPr>
        <w:t>»</w:t>
      </w:r>
    </w:p>
    <w:p w:rsidR="00296E59" w:rsidRPr="00296E59" w:rsidRDefault="00296E59" w:rsidP="00296E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10"/>
          <w:lang w:eastAsia="ar-SA"/>
        </w:rPr>
      </w:pPr>
    </w:p>
    <w:p w:rsidR="00296E59" w:rsidRPr="00296E59" w:rsidRDefault="00296E59" w:rsidP="00296E59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ar-SA"/>
        </w:rPr>
      </w:pPr>
    </w:p>
    <w:p w:rsidR="00296E59" w:rsidRPr="00296E59" w:rsidRDefault="00296E59" w:rsidP="00296E59">
      <w:pPr>
        <w:tabs>
          <w:tab w:val="left" w:pos="4680"/>
        </w:tabs>
        <w:ind w:firstLine="709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с. Нижняя Ведуга</w:t>
      </w:r>
    </w:p>
    <w:p w:rsidR="00296E59" w:rsidRPr="00296E59" w:rsidRDefault="00296E59" w:rsidP="00296E59">
      <w:pPr>
        <w:ind w:firstLine="709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Комиссия в составе:</w:t>
      </w:r>
    </w:p>
    <w:p w:rsidR="00296E59" w:rsidRPr="00296E59" w:rsidRDefault="00296E59" w:rsidP="00B84564">
      <w:pPr>
        <w:autoSpaceDE w:val="0"/>
        <w:autoSpaceDN w:val="0"/>
        <w:adjustRightInd w:val="0"/>
        <w:ind w:firstLine="0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Богомолова Надежда Яковлевна – глава Нижневедугского сельского поселения, Юрьева Елена Ивановна – специалист первой категории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состави</w:t>
      </w:r>
      <w:r>
        <w:rPr>
          <w:rFonts w:ascii="Times New Roman" w:hAnsi="Times New Roman"/>
          <w:lang w:eastAsia="ar-SA"/>
        </w:rPr>
        <w:t>ла настоящий акт о том, что с 22 апреля по 06</w:t>
      </w:r>
      <w:r w:rsidRPr="00296E59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мая</w:t>
      </w:r>
      <w:r w:rsidRPr="00296E59">
        <w:rPr>
          <w:rFonts w:ascii="Times New Roman" w:hAnsi="Times New Roman"/>
          <w:lang w:eastAsia="ar-SA"/>
        </w:rPr>
        <w:t xml:space="preserve"> 2019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</w:t>
      </w:r>
      <w:r w:rsidRPr="00296E59">
        <w:rPr>
          <w:rFonts w:ascii="Times New Roman" w:hAnsi="Times New Roman"/>
          <w:spacing w:val="10"/>
          <w:lang w:eastAsia="ar-SA"/>
        </w:rPr>
        <w:t xml:space="preserve">постановление администрации Нижневедугского сельского поселения Семилукского муниципального </w:t>
      </w:r>
      <w:r w:rsidR="00B84564">
        <w:rPr>
          <w:rFonts w:ascii="Times New Roman" w:hAnsi="Times New Roman"/>
          <w:spacing w:val="10"/>
          <w:lang w:eastAsia="ar-SA"/>
        </w:rPr>
        <w:t>района Воронежской области от 22.04.2019 г. № 35</w:t>
      </w:r>
      <w:r w:rsidRPr="00296E59">
        <w:rPr>
          <w:rFonts w:ascii="Times New Roman" w:hAnsi="Times New Roman"/>
          <w:spacing w:val="10"/>
          <w:lang w:eastAsia="ar-SA"/>
        </w:rPr>
        <w:t xml:space="preserve"> «</w:t>
      </w:r>
      <w:r w:rsidR="00B84564" w:rsidRPr="00B84564">
        <w:rPr>
          <w:rFonts w:ascii="Times New Roman" w:hAnsi="Times New Roman"/>
          <w:spacing w:val="10"/>
          <w:lang w:eastAsia="ar-SA"/>
        </w:rPr>
        <w:t>Об утверждении порядка разработки административных регламентов предоставления муниципальных услуг</w:t>
      </w:r>
      <w:r w:rsidRPr="00296E59">
        <w:rPr>
          <w:rFonts w:ascii="Times New Roman" w:hAnsi="Times New Roman"/>
          <w:spacing w:val="10"/>
          <w:lang w:eastAsia="ar-SA"/>
        </w:rPr>
        <w:t xml:space="preserve">». </w:t>
      </w:r>
    </w:p>
    <w:p w:rsidR="00296E59" w:rsidRPr="00296E59" w:rsidRDefault="00296E59" w:rsidP="00296E59">
      <w:pPr>
        <w:ind w:firstLine="709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296E59" w:rsidRPr="00296E59" w:rsidRDefault="00296E59" w:rsidP="00296E59">
      <w:pPr>
        <w:ind w:firstLine="709"/>
        <w:rPr>
          <w:rFonts w:ascii="Times New Roman" w:hAnsi="Times New Roman"/>
          <w:lang w:eastAsia="ar-SA"/>
        </w:rPr>
      </w:pPr>
    </w:p>
    <w:p w:rsidR="00296E59" w:rsidRPr="00296E59" w:rsidRDefault="00296E59" w:rsidP="00296E59">
      <w:pPr>
        <w:ind w:firstLine="709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Подписи:</w:t>
      </w:r>
    </w:p>
    <w:p w:rsidR="00296E59" w:rsidRPr="00296E59" w:rsidRDefault="00296E59" w:rsidP="00296E59">
      <w:pPr>
        <w:ind w:firstLine="1843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_______________Богомолова Н.Я.</w:t>
      </w:r>
    </w:p>
    <w:p w:rsidR="00296E59" w:rsidRPr="00296E59" w:rsidRDefault="00296E59" w:rsidP="00296E59">
      <w:pPr>
        <w:ind w:firstLine="1843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_______________Юрьева Е.И.</w:t>
      </w:r>
    </w:p>
    <w:p w:rsidR="00296E59" w:rsidRPr="00296E59" w:rsidRDefault="00296E59" w:rsidP="00296E59">
      <w:pPr>
        <w:ind w:firstLine="1843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_______________Ююкин Ю.И.</w:t>
      </w:r>
    </w:p>
    <w:p w:rsidR="00296E59" w:rsidRPr="00296E59" w:rsidRDefault="00296E59" w:rsidP="00296E59">
      <w:pPr>
        <w:ind w:firstLine="1843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_______________Елфимова Л.М.</w:t>
      </w:r>
    </w:p>
    <w:p w:rsidR="00296E59" w:rsidRPr="00296E59" w:rsidRDefault="00296E59" w:rsidP="00296E59">
      <w:pPr>
        <w:ind w:firstLine="1843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_______________Мальцева В.А.</w:t>
      </w:r>
    </w:p>
    <w:p w:rsidR="00296E59" w:rsidRPr="00296E59" w:rsidRDefault="00296E59" w:rsidP="00296E59">
      <w:pPr>
        <w:ind w:firstLine="1843"/>
        <w:rPr>
          <w:rFonts w:ascii="Times New Roman" w:hAnsi="Times New Roman"/>
          <w:lang w:eastAsia="ar-SA"/>
        </w:rPr>
      </w:pPr>
      <w:r w:rsidRPr="00296E59">
        <w:rPr>
          <w:rFonts w:ascii="Times New Roman" w:hAnsi="Times New Roman"/>
          <w:lang w:eastAsia="ar-SA"/>
        </w:rPr>
        <w:t>_______________Шедогубова Е.И.</w:t>
      </w:r>
    </w:p>
    <w:sectPr w:rsidR="00296E59" w:rsidRPr="00296E59" w:rsidSect="00296E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C0" w:rsidRDefault="002F62C0" w:rsidP="00D167E3">
      <w:r>
        <w:separator/>
      </w:r>
    </w:p>
  </w:endnote>
  <w:endnote w:type="continuationSeparator" w:id="0">
    <w:p w:rsidR="002F62C0" w:rsidRDefault="002F62C0" w:rsidP="00D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C0" w:rsidRDefault="002F62C0" w:rsidP="00D167E3">
      <w:r>
        <w:separator/>
      </w:r>
    </w:p>
  </w:footnote>
  <w:footnote w:type="continuationSeparator" w:id="0">
    <w:p w:rsidR="002F62C0" w:rsidRDefault="002F62C0" w:rsidP="00D1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>
    <w:nsid w:val="0B903330"/>
    <w:multiLevelType w:val="multilevel"/>
    <w:tmpl w:val="57DE49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8E718CB"/>
    <w:multiLevelType w:val="hybridMultilevel"/>
    <w:tmpl w:val="9DAEBD02"/>
    <w:lvl w:ilvl="0" w:tplc="6E2C29E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AAB5035"/>
    <w:multiLevelType w:val="multilevel"/>
    <w:tmpl w:val="9C68AA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1E64A9"/>
    <w:multiLevelType w:val="hybridMultilevel"/>
    <w:tmpl w:val="DBCE0360"/>
    <w:lvl w:ilvl="0" w:tplc="E09A2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1EAE87E">
      <w:numFmt w:val="none"/>
      <w:lvlText w:val=""/>
      <w:lvlJc w:val="left"/>
      <w:pPr>
        <w:tabs>
          <w:tab w:val="num" w:pos="360"/>
        </w:tabs>
      </w:pPr>
    </w:lvl>
    <w:lvl w:ilvl="2" w:tplc="B796AF3E">
      <w:numFmt w:val="none"/>
      <w:lvlText w:val=""/>
      <w:lvlJc w:val="left"/>
      <w:pPr>
        <w:tabs>
          <w:tab w:val="num" w:pos="360"/>
        </w:tabs>
      </w:pPr>
    </w:lvl>
    <w:lvl w:ilvl="3" w:tplc="58D67DE4">
      <w:numFmt w:val="none"/>
      <w:lvlText w:val=""/>
      <w:lvlJc w:val="left"/>
      <w:pPr>
        <w:tabs>
          <w:tab w:val="num" w:pos="360"/>
        </w:tabs>
      </w:pPr>
    </w:lvl>
    <w:lvl w:ilvl="4" w:tplc="036EFFDE">
      <w:numFmt w:val="none"/>
      <w:lvlText w:val=""/>
      <w:lvlJc w:val="left"/>
      <w:pPr>
        <w:tabs>
          <w:tab w:val="num" w:pos="360"/>
        </w:tabs>
      </w:pPr>
    </w:lvl>
    <w:lvl w:ilvl="5" w:tplc="B1C202FC">
      <w:numFmt w:val="none"/>
      <w:lvlText w:val=""/>
      <w:lvlJc w:val="left"/>
      <w:pPr>
        <w:tabs>
          <w:tab w:val="num" w:pos="360"/>
        </w:tabs>
      </w:pPr>
    </w:lvl>
    <w:lvl w:ilvl="6" w:tplc="F79491A6">
      <w:numFmt w:val="none"/>
      <w:lvlText w:val=""/>
      <w:lvlJc w:val="left"/>
      <w:pPr>
        <w:tabs>
          <w:tab w:val="num" w:pos="360"/>
        </w:tabs>
      </w:pPr>
    </w:lvl>
    <w:lvl w:ilvl="7" w:tplc="2D00D8B6">
      <w:numFmt w:val="none"/>
      <w:lvlText w:val=""/>
      <w:lvlJc w:val="left"/>
      <w:pPr>
        <w:tabs>
          <w:tab w:val="num" w:pos="360"/>
        </w:tabs>
      </w:pPr>
    </w:lvl>
    <w:lvl w:ilvl="8" w:tplc="731EE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22028"/>
    <w:multiLevelType w:val="hybridMultilevel"/>
    <w:tmpl w:val="BE926E06"/>
    <w:lvl w:ilvl="0" w:tplc="2C369F1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F4ECE"/>
    <w:multiLevelType w:val="multilevel"/>
    <w:tmpl w:val="FD705FB8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46363DEB"/>
    <w:multiLevelType w:val="multilevel"/>
    <w:tmpl w:val="1EF4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9">
    <w:nsid w:val="50077172"/>
    <w:multiLevelType w:val="multilevel"/>
    <w:tmpl w:val="ED4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5DC04620"/>
    <w:multiLevelType w:val="hybridMultilevel"/>
    <w:tmpl w:val="27AC56AA"/>
    <w:lvl w:ilvl="0" w:tplc="8BDE49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A0855F7"/>
    <w:multiLevelType w:val="multilevel"/>
    <w:tmpl w:val="FC9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7D96425B"/>
    <w:multiLevelType w:val="multilevel"/>
    <w:tmpl w:val="061A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7"/>
    <w:rsid w:val="0000206B"/>
    <w:rsid w:val="0003085A"/>
    <w:rsid w:val="00031117"/>
    <w:rsid w:val="00033739"/>
    <w:rsid w:val="0003384F"/>
    <w:rsid w:val="000755FF"/>
    <w:rsid w:val="00092FE4"/>
    <w:rsid w:val="000A6A24"/>
    <w:rsid w:val="000C2F16"/>
    <w:rsid w:val="000D76D2"/>
    <w:rsid w:val="000E2F7A"/>
    <w:rsid w:val="000F7C62"/>
    <w:rsid w:val="00102D82"/>
    <w:rsid w:val="00104635"/>
    <w:rsid w:val="001428BF"/>
    <w:rsid w:val="001576ED"/>
    <w:rsid w:val="00174065"/>
    <w:rsid w:val="00201965"/>
    <w:rsid w:val="00202642"/>
    <w:rsid w:val="00222328"/>
    <w:rsid w:val="00232EC6"/>
    <w:rsid w:val="0025718F"/>
    <w:rsid w:val="00277125"/>
    <w:rsid w:val="00281665"/>
    <w:rsid w:val="002820D1"/>
    <w:rsid w:val="002841D2"/>
    <w:rsid w:val="00296E59"/>
    <w:rsid w:val="002A2896"/>
    <w:rsid w:val="002B7B74"/>
    <w:rsid w:val="002D2EAD"/>
    <w:rsid w:val="002E447D"/>
    <w:rsid w:val="002E5B35"/>
    <w:rsid w:val="002E695B"/>
    <w:rsid w:val="002F2446"/>
    <w:rsid w:val="002F62C0"/>
    <w:rsid w:val="00314891"/>
    <w:rsid w:val="003173A1"/>
    <w:rsid w:val="0035417F"/>
    <w:rsid w:val="00360B88"/>
    <w:rsid w:val="003628B8"/>
    <w:rsid w:val="003667EE"/>
    <w:rsid w:val="003903A6"/>
    <w:rsid w:val="003B2A79"/>
    <w:rsid w:val="003B4116"/>
    <w:rsid w:val="003B5B91"/>
    <w:rsid w:val="003B62B4"/>
    <w:rsid w:val="003D1520"/>
    <w:rsid w:val="003D5E0C"/>
    <w:rsid w:val="003E546E"/>
    <w:rsid w:val="00407281"/>
    <w:rsid w:val="00411361"/>
    <w:rsid w:val="00422090"/>
    <w:rsid w:val="0042372E"/>
    <w:rsid w:val="00445A40"/>
    <w:rsid w:val="00463B85"/>
    <w:rsid w:val="00463DA0"/>
    <w:rsid w:val="00474E98"/>
    <w:rsid w:val="00487F27"/>
    <w:rsid w:val="004B4F97"/>
    <w:rsid w:val="004C10C2"/>
    <w:rsid w:val="004C3537"/>
    <w:rsid w:val="004D781E"/>
    <w:rsid w:val="004F4258"/>
    <w:rsid w:val="00513E12"/>
    <w:rsid w:val="00522FAE"/>
    <w:rsid w:val="00536858"/>
    <w:rsid w:val="0055278B"/>
    <w:rsid w:val="005637DB"/>
    <w:rsid w:val="00563E32"/>
    <w:rsid w:val="0057483F"/>
    <w:rsid w:val="00590907"/>
    <w:rsid w:val="0059373E"/>
    <w:rsid w:val="00596150"/>
    <w:rsid w:val="005A21F6"/>
    <w:rsid w:val="005B46C5"/>
    <w:rsid w:val="005B6829"/>
    <w:rsid w:val="005C1151"/>
    <w:rsid w:val="005C2F3E"/>
    <w:rsid w:val="005E4B93"/>
    <w:rsid w:val="006037B7"/>
    <w:rsid w:val="0061455B"/>
    <w:rsid w:val="00637157"/>
    <w:rsid w:val="006413A0"/>
    <w:rsid w:val="00646673"/>
    <w:rsid w:val="006537E8"/>
    <w:rsid w:val="00653C1C"/>
    <w:rsid w:val="00655471"/>
    <w:rsid w:val="00677205"/>
    <w:rsid w:val="006913FF"/>
    <w:rsid w:val="00691A9E"/>
    <w:rsid w:val="006A01B4"/>
    <w:rsid w:val="006A1E41"/>
    <w:rsid w:val="006A30CE"/>
    <w:rsid w:val="006C29B0"/>
    <w:rsid w:val="006C2AEC"/>
    <w:rsid w:val="0070301A"/>
    <w:rsid w:val="00706663"/>
    <w:rsid w:val="0072045B"/>
    <w:rsid w:val="00742EE4"/>
    <w:rsid w:val="007748BE"/>
    <w:rsid w:val="007830F9"/>
    <w:rsid w:val="00785E49"/>
    <w:rsid w:val="007870D3"/>
    <w:rsid w:val="007A5026"/>
    <w:rsid w:val="007B7926"/>
    <w:rsid w:val="007C26EF"/>
    <w:rsid w:val="007D4CF7"/>
    <w:rsid w:val="007E20B5"/>
    <w:rsid w:val="00832F44"/>
    <w:rsid w:val="008544F5"/>
    <w:rsid w:val="00857CF4"/>
    <w:rsid w:val="00860AF2"/>
    <w:rsid w:val="008611D1"/>
    <w:rsid w:val="00864C4D"/>
    <w:rsid w:val="00870C7B"/>
    <w:rsid w:val="0087214B"/>
    <w:rsid w:val="00891259"/>
    <w:rsid w:val="008F03E6"/>
    <w:rsid w:val="008F7947"/>
    <w:rsid w:val="009067DB"/>
    <w:rsid w:val="009220D6"/>
    <w:rsid w:val="00935CE9"/>
    <w:rsid w:val="00947319"/>
    <w:rsid w:val="00947E46"/>
    <w:rsid w:val="00973868"/>
    <w:rsid w:val="009A4F84"/>
    <w:rsid w:val="009A5C6E"/>
    <w:rsid w:val="009A7A79"/>
    <w:rsid w:val="009B0A07"/>
    <w:rsid w:val="009C24B7"/>
    <w:rsid w:val="009D59C1"/>
    <w:rsid w:val="009F6F73"/>
    <w:rsid w:val="00A2688B"/>
    <w:rsid w:val="00A26DB6"/>
    <w:rsid w:val="00A32BE4"/>
    <w:rsid w:val="00A51043"/>
    <w:rsid w:val="00A53010"/>
    <w:rsid w:val="00A63AFC"/>
    <w:rsid w:val="00A72606"/>
    <w:rsid w:val="00A924B9"/>
    <w:rsid w:val="00A96395"/>
    <w:rsid w:val="00A97264"/>
    <w:rsid w:val="00AA1612"/>
    <w:rsid w:val="00AA2F8B"/>
    <w:rsid w:val="00AC35C6"/>
    <w:rsid w:val="00AF2452"/>
    <w:rsid w:val="00B1446C"/>
    <w:rsid w:val="00B16A7A"/>
    <w:rsid w:val="00B20E30"/>
    <w:rsid w:val="00B304D0"/>
    <w:rsid w:val="00B308BA"/>
    <w:rsid w:val="00B55BD5"/>
    <w:rsid w:val="00B57D33"/>
    <w:rsid w:val="00B60662"/>
    <w:rsid w:val="00B609CA"/>
    <w:rsid w:val="00B61875"/>
    <w:rsid w:val="00B63334"/>
    <w:rsid w:val="00B70B59"/>
    <w:rsid w:val="00B84564"/>
    <w:rsid w:val="00B903FB"/>
    <w:rsid w:val="00B93C34"/>
    <w:rsid w:val="00BA09DF"/>
    <w:rsid w:val="00BC0A22"/>
    <w:rsid w:val="00BC1B88"/>
    <w:rsid w:val="00BF441E"/>
    <w:rsid w:val="00BF60D2"/>
    <w:rsid w:val="00C02A0F"/>
    <w:rsid w:val="00C32AA5"/>
    <w:rsid w:val="00C34D0A"/>
    <w:rsid w:val="00C5219A"/>
    <w:rsid w:val="00C614C6"/>
    <w:rsid w:val="00C656C5"/>
    <w:rsid w:val="00C74BEC"/>
    <w:rsid w:val="00C75179"/>
    <w:rsid w:val="00CB557F"/>
    <w:rsid w:val="00CD43E0"/>
    <w:rsid w:val="00CD7A18"/>
    <w:rsid w:val="00D010D7"/>
    <w:rsid w:val="00D0480D"/>
    <w:rsid w:val="00D167E3"/>
    <w:rsid w:val="00D229DA"/>
    <w:rsid w:val="00D22AB9"/>
    <w:rsid w:val="00D27826"/>
    <w:rsid w:val="00D54CC4"/>
    <w:rsid w:val="00D57236"/>
    <w:rsid w:val="00D70FE8"/>
    <w:rsid w:val="00D76FA4"/>
    <w:rsid w:val="00D84B7B"/>
    <w:rsid w:val="00D86280"/>
    <w:rsid w:val="00D92142"/>
    <w:rsid w:val="00DB3E00"/>
    <w:rsid w:val="00DC4E10"/>
    <w:rsid w:val="00DD7274"/>
    <w:rsid w:val="00DE22C4"/>
    <w:rsid w:val="00DE3E66"/>
    <w:rsid w:val="00E02F21"/>
    <w:rsid w:val="00E12AD8"/>
    <w:rsid w:val="00E13E67"/>
    <w:rsid w:val="00E20306"/>
    <w:rsid w:val="00E30274"/>
    <w:rsid w:val="00E31744"/>
    <w:rsid w:val="00E33964"/>
    <w:rsid w:val="00E4066F"/>
    <w:rsid w:val="00E52267"/>
    <w:rsid w:val="00E72427"/>
    <w:rsid w:val="00E82C20"/>
    <w:rsid w:val="00EB45B8"/>
    <w:rsid w:val="00EB4CCB"/>
    <w:rsid w:val="00ED08FE"/>
    <w:rsid w:val="00EE267F"/>
    <w:rsid w:val="00EE5BA2"/>
    <w:rsid w:val="00EE6D78"/>
    <w:rsid w:val="00EE78D0"/>
    <w:rsid w:val="00F34294"/>
    <w:rsid w:val="00F36D56"/>
    <w:rsid w:val="00F4239E"/>
    <w:rsid w:val="00F66A98"/>
    <w:rsid w:val="00F84352"/>
    <w:rsid w:val="00F84F4F"/>
    <w:rsid w:val="00F84F99"/>
    <w:rsid w:val="00F9156F"/>
    <w:rsid w:val="00FB1C3C"/>
    <w:rsid w:val="00FC08C0"/>
    <w:rsid w:val="00FC77B5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35533-C072-4EF8-A3D2-836644C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606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606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06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06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06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7C6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F7C62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F7C6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66A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7C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0F7C62"/>
    <w:pPr>
      <w:jc w:val="center"/>
    </w:pPr>
    <w:rPr>
      <w:b/>
    </w:rPr>
  </w:style>
  <w:style w:type="paragraph" w:styleId="a5">
    <w:name w:val="Balloon Text"/>
    <w:basedOn w:val="a"/>
    <w:semiHidden/>
    <w:rsid w:val="00860AF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6413A0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7">
    <w:name w:val="header"/>
    <w:basedOn w:val="a"/>
    <w:rsid w:val="00D229D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D7A18"/>
  </w:style>
  <w:style w:type="paragraph" w:styleId="a9">
    <w:name w:val="Normal (Web)"/>
    <w:basedOn w:val="a"/>
    <w:rsid w:val="00B304D0"/>
    <w:pPr>
      <w:spacing w:before="100" w:beforeAutospacing="1" w:after="100" w:afterAutospacing="1"/>
    </w:pPr>
  </w:style>
  <w:style w:type="paragraph" w:customStyle="1" w:styleId="21">
    <w:name w:val="2Название"/>
    <w:basedOn w:val="a"/>
    <w:link w:val="22"/>
    <w:qFormat/>
    <w:rsid w:val="000F7C6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0F7C62"/>
    <w:rPr>
      <w:rFonts w:ascii="Arial" w:hAnsi="Arial" w:cs="Arial"/>
      <w:b/>
      <w:sz w:val="26"/>
      <w:szCs w:val="28"/>
      <w:lang w:eastAsia="ar-SA"/>
    </w:rPr>
  </w:style>
  <w:style w:type="character" w:customStyle="1" w:styleId="text1">
    <w:name w:val="text1"/>
    <w:rsid w:val="0000206B"/>
    <w:rPr>
      <w:rFonts w:ascii="Verdana" w:hAnsi="Verdana" w:hint="default"/>
      <w:sz w:val="18"/>
      <w:szCs w:val="18"/>
    </w:rPr>
  </w:style>
  <w:style w:type="paragraph" w:customStyle="1" w:styleId="Table">
    <w:name w:val="Table!Таблица"/>
    <w:rsid w:val="00B60662"/>
    <w:rPr>
      <w:rFonts w:ascii="Arial" w:hAnsi="Arial" w:cs="Arial"/>
      <w:bCs/>
      <w:kern w:val="28"/>
      <w:sz w:val="24"/>
      <w:szCs w:val="32"/>
    </w:rPr>
  </w:style>
  <w:style w:type="paragraph" w:styleId="aa">
    <w:name w:val="List Paragraph"/>
    <w:basedOn w:val="a"/>
    <w:qFormat/>
    <w:rsid w:val="0000206B"/>
    <w:pPr>
      <w:ind w:left="720"/>
      <w:contextualSpacing/>
    </w:pPr>
    <w:rPr>
      <w:sz w:val="26"/>
    </w:rPr>
  </w:style>
  <w:style w:type="paragraph" w:styleId="ab">
    <w:name w:val="Body Text Indent"/>
    <w:basedOn w:val="a"/>
    <w:rsid w:val="007E20B5"/>
    <w:pPr>
      <w:spacing w:after="120"/>
      <w:ind w:left="283"/>
    </w:pPr>
  </w:style>
  <w:style w:type="character" w:customStyle="1" w:styleId="125pt">
    <w:name w:val="Основной текст + 12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c">
    <w:name w:val="Основной текст_"/>
    <w:link w:val="10"/>
    <w:rsid w:val="00F66A98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F66A98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rsid w:val="00F66A98"/>
    <w:rPr>
      <w:sz w:val="27"/>
      <w:szCs w:val="27"/>
      <w:shd w:val="clear" w:color="auto" w:fill="FFFFFF"/>
      <w:lang w:bidi="ar-SA"/>
    </w:rPr>
  </w:style>
  <w:style w:type="character" w:customStyle="1" w:styleId="25">
    <w:name w:val="Заголовок №2_"/>
    <w:link w:val="26"/>
    <w:rsid w:val="00F66A98"/>
    <w:rPr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F66A98"/>
    <w:pPr>
      <w:shd w:val="clear" w:color="auto" w:fill="FFFFFF"/>
      <w:spacing w:line="307" w:lineRule="exact"/>
      <w:jc w:val="center"/>
    </w:pPr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66A98"/>
    <w:pPr>
      <w:shd w:val="clear" w:color="auto" w:fill="FFFFFF"/>
      <w:spacing w:before="600" w:line="312" w:lineRule="exact"/>
      <w:outlineLvl w:val="1"/>
    </w:pPr>
    <w:rPr>
      <w:sz w:val="27"/>
      <w:szCs w:val="27"/>
      <w:shd w:val="clear" w:color="auto" w:fill="FFFFFF"/>
    </w:rPr>
  </w:style>
  <w:style w:type="character" w:customStyle="1" w:styleId="ArialNarrow10pt">
    <w:name w:val="Основной текст + Arial Narrow;10 pt;Полужирный"/>
    <w:rsid w:val="00F66A9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F66A98"/>
    <w:rPr>
      <w:sz w:val="25"/>
      <w:szCs w:val="25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66A98"/>
    <w:pPr>
      <w:shd w:val="clear" w:color="auto" w:fill="FFFFFF"/>
      <w:spacing w:before="1260" w:line="0" w:lineRule="atLeast"/>
    </w:pPr>
    <w:rPr>
      <w:sz w:val="25"/>
      <w:szCs w:val="25"/>
      <w:shd w:val="clear" w:color="auto" w:fill="FFFFFF"/>
    </w:rPr>
  </w:style>
  <w:style w:type="character" w:customStyle="1" w:styleId="4135pt">
    <w:name w:val="Основной текст (4) + 13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0">
    <w:name w:val="Заголовок 2 Знак"/>
    <w:aliases w:val="!Разделы документа Знак"/>
    <w:link w:val="2"/>
    <w:rsid w:val="000F7C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C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3B8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0F7C62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7C62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0F7C62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0F7C62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606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B6066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463B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0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B60662"/>
    <w:rPr>
      <w:color w:val="0000FF"/>
      <w:u w:val="none"/>
    </w:rPr>
  </w:style>
  <w:style w:type="paragraph" w:customStyle="1" w:styleId="Application">
    <w:name w:val="Application!Приложение"/>
    <w:rsid w:val="00B606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B606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F7C6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0F7C6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F7C62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0F7C62"/>
    <w:rPr>
      <w:rFonts w:ascii="Arial" w:hAnsi="Arial"/>
      <w:sz w:val="26"/>
      <w:szCs w:val="28"/>
    </w:rPr>
  </w:style>
  <w:style w:type="table" w:customStyle="1" w:styleId="43">
    <w:name w:val="4Таблица"/>
    <w:basedOn w:val="a1"/>
    <w:rsid w:val="000F7C62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0F7C62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F7C62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0F7C62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F7C6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D167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67E3"/>
    <w:rPr>
      <w:rFonts w:ascii="Arial" w:hAnsi="Arial"/>
      <w:sz w:val="26"/>
      <w:szCs w:val="24"/>
    </w:rPr>
  </w:style>
  <w:style w:type="table" w:styleId="af3">
    <w:name w:val="Table Grid"/>
    <w:basedOn w:val="a1"/>
    <w:uiPriority w:val="59"/>
    <w:rsid w:val="0059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5961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6C60-CA95-4A6C-858F-62B88B91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149</TotalTime>
  <Pages>1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ВОРОНЕЖ</vt:lpstr>
    </vt:vector>
  </TitlesOfParts>
  <Company>*</Company>
  <LinksUpToDate>false</LinksUpToDate>
  <CharactersWithSpaces>32738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ВОРОНЕЖ</dc:title>
  <dc:creator>Мананникова Мария Александровна</dc:creator>
  <cp:lastModifiedBy>User</cp:lastModifiedBy>
  <cp:revision>17</cp:revision>
  <cp:lastPrinted>2014-12-10T07:21:00Z</cp:lastPrinted>
  <dcterms:created xsi:type="dcterms:W3CDTF">2019-04-10T05:48:00Z</dcterms:created>
  <dcterms:modified xsi:type="dcterms:W3CDTF">2019-04-29T05:42:00Z</dcterms:modified>
</cp:coreProperties>
</file>