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5D" w:rsidRDefault="004E375D" w:rsidP="004E375D"/>
    <w:p w:rsidR="004E375D" w:rsidRDefault="004E375D" w:rsidP="004E375D">
      <w:pPr>
        <w:jc w:val="center"/>
        <w:rPr>
          <w:b/>
        </w:rPr>
      </w:pPr>
      <w:r>
        <w:rPr>
          <w:b/>
        </w:rPr>
        <w:t>АДМИНИСТРАЦИЯ</w:t>
      </w:r>
    </w:p>
    <w:p w:rsidR="004E375D" w:rsidRDefault="004E375D" w:rsidP="004E375D">
      <w:pPr>
        <w:jc w:val="center"/>
        <w:rPr>
          <w:b/>
        </w:rPr>
      </w:pPr>
      <w:r>
        <w:rPr>
          <w:b/>
        </w:rPr>
        <w:t xml:space="preserve"> СЕЛЬСКОГО ПОСЕЛЕНИЯ «ДЕРЕВНЯ МИХЕЕВО» МЕДЫНСКОГО РАЙОНА</w:t>
      </w:r>
      <w:proofErr w:type="gramStart"/>
      <w:r>
        <w:rPr>
          <w:b/>
        </w:rPr>
        <w:t>,К</w:t>
      </w:r>
      <w:proofErr w:type="gramEnd"/>
      <w:r>
        <w:rPr>
          <w:b/>
        </w:rPr>
        <w:t>АЛУЖСКОЙ ОБЛАСТИ</w:t>
      </w:r>
    </w:p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>
      <w:pPr>
        <w:jc w:val="center"/>
        <w:rPr>
          <w:b/>
        </w:rPr>
      </w:pPr>
      <w:r>
        <w:rPr>
          <w:b/>
        </w:rPr>
        <w:t>ПОСТАНОВЛЕНИЕ</w:t>
      </w:r>
    </w:p>
    <w:p w:rsidR="004E375D" w:rsidRDefault="004E375D" w:rsidP="004E375D">
      <w:pPr>
        <w:jc w:val="both"/>
      </w:pPr>
    </w:p>
    <w:p w:rsidR="004E375D" w:rsidRDefault="004E375D" w:rsidP="004E375D">
      <w:pPr>
        <w:jc w:val="both"/>
      </w:pPr>
      <w:r>
        <w:t xml:space="preserve">от </w:t>
      </w:r>
      <w:r>
        <w:t xml:space="preserve">9 июня </w:t>
      </w:r>
      <w:r>
        <w:t>2017 г.                                                                                                             №</w:t>
      </w:r>
      <w:r>
        <w:t xml:space="preserve"> 19</w:t>
      </w:r>
    </w:p>
    <w:p w:rsidR="004E375D" w:rsidRDefault="004E375D" w:rsidP="004E375D">
      <w:pPr>
        <w:spacing w:line="360" w:lineRule="auto"/>
        <w:jc w:val="both"/>
      </w:pPr>
    </w:p>
    <w:p w:rsidR="004E375D" w:rsidRDefault="004E375D" w:rsidP="004E375D">
      <w:pPr>
        <w:spacing w:line="360" w:lineRule="auto"/>
        <w:rPr>
          <w:b/>
        </w:rPr>
      </w:pPr>
      <w:r>
        <w:rPr>
          <w:b/>
        </w:rPr>
        <w:t>Об утверждении порядка формирования и</w:t>
      </w:r>
    </w:p>
    <w:p w:rsidR="004E375D" w:rsidRDefault="004E375D" w:rsidP="004E375D">
      <w:pPr>
        <w:spacing w:line="360" w:lineRule="auto"/>
        <w:rPr>
          <w:b/>
        </w:rPr>
      </w:pPr>
      <w:r>
        <w:rPr>
          <w:b/>
        </w:rPr>
        <w:t xml:space="preserve">ведения реестра источников доходов бюджета </w:t>
      </w:r>
    </w:p>
    <w:p w:rsidR="004E375D" w:rsidRDefault="004E375D" w:rsidP="004E375D">
      <w:pPr>
        <w:spacing w:line="360" w:lineRule="auto"/>
        <w:rPr>
          <w:b/>
        </w:rPr>
      </w:pPr>
      <w:r>
        <w:rPr>
          <w:b/>
        </w:rPr>
        <w:t>сельского поселения «Деревня Михеево»</w:t>
      </w:r>
    </w:p>
    <w:p w:rsidR="004E375D" w:rsidRDefault="004E375D" w:rsidP="004E375D">
      <w:pPr>
        <w:spacing w:line="360" w:lineRule="auto"/>
        <w:jc w:val="both"/>
      </w:pPr>
    </w:p>
    <w:p w:rsidR="004E375D" w:rsidRDefault="004E375D" w:rsidP="004E375D">
      <w:pPr>
        <w:spacing w:line="360" w:lineRule="auto"/>
        <w:ind w:firstLine="709"/>
        <w:jc w:val="both"/>
      </w:pPr>
      <w:r>
        <w:t xml:space="preserve">В соответствии со статьей 55 Федерального Закона от 06.10.2003 «131-ФЗ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>
        <w:t>организации учета источников доходов бюджета сельского</w:t>
      </w:r>
      <w:proofErr w:type="gramEnd"/>
      <w:r>
        <w:t xml:space="preserve"> поселения «Деревня Михеево»</w:t>
      </w:r>
    </w:p>
    <w:p w:rsidR="004E375D" w:rsidRDefault="004E375D" w:rsidP="004E375D">
      <w:pPr>
        <w:spacing w:line="360" w:lineRule="auto"/>
        <w:jc w:val="center"/>
      </w:pPr>
    </w:p>
    <w:p w:rsidR="004E375D" w:rsidRDefault="004E375D" w:rsidP="004E375D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4E375D" w:rsidRDefault="004E375D" w:rsidP="004E375D">
      <w:pPr>
        <w:spacing w:line="360" w:lineRule="auto"/>
        <w:jc w:val="both"/>
      </w:pPr>
      <w:r>
        <w:t>1.Утвердить Порядок формирования и ведения реестра источников доходов бюджета сельского поселения «Деревня Михеево» в соответствии с приложением к настоящему постановлению.</w:t>
      </w:r>
    </w:p>
    <w:p w:rsidR="004E375D" w:rsidRDefault="004E375D" w:rsidP="004E375D">
      <w:pPr>
        <w:spacing w:line="360" w:lineRule="auto"/>
        <w:jc w:val="both"/>
      </w:pPr>
      <w:r>
        <w:t>2.Обнародовать настоящее Постановление в соответствии с порядком, действующим на территории сельского поселения «Деревня Михеево».</w:t>
      </w:r>
    </w:p>
    <w:p w:rsidR="004E375D" w:rsidRDefault="004E375D" w:rsidP="004E375D">
      <w:pPr>
        <w:spacing w:line="360" w:lineRule="auto"/>
        <w:jc w:val="both"/>
      </w:pPr>
      <w:r>
        <w:t>3.</w:t>
      </w:r>
      <w:r>
        <w:rPr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  <w:r>
        <w:t xml:space="preserve"> 4.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E375D" w:rsidRDefault="004E375D" w:rsidP="004E375D">
      <w:pPr>
        <w:jc w:val="center"/>
      </w:pPr>
    </w:p>
    <w:p w:rsidR="004E375D" w:rsidRDefault="004E375D" w:rsidP="004E375D"/>
    <w:p w:rsidR="004E375D" w:rsidRDefault="004E375D" w:rsidP="004E375D">
      <w:pPr>
        <w:tabs>
          <w:tab w:val="left" w:pos="4080"/>
        </w:tabs>
      </w:pPr>
      <w:r>
        <w:tab/>
      </w:r>
    </w:p>
    <w:p w:rsidR="004E375D" w:rsidRDefault="004E375D" w:rsidP="004E375D"/>
    <w:p w:rsidR="004E375D" w:rsidRDefault="004E375D" w:rsidP="004E375D"/>
    <w:p w:rsidR="004E375D" w:rsidRDefault="004E375D" w:rsidP="004E375D">
      <w:r>
        <w:t>Глава администрации</w:t>
      </w:r>
    </w:p>
    <w:p w:rsidR="004E375D" w:rsidRDefault="004E375D" w:rsidP="004E375D">
      <w:r>
        <w:t>СП «Деревня Михеево»                                                                                      С.В. Яковлева</w:t>
      </w:r>
    </w:p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>
      <w:pPr>
        <w:tabs>
          <w:tab w:val="left" w:pos="7185"/>
        </w:tabs>
      </w:pPr>
      <w:r>
        <w:tab/>
      </w:r>
    </w:p>
    <w:p w:rsidR="004E375D" w:rsidRDefault="004E375D" w:rsidP="004E375D"/>
    <w:p w:rsidR="004E375D" w:rsidRDefault="004E375D" w:rsidP="004E375D">
      <w:r>
        <w:t xml:space="preserve">                                                                                                             Приложение к Постановлению </w:t>
      </w:r>
    </w:p>
    <w:p w:rsidR="004E375D" w:rsidRDefault="004E375D" w:rsidP="004E375D">
      <w:r>
        <w:t xml:space="preserve">                                                                                                                от </w:t>
      </w:r>
      <w:r w:rsidRPr="004E375D">
        <w:t xml:space="preserve"> </w:t>
      </w:r>
      <w:r>
        <w:t xml:space="preserve">9 июня   </w:t>
      </w:r>
      <w:bookmarkStart w:id="0" w:name="_GoBack"/>
      <w:bookmarkEnd w:id="0"/>
      <w:r w:rsidRPr="004E375D">
        <w:t xml:space="preserve">   </w:t>
      </w:r>
      <w:r>
        <w:t>2017</w:t>
      </w:r>
      <w:r>
        <w:t xml:space="preserve"> года № </w:t>
      </w:r>
      <w:r>
        <w:t>19</w:t>
      </w:r>
    </w:p>
    <w:p w:rsidR="004E375D" w:rsidRDefault="004E375D" w:rsidP="004E375D"/>
    <w:p w:rsidR="004E375D" w:rsidRDefault="004E375D" w:rsidP="004E375D">
      <w:pPr>
        <w:jc w:val="center"/>
      </w:pPr>
      <w:r>
        <w:t>Порядок</w:t>
      </w:r>
    </w:p>
    <w:p w:rsidR="004E375D" w:rsidRDefault="004E375D" w:rsidP="004E375D">
      <w:pPr>
        <w:jc w:val="center"/>
      </w:pPr>
      <w:r>
        <w:t>формирования и ведения реестра источников доходов</w:t>
      </w:r>
    </w:p>
    <w:p w:rsidR="004E375D" w:rsidRPr="004E375D" w:rsidRDefault="004E375D" w:rsidP="004E375D">
      <w:pPr>
        <w:jc w:val="center"/>
      </w:pPr>
      <w:r>
        <w:t>бюджета сельского поселения «Деревня Михеево»</w:t>
      </w:r>
    </w:p>
    <w:p w:rsidR="004E375D" w:rsidRPr="004E375D" w:rsidRDefault="004E375D" w:rsidP="004E375D">
      <w:pPr>
        <w:jc w:val="center"/>
      </w:pPr>
    </w:p>
    <w:p w:rsidR="004E375D" w:rsidRDefault="004E375D" w:rsidP="004E375D">
      <w:pPr>
        <w:jc w:val="both"/>
      </w:pPr>
      <w:r>
        <w:t>1. Настоящий порядок формирования и ведения реестра источников доходов бюджета сельского поселения «Деревня Михеево»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 сельского поселения «Деревня Михеево»</w:t>
      </w:r>
    </w:p>
    <w:p w:rsidR="004E375D" w:rsidRDefault="004E375D" w:rsidP="004E375D">
      <w:pPr>
        <w:jc w:val="both"/>
      </w:pPr>
      <w:r>
        <w:t>2. Для целей настоящего Порядка применяются следующие понятия:</w:t>
      </w:r>
    </w:p>
    <w:p w:rsidR="004E375D" w:rsidRDefault="004E375D" w:rsidP="004E375D">
      <w:pPr>
        <w:jc w:val="both"/>
      </w:pPr>
      <w:proofErr w:type="gramStart"/>
      <w:r>
        <w:t>-перечень источников доходов бюджета сельского поселения «Деревня Михеево»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сельского поселения «Деревня Михеево», с указанием правовых оснований их возникновения, порядка расчета (размеры, ставки, льготы) и иных характеристик источников доходов бюджета сельского поселения «Деревня Михеево», определяемых</w:t>
      </w:r>
      <w:proofErr w:type="gramEnd"/>
      <w:r>
        <w:t xml:space="preserve"> настоящим Порядком;</w:t>
      </w:r>
    </w:p>
    <w:p w:rsidR="004E375D" w:rsidRDefault="004E375D" w:rsidP="004E375D">
      <w:pPr>
        <w:jc w:val="both"/>
      </w:pPr>
      <w:r>
        <w:t>-реестр источников доходов бюджета – свод информации о доходах бюджета по источникам доходов бюджета сельского поселения «Деревня Михеево», формируемой в процессе составления, утверждения и исполнения бюджета, на основании перечня источников доходов бюджета сельского поселения «Деревня Михеево»</w:t>
      </w:r>
    </w:p>
    <w:p w:rsidR="004E375D" w:rsidRDefault="004E375D" w:rsidP="004E375D">
      <w:pPr>
        <w:jc w:val="both"/>
      </w:pPr>
      <w:r>
        <w:t>3. Формирование и ведение реестра источников доходов бюджета сельского поселения «Деревня Михеево» осуществляет отдел учета и отчетности сельских поселений в соответствии с требованиями настоящего Порядка путем внесения в единую информационную базу данных сведений об источниках доходов, изменения и (или) исключения этих сведений.</w:t>
      </w:r>
    </w:p>
    <w:p w:rsidR="004E375D" w:rsidRDefault="004E375D" w:rsidP="004E375D">
      <w:proofErr w:type="gramStart"/>
      <w:r>
        <w:t>4.Финансовый отдел администрации муниципального района «Медынский район» осуществляет проверку фрагментов реестра источников доходов бюджета, на предмет отсутствия искажений и неточностей в обязательных реквизитах нормативных правовых актов Российской Федерации, Калужской области,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</w:t>
      </w:r>
      <w:proofErr w:type="gramEnd"/>
      <w:r>
        <w:t xml:space="preserve"> реестра источников доходов бюджета муниципального образования  сельского поселения «Деревня Михеево», а также на предмет соответствия нормам действующего законодательства муниципальных правовых актов.</w:t>
      </w:r>
    </w:p>
    <w:p w:rsidR="004E375D" w:rsidRDefault="004E375D" w:rsidP="004E375D">
      <w:r>
        <w:t>5. Формирование и ведение реестра источников доходов бюджета сельского поселения «Деревня Михеево»  осуществляется в бумажном и электронном форматах.</w:t>
      </w:r>
    </w:p>
    <w:p w:rsidR="004E375D" w:rsidRDefault="004E375D" w:rsidP="004E375D">
      <w:r>
        <w:t>6. Формирование и ведение реестра источников доходов бюджета сельского поселения «Деревня Михеево» осуществляется путём внесения в электронный документ сведений об источниках доходов бюджета сельского поселения «Деревня Михеево», обновления и (или) исключения этих сведений.</w:t>
      </w:r>
    </w:p>
    <w:p w:rsidR="004E375D" w:rsidRDefault="004E375D" w:rsidP="004E375D">
      <w:r>
        <w:t>7. Формирование и ведение реестра источников доходов бюджета сельского поселения «Деревня Михеево», осуществляется по форме согласно приложению к настоящему Порядку.</w:t>
      </w:r>
    </w:p>
    <w:p w:rsidR="004E375D" w:rsidRDefault="004E375D" w:rsidP="004E375D">
      <w:r>
        <w:t>8. Данные реестра используются при составлении проекта бюджета сельского поселения «Деревня Михеево»,  на очередной финансовый год и на плановый период.</w:t>
      </w:r>
    </w:p>
    <w:p w:rsidR="004E375D" w:rsidRDefault="004E375D" w:rsidP="004E375D">
      <w:pPr>
        <w:sectPr w:rsidR="004E375D">
          <w:pgSz w:w="11909" w:h="16834"/>
          <w:pgMar w:top="426" w:right="737" w:bottom="568" w:left="1418" w:header="720" w:footer="720" w:gutter="0"/>
          <w:cols w:space="720"/>
        </w:sectPr>
      </w:pPr>
    </w:p>
    <w:tbl>
      <w:tblPr>
        <w:tblW w:w="16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851"/>
        <w:gridCol w:w="994"/>
        <w:gridCol w:w="709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899"/>
        <w:gridCol w:w="708"/>
        <w:gridCol w:w="567"/>
        <w:gridCol w:w="567"/>
        <w:gridCol w:w="567"/>
        <w:gridCol w:w="567"/>
        <w:gridCol w:w="567"/>
        <w:gridCol w:w="754"/>
      </w:tblGrid>
      <w:tr w:rsidR="004E375D" w:rsidTr="004E375D">
        <w:trPr>
          <w:trHeight w:val="780"/>
        </w:trPr>
        <w:tc>
          <w:tcPr>
            <w:tcW w:w="441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bottom"/>
            <w:hideMark/>
          </w:tcPr>
          <w:p w:rsidR="004E375D" w:rsidRDefault="004E375D">
            <w:pPr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8"/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к Порядку формирования </w:t>
            </w:r>
          </w:p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ведения реестра источников доходов </w:t>
            </w:r>
          </w:p>
          <w:p w:rsidR="004E375D" w:rsidRDefault="004E375D">
            <w:pPr>
              <w:rPr>
                <w:color w:val="000000"/>
              </w:rPr>
            </w:pPr>
            <w:r>
              <w:t>сельского поселения «Деревня Михеево»</w:t>
            </w:r>
          </w:p>
        </w:tc>
      </w:tr>
      <w:tr w:rsidR="004E375D" w:rsidTr="004E375D">
        <w:trPr>
          <w:trHeight w:val="675"/>
        </w:trPr>
        <w:tc>
          <w:tcPr>
            <w:tcW w:w="16361" w:type="dxa"/>
            <w:gridSpan w:val="24"/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реестра источников доходов </w:t>
            </w:r>
            <w:r>
              <w:t>сельского поселения «Деревня Михеево»</w:t>
            </w:r>
          </w:p>
        </w:tc>
      </w:tr>
      <w:tr w:rsidR="004E375D" w:rsidTr="004E375D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органы, осуществляющие взимание источника дохода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Нормативы распределения в бюджет </w:t>
            </w:r>
            <w:r>
              <w:rPr>
                <w:kern w:val="2"/>
              </w:rPr>
              <w:t xml:space="preserve">муниципального образования </w:t>
            </w:r>
            <w:proofErr w:type="spellStart"/>
            <w:r>
              <w:rPr>
                <w:kern w:val="2"/>
              </w:rPr>
              <w:t>Нововасюганское</w:t>
            </w:r>
            <w:proofErr w:type="spellEnd"/>
            <w:r>
              <w:rPr>
                <w:kern w:val="2"/>
              </w:rPr>
              <w:t xml:space="preserve"> сельское поселение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доходов бюджета </w:t>
            </w:r>
            <w:r>
              <w:rPr>
                <w:kern w:val="2"/>
              </w:rPr>
              <w:t xml:space="preserve">муниципального образования </w:t>
            </w:r>
            <w:proofErr w:type="spellStart"/>
            <w:r>
              <w:rPr>
                <w:kern w:val="2"/>
              </w:rPr>
              <w:t>Нововасюганское</w:t>
            </w:r>
            <w:proofErr w:type="spellEnd"/>
            <w:r>
              <w:rPr>
                <w:kern w:val="2"/>
              </w:rPr>
              <w:t xml:space="preserve"> сельское поселение</w:t>
            </w:r>
            <w:r>
              <w:rPr>
                <w:color w:val="000000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4E375D" w:rsidTr="004E375D">
        <w:trPr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</w:tr>
      <w:tr w:rsidR="004E375D" w:rsidTr="004E375D">
        <w:trPr>
          <w:trHeight w:val="1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5D" w:rsidRDefault="004E375D">
            <w:pPr>
              <w:rPr>
                <w:color w:val="000000"/>
              </w:rPr>
            </w:pPr>
          </w:p>
        </w:tc>
      </w:tr>
      <w:tr w:rsidR="004E375D" w:rsidTr="004E375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E375D" w:rsidTr="004E375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75D" w:rsidRDefault="004E37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E375D" w:rsidRDefault="004E375D" w:rsidP="004E375D">
      <w:pPr>
        <w:jc w:val="both"/>
      </w:pPr>
    </w:p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4E375D" w:rsidRDefault="004E375D" w:rsidP="004E375D"/>
    <w:p w:rsidR="00561C3E" w:rsidRDefault="00561C3E"/>
    <w:sectPr w:rsidR="00561C3E" w:rsidSect="004E37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D"/>
    <w:rsid w:val="004E375D"/>
    <w:rsid w:val="005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937</Words>
  <Characters>5347</Characters>
  <Application>Microsoft Office Word</Application>
  <DocSecurity>0</DocSecurity>
  <Lines>44</Lines>
  <Paragraphs>12</Paragraphs>
  <ScaleCrop>false</ScaleCrop>
  <Company>Home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2017-06-16T04:49:00Z</cp:lastPrinted>
  <dcterms:created xsi:type="dcterms:W3CDTF">2017-06-16T04:46:00Z</dcterms:created>
  <dcterms:modified xsi:type="dcterms:W3CDTF">2017-06-16T04:50:00Z</dcterms:modified>
</cp:coreProperties>
</file>