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2B" w:rsidRPr="00A2392B" w:rsidRDefault="00A2392B" w:rsidP="00A2392B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A2392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предварительного отбора </w:t>
      </w:r>
    </w:p>
    <w:p w:rsidR="00A2392B" w:rsidRPr="00A2392B" w:rsidRDefault="00A2392B" w:rsidP="00A2392B">
      <w:pPr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A2392B">
        <w:rPr>
          <w:rFonts w:ascii="Tahoma" w:eastAsia="Times New Roman" w:hAnsi="Tahoma" w:cs="Tahoma"/>
          <w:sz w:val="21"/>
          <w:szCs w:val="21"/>
          <w:lang w:eastAsia="ru-RU"/>
        </w:rPr>
        <w:t>для закупки №0131300050920000001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2392B" w:rsidRPr="00A2392B" w:rsidTr="00A2392B">
        <w:tc>
          <w:tcPr>
            <w:tcW w:w="2000" w:type="pct"/>
            <w:vAlign w:val="center"/>
            <w:hideMark/>
          </w:tcPr>
          <w:p w:rsidR="00A2392B" w:rsidRPr="00A2392B" w:rsidRDefault="00A2392B" w:rsidP="00A2392B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2392B" w:rsidRPr="00A2392B" w:rsidRDefault="00A2392B" w:rsidP="00A2392B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0131300050920000001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в целях оказания гуманитарной помощи либо ликвидации последствий чрезвычайной ситуации природного или техногенного характера на территории Добровольского сельского поселения Поворинского муниципального района Воронежской области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Предварительный отбор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ДОБРОВОЛЬСКОГО СЕЛЬСКОГО ПОСЕЛЕНИЯ ПОВОРИНСКОГО МУНИЦИПАЛЬНОГО РАЙОНА ВОРОНЕЖСКОЙ ОБЛАСТИ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ДОБРОВОЛЬСКОГО СЕЛЬСКОГО ПОСЕЛЕНИЯ ПОВОРИНСКОГО МУНИЦИПАЛЬНОГО РАЙОНА ВОРОНЕЖСКОЙ ОБЛАСТИ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397300, Воронежская </w:t>
            </w:r>
            <w:proofErr w:type="spellStart"/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Поворинский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Октябрьский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САДОВАЯ, ДОМ 37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397300, Воронежская </w:t>
            </w:r>
            <w:proofErr w:type="spellStart"/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Поворинский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Октябрьский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САДОВАЯ, ДОМ 37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Березина Елена Александровна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dobrowol.adm@yandex.ru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7-47376-50545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7-47376-50545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 Шмакова Тамара Михайловна, тел 8(47376)42071.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02.03.2020 16:00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24.03.2020 09:00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397300, Воронежская область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Поворинский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 пос. Октябрьский, ул. Садовая, д37.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Заявки на участие в предварительном отборе подаются в письменной форме в запечатанном конверте, не позволяющем просматривать содержание такой заявки до вскрытия конверта. Заявки на участие в предварительном отборе подаются в срок и по форме, которые указаны в извещении о проведении предварительного отбора. Заявки принимаются с понедельника по пятницу- с 08.00 до 16.00 час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срок, указанный в извещении о проведении запроса котировок (перерыв с 12 час. 00 мин. до 13 час. 00 мин). Если заявка на участие в предварительном отборе, поданная в письменном виде, содержит более одного листа, то все листы должны быть прошиты и пронумерованы, скреплены печатью участника </w:t>
            </w: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осуществления закупок (для юридических лиц) и подписаны участником закупки или лицом, уполномоченным таким участником. В соответствии с 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3. ст. 27 Федерального закона от 5.04.2013 года №44-ФЗ «О контрактной системе в сфере закупок товаров, работ, услуг для обеспечения государственных и муниципальных нужд»,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 Заявки на участие в предварительном отборе, представленные посредством факсимильной связи, не рассматриваются. Заявка на участие в предварительном отборе должна содержать информацию, необходимую заказчику в соответствии с извещением о проведении предварительного отбора, а также о согласии участника предварительного отбора исполнить условия контракта, указанные в извещении о проведении предварительного отбора. Заявки на участие в предварительном отборе поданные по истечении срока их подачи, не принимаются и не рассматриваются.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Форма заявки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заявки на участие в предварительном отборе: согласно Приложение №2 к настоящему извещению.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25.03.2020 10:00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397300, Воронежская область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Поворинский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 пос. Октябрьский, ул. Садовая, д37.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ранее чем через семь дней 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муниципальный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в сфере закупок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муниципального контракта. В случае непредставления заказчику обеспечения исполнения муниципального контракта в срок, установленный для заключения муниципального контракта (в случае установления такого обеспечения).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203362300268236230100100050050000000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товаров должна осуществляться в возможно короткий срок без предварительной оплаты и (или) с отсрочкой платежа.</w:t>
            </w:r>
          </w:p>
        </w:tc>
      </w:tr>
      <w:tr w:rsidR="00A2392B" w:rsidRPr="00A2392B" w:rsidTr="00A2392B">
        <w:tc>
          <w:tcPr>
            <w:tcW w:w="0" w:type="auto"/>
            <w:gridSpan w:val="2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2392B" w:rsidRPr="00A2392B" w:rsidTr="00A2392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70"/>
              <w:gridCol w:w="1268"/>
              <w:gridCol w:w="1625"/>
              <w:gridCol w:w="1048"/>
              <w:gridCol w:w="1444"/>
            </w:tblGrid>
            <w:tr w:rsidR="00A2392B" w:rsidRPr="00A2392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</w:tr>
            <w:tr w:rsidR="00A2392B" w:rsidRPr="00A2392B">
              <w:tc>
                <w:tcPr>
                  <w:tcW w:w="0" w:type="auto"/>
                  <w:vMerge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08.93.10.110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Продукция мясная пищевая, в том числе из мяса птицы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10.13.15.190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Консервы рыбные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10.20.25.110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Масло подсолнечное и его фракции нерафинированные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10.41.24.000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Молоко сгущенное (концентрированное)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10.51.51.110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Крупа из зерновых культур,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10.61.32.110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Макароны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10.73.11.110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Сахар белый свекловичный в твердом состоянии без </w:t>
                  </w:r>
                  <w:proofErr w:type="spellStart"/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вкусоароматических</w:t>
                  </w:r>
                  <w:proofErr w:type="spellEnd"/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или красящих добавок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Чай черный (ферментированный) в упаковках массой не более 3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10.83.13.120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Мука пшеничная хлебопекарная высшего сорта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10.61.21.113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2392B" w:rsidRPr="00A2392B"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Хлеб и хлебобулочные изделия недлительного хранения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2392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10.71.11.100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392B" w:rsidRPr="00A2392B" w:rsidRDefault="00A2392B" w:rsidP="00A2392B">
                  <w:pPr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2392B" w:rsidRPr="00A2392B" w:rsidRDefault="00A2392B" w:rsidP="00A2392B">
            <w:pPr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2392B" w:rsidRPr="00A2392B" w:rsidTr="00A2392B"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Приложение №1 Описание </w:t>
            </w:r>
            <w:proofErr w:type="spell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объкта</w:t>
            </w:r>
            <w:proofErr w:type="spell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закупки</w:t>
            </w:r>
          </w:p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Приложение №2 Форма заявки на участие </w:t>
            </w:r>
            <w:proofErr w:type="gramStart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(2)</w:t>
            </w:r>
          </w:p>
          <w:p w:rsidR="00A2392B" w:rsidRPr="00A2392B" w:rsidRDefault="00A2392B" w:rsidP="00A2392B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2392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№3 Проект контракта на поставку</w:t>
            </w:r>
          </w:p>
        </w:tc>
      </w:tr>
    </w:tbl>
    <w:p w:rsidR="00CA3E2E" w:rsidRDefault="00CA3E2E"/>
    <w:sectPr w:rsidR="00CA3E2E" w:rsidSect="00CA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2B"/>
    <w:rsid w:val="00282B19"/>
    <w:rsid w:val="00A2392B"/>
    <w:rsid w:val="00CA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92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392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2392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2392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2392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2392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894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2020-03-02T11:26:00Z</dcterms:created>
  <dcterms:modified xsi:type="dcterms:W3CDTF">2020-03-02T11:26:00Z</dcterms:modified>
</cp:coreProperties>
</file>