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90" w:rsidRPr="004520B5" w:rsidRDefault="00024790" w:rsidP="004520B5">
      <w:pPr>
        <w:tabs>
          <w:tab w:val="left" w:pos="1680"/>
          <w:tab w:val="left" w:pos="6735"/>
        </w:tabs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181" style="position:absolute;left:0;text-align:left;margin-left:274.05pt;margin-top:17.9pt;width:61.5pt;height:58.75pt;z-index:251658240;visibility:visible;mso-position-horizontal-relative:page;mso-position-vertical-relative:page">
            <v:imagedata r:id="rId4" o:title="" cropbottom="49054f" cropleft="10371f" cropright="48188f"/>
            <w10:wrap type="topAndBottom" anchorx="page" anchory="page"/>
          </v:shape>
        </w:pict>
      </w:r>
      <w:r w:rsidRPr="004520B5">
        <w:rPr>
          <w:rFonts w:ascii="Times New Roman" w:hAnsi="Times New Roman"/>
          <w:sz w:val="28"/>
        </w:rPr>
        <w:t xml:space="preserve">                                              СОВЕТ </w:t>
      </w:r>
      <w:r w:rsidRPr="004520B5">
        <w:rPr>
          <w:rFonts w:ascii="Times New Roman" w:hAnsi="Times New Roman"/>
          <w:color w:val="000000"/>
          <w:sz w:val="28"/>
        </w:rPr>
        <w:t>ДЕПУТАТОВ</w:t>
      </w:r>
    </w:p>
    <w:p w:rsidR="00024790" w:rsidRPr="004520B5" w:rsidRDefault="00024790" w:rsidP="004520B5">
      <w:pPr>
        <w:spacing w:after="0" w:line="240" w:lineRule="exact"/>
        <w:jc w:val="center"/>
        <w:rPr>
          <w:rFonts w:ascii="Times New Roman" w:hAnsi="Times New Roman"/>
          <w:color w:val="000000"/>
          <w:sz w:val="28"/>
        </w:rPr>
      </w:pPr>
      <w:r w:rsidRPr="004520B5">
        <w:rPr>
          <w:rFonts w:ascii="Times New Roman" w:hAnsi="Times New Roman"/>
          <w:color w:val="000000"/>
          <w:sz w:val="28"/>
        </w:rPr>
        <w:t>САРАШЕВСКОГО СЕЛЬСКОГО ПОСЕЛЕНИЯ</w:t>
      </w:r>
    </w:p>
    <w:p w:rsidR="00024790" w:rsidRPr="004520B5" w:rsidRDefault="00024790" w:rsidP="004520B5">
      <w:pPr>
        <w:spacing w:after="0" w:line="240" w:lineRule="exact"/>
        <w:jc w:val="center"/>
        <w:rPr>
          <w:rFonts w:ascii="Times New Roman" w:hAnsi="Times New Roman"/>
          <w:color w:val="000000"/>
          <w:sz w:val="28"/>
        </w:rPr>
      </w:pPr>
      <w:r w:rsidRPr="004520B5">
        <w:rPr>
          <w:rFonts w:ascii="Times New Roman" w:hAnsi="Times New Roman"/>
          <w:color w:val="000000"/>
          <w:sz w:val="28"/>
        </w:rPr>
        <w:t>ДЕВЯТОЕ (внеочередное) ЗАСЕДАНИЕ</w:t>
      </w:r>
    </w:p>
    <w:p w:rsidR="00024790" w:rsidRPr="004520B5" w:rsidRDefault="00024790" w:rsidP="004520B5">
      <w:pPr>
        <w:spacing w:after="0" w:line="240" w:lineRule="exact"/>
        <w:jc w:val="center"/>
        <w:rPr>
          <w:rFonts w:ascii="Times New Roman" w:hAnsi="Times New Roman"/>
          <w:color w:val="000000"/>
          <w:sz w:val="28"/>
        </w:rPr>
      </w:pPr>
      <w:r w:rsidRPr="004520B5">
        <w:rPr>
          <w:rFonts w:ascii="Times New Roman" w:hAnsi="Times New Roman"/>
          <w:color w:val="000000"/>
          <w:sz w:val="28"/>
        </w:rPr>
        <w:t>ЧЕТВЕРТОГО СОЗЫВА</w:t>
      </w:r>
    </w:p>
    <w:p w:rsidR="00024790" w:rsidRDefault="00024790" w:rsidP="003C1E2F">
      <w:pPr>
        <w:spacing w:after="0" w:line="360" w:lineRule="exact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РЕШЕНИЕ</w:t>
      </w:r>
    </w:p>
    <w:p w:rsidR="00024790" w:rsidRDefault="00024790" w:rsidP="003C1E2F">
      <w:pPr>
        <w:spacing w:after="0"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20.05.2019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  <w:t xml:space="preserve">                                         №  87</w:t>
      </w:r>
    </w:p>
    <w:p w:rsidR="00024790" w:rsidRDefault="00024790" w:rsidP="003C1E2F">
      <w:pPr>
        <w:spacing w:after="0" w:line="360" w:lineRule="exact"/>
        <w:rPr>
          <w:rFonts w:ascii="Times New Roman" w:hAnsi="Times New Roman"/>
          <w:b/>
          <w:sz w:val="28"/>
        </w:rPr>
      </w:pPr>
    </w:p>
    <w:p w:rsidR="00024790" w:rsidRDefault="00024790" w:rsidP="003C1E2F">
      <w:pPr>
        <w:spacing w:after="0" w:line="240" w:lineRule="exact"/>
        <w:ind w:right="48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 в подпункты 1 и 2 пункта 3 решения от 16.11.2017 № 324 «</w:t>
      </w:r>
      <w:r w:rsidRPr="009C71C5"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>установлении налога на имущество физических лиц</w:t>
      </w:r>
      <w:r>
        <w:rPr>
          <w:rFonts w:ascii="Times New Roman" w:hAnsi="Times New Roman"/>
          <w:b/>
          <w:sz w:val="28"/>
        </w:rPr>
        <w:t xml:space="preserve"> на территории Сарашевского сельского поселения»</w:t>
      </w:r>
    </w:p>
    <w:p w:rsidR="00024790" w:rsidRDefault="00024790" w:rsidP="003C1E2F">
      <w:pPr>
        <w:spacing w:after="0" w:line="360" w:lineRule="exact"/>
        <w:rPr>
          <w:rFonts w:ascii="Times New Roman" w:hAnsi="Times New Roman"/>
          <w:sz w:val="28"/>
        </w:rPr>
      </w:pPr>
    </w:p>
    <w:p w:rsidR="00024790" w:rsidRDefault="00024790" w:rsidP="003C1E2F">
      <w:pPr>
        <w:spacing w:after="0" w:line="360" w:lineRule="exac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от 06.11.2003 № 131-ФЗ «Об общих принципах организации местного самоуправления в Российской Федерации», рассмотрев  протест  прокурора от 08.05.2019 № 2-20-2019/ 994 Совет депутатов Сарашевского сельского поселения</w:t>
      </w:r>
    </w:p>
    <w:p w:rsidR="00024790" w:rsidRDefault="00024790" w:rsidP="003C1E2F">
      <w:pPr>
        <w:spacing w:after="0" w:line="36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РЕШАЕТ:</w:t>
      </w:r>
    </w:p>
    <w:p w:rsidR="00024790" w:rsidRDefault="00024790" w:rsidP="003C1E2F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51A7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Внести изменения в подпункты 1 и 2 пункта 3 решения  от 16.11.2017 № 324</w:t>
      </w:r>
      <w:r w:rsidRPr="00751A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751A70">
        <w:rPr>
          <w:rFonts w:ascii="Times New Roman" w:hAnsi="Times New Roman"/>
          <w:color w:val="000000"/>
          <w:sz w:val="28"/>
          <w:szCs w:val="28"/>
        </w:rPr>
        <w:t xml:space="preserve">Об </w:t>
      </w:r>
      <w:r>
        <w:rPr>
          <w:rFonts w:ascii="Times New Roman" w:hAnsi="Times New Roman"/>
          <w:color w:val="000000"/>
          <w:sz w:val="28"/>
          <w:szCs w:val="28"/>
        </w:rPr>
        <w:t>установлении налога на имущество физических</w:t>
      </w:r>
      <w:r w:rsidRPr="00751A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</w:t>
      </w:r>
      <w:r w:rsidRPr="00751A70">
        <w:rPr>
          <w:rFonts w:ascii="Times New Roman" w:hAnsi="Times New Roman"/>
          <w:sz w:val="28"/>
          <w:szCs w:val="28"/>
        </w:rPr>
        <w:t xml:space="preserve"> на территории Сарашевского сельского  поселения»</w:t>
      </w:r>
      <w:r>
        <w:rPr>
          <w:rFonts w:ascii="Times New Roman" w:hAnsi="Times New Roman"/>
          <w:sz w:val="28"/>
          <w:szCs w:val="28"/>
        </w:rPr>
        <w:t xml:space="preserve"> и изложить в следующей редакции:</w:t>
      </w:r>
    </w:p>
    <w:p w:rsidR="00024790" w:rsidRDefault="00024790" w:rsidP="003C1E2F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«1) Жилые дома, части жилых домов, квартиры, части квартир, комнаты, единые недвижимые комплексы, в состав которых входит  хотя бы один жилой дом, а также хозяйственные строения  или сооружения, площадь каждого из которых не превышает 50 квадратных  метров и которые расположены на земельных участках, предоставленных для ведения личного подсобного, дачного  хозяйства, огородничества, садоводства или индивидуального жилищного строительства – 0,3 процента;</w:t>
      </w:r>
    </w:p>
    <w:p w:rsidR="00024790" w:rsidRDefault="00024790" w:rsidP="003C1E2F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гаражи и машино-места, в том числе расположенные в объектах налогообложения, указанные в подпункте 2 пункта 2 статьи 406 НК РФ – 0,2 процента.»</w:t>
      </w:r>
    </w:p>
    <w:p w:rsidR="00024790" w:rsidRPr="00751A70" w:rsidRDefault="00024790" w:rsidP="003C1E2F">
      <w:pPr>
        <w:spacing w:after="0"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51A70">
        <w:rPr>
          <w:rFonts w:ascii="Times New Roman" w:hAnsi="Times New Roman"/>
          <w:color w:val="000000"/>
          <w:sz w:val="28"/>
          <w:szCs w:val="28"/>
        </w:rPr>
        <w:t>2. Настоящее решение вступает в силу с момента его подписания.</w:t>
      </w:r>
    </w:p>
    <w:p w:rsidR="00024790" w:rsidRPr="00751A70" w:rsidRDefault="00024790" w:rsidP="003C1E2F">
      <w:pPr>
        <w:spacing w:after="0" w:line="360" w:lineRule="exact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51A70">
        <w:rPr>
          <w:rFonts w:ascii="Times New Roman" w:hAnsi="Times New Roman"/>
          <w:color w:val="000000"/>
          <w:sz w:val="28"/>
          <w:szCs w:val="28"/>
        </w:rPr>
        <w:t xml:space="preserve">3. Настоящее решение разместить на официальном сайте Сарашевского сельского поселения в сети Интернет. </w:t>
      </w:r>
    </w:p>
    <w:p w:rsidR="00024790" w:rsidRPr="00751A70" w:rsidRDefault="00024790" w:rsidP="003C1E2F">
      <w:pPr>
        <w:spacing w:after="0"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51A70">
        <w:rPr>
          <w:rFonts w:ascii="Times New Roman" w:hAnsi="Times New Roman"/>
          <w:color w:val="000000"/>
          <w:sz w:val="28"/>
          <w:szCs w:val="28"/>
        </w:rPr>
        <w:t>4. Контроль исполнения настоящего решения возложить на комиссию по  развитию населенных  пунктов (председатель Утяганов Р.Р).</w:t>
      </w:r>
    </w:p>
    <w:p w:rsidR="00024790" w:rsidRPr="00751A70" w:rsidRDefault="00024790" w:rsidP="003C1E2F">
      <w:pPr>
        <w:spacing w:after="0" w:line="360" w:lineRule="exact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24790" w:rsidRPr="00751A70" w:rsidRDefault="00024790" w:rsidP="00EE09CD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  <w:r w:rsidRPr="00751A70">
        <w:rPr>
          <w:rFonts w:ascii="Times New Roman" w:hAnsi="Times New Roman"/>
          <w:color w:val="000000"/>
          <w:sz w:val="28"/>
          <w:szCs w:val="28"/>
        </w:rPr>
        <w:t>Председатель Совета депутатов</w:t>
      </w:r>
    </w:p>
    <w:p w:rsidR="00024790" w:rsidRPr="00751A70" w:rsidRDefault="00024790" w:rsidP="00EE09CD">
      <w:pPr>
        <w:spacing w:after="0" w:line="240" w:lineRule="exact"/>
        <w:rPr>
          <w:rFonts w:ascii="Times New Roman" w:hAnsi="Times New Roman"/>
          <w:color w:val="000000"/>
          <w:sz w:val="18"/>
          <w:szCs w:val="18"/>
        </w:rPr>
      </w:pPr>
      <w:r w:rsidRPr="00751A70">
        <w:rPr>
          <w:rFonts w:ascii="Times New Roman" w:hAnsi="Times New Roman"/>
          <w:color w:val="000000"/>
          <w:sz w:val="28"/>
          <w:szCs w:val="28"/>
        </w:rPr>
        <w:t>Сарашевского сельского поселения                                      А.А.Масагутова</w:t>
      </w:r>
    </w:p>
    <w:p w:rsidR="00024790" w:rsidRPr="00751A70" w:rsidRDefault="00024790" w:rsidP="00EE09CD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4790" w:rsidRPr="00751A70" w:rsidRDefault="00024790" w:rsidP="003C1E2F">
      <w:pPr>
        <w:shd w:val="clear" w:color="auto" w:fill="FFFFFF"/>
        <w:spacing w:after="0"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51A70">
        <w:rPr>
          <w:rFonts w:ascii="Times New Roman" w:hAnsi="Times New Roman"/>
          <w:color w:val="000000"/>
          <w:sz w:val="28"/>
          <w:szCs w:val="28"/>
        </w:rPr>
        <w:t>Глава сельского поселения- глава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1A70">
        <w:rPr>
          <w:rFonts w:ascii="Times New Roman" w:hAnsi="Times New Roman"/>
          <w:color w:val="000000"/>
          <w:sz w:val="28"/>
          <w:szCs w:val="28"/>
        </w:rPr>
        <w:t>Администрации</w:t>
      </w:r>
    </w:p>
    <w:p w:rsidR="00024790" w:rsidRPr="00751A70" w:rsidRDefault="00024790" w:rsidP="003C1E2F">
      <w:pPr>
        <w:spacing w:line="240" w:lineRule="exact"/>
        <w:rPr>
          <w:rFonts w:ascii="Times New Roman" w:hAnsi="Times New Roman"/>
          <w:color w:val="000000"/>
          <w:sz w:val="18"/>
          <w:szCs w:val="18"/>
        </w:rPr>
      </w:pPr>
      <w:r w:rsidRPr="00751A70">
        <w:rPr>
          <w:rFonts w:ascii="Times New Roman" w:hAnsi="Times New Roman"/>
          <w:color w:val="000000"/>
          <w:sz w:val="28"/>
          <w:szCs w:val="28"/>
        </w:rPr>
        <w:t>Сарашевского сельского поселения                                       Р.Ш.Тимганов</w:t>
      </w:r>
    </w:p>
    <w:sectPr w:rsidR="00024790" w:rsidRPr="00751A70" w:rsidSect="00EE09C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167"/>
    <w:rsid w:val="000029DF"/>
    <w:rsid w:val="00024790"/>
    <w:rsid w:val="00253B3C"/>
    <w:rsid w:val="003C1E2F"/>
    <w:rsid w:val="004520B5"/>
    <w:rsid w:val="00751A70"/>
    <w:rsid w:val="00856167"/>
    <w:rsid w:val="00920A8E"/>
    <w:rsid w:val="00997719"/>
    <w:rsid w:val="009B1F3D"/>
    <w:rsid w:val="009C71C5"/>
    <w:rsid w:val="00A53D43"/>
    <w:rsid w:val="00D328C1"/>
    <w:rsid w:val="00D60EBB"/>
    <w:rsid w:val="00D87DB6"/>
    <w:rsid w:val="00DC4322"/>
    <w:rsid w:val="00E47B98"/>
    <w:rsid w:val="00EE09CD"/>
    <w:rsid w:val="00F6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F3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561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51A7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8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301</Words>
  <Characters>1717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СОВЕТ ДЕПУТАТОВ</dc:title>
  <dc:subject/>
  <dc:creator>111</dc:creator>
  <cp:keywords/>
  <dc:description/>
  <cp:lastModifiedBy>Сараши</cp:lastModifiedBy>
  <cp:revision>3</cp:revision>
  <dcterms:created xsi:type="dcterms:W3CDTF">2019-05-27T10:40:00Z</dcterms:created>
  <dcterms:modified xsi:type="dcterms:W3CDTF">2019-05-27T10:41:00Z</dcterms:modified>
</cp:coreProperties>
</file>