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76" w:rsidRPr="00624DF6" w:rsidRDefault="00425176" w:rsidP="00425176">
      <w:pPr>
        <w:contextualSpacing/>
        <w:jc w:val="center"/>
        <w:rPr>
          <w:b/>
          <w:sz w:val="28"/>
          <w:szCs w:val="28"/>
        </w:rPr>
      </w:pPr>
      <w:r w:rsidRPr="00624DF6">
        <w:rPr>
          <w:b/>
          <w:sz w:val="28"/>
          <w:szCs w:val="28"/>
        </w:rPr>
        <w:t xml:space="preserve">СОВЕТ НАРОДНЫХ ДЕПУТАТОВ </w:t>
      </w:r>
    </w:p>
    <w:p w:rsidR="00425176" w:rsidRPr="00624DF6" w:rsidRDefault="00425176" w:rsidP="0042517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КРАСНЯНСКОГО</w:t>
      </w:r>
      <w:r w:rsidRPr="00624DF6">
        <w:rPr>
          <w:b/>
          <w:sz w:val="28"/>
          <w:szCs w:val="28"/>
        </w:rPr>
        <w:t xml:space="preserve"> СЕЛЬСКОГО ПОСЕЛЕНИЯ</w:t>
      </w:r>
    </w:p>
    <w:p w:rsidR="00425176" w:rsidRPr="00624DF6" w:rsidRDefault="00425176" w:rsidP="00425176">
      <w:pPr>
        <w:contextualSpacing/>
        <w:jc w:val="center"/>
        <w:rPr>
          <w:b/>
          <w:sz w:val="28"/>
          <w:szCs w:val="28"/>
        </w:rPr>
      </w:pPr>
      <w:r w:rsidRPr="00624DF6">
        <w:rPr>
          <w:b/>
          <w:sz w:val="28"/>
          <w:szCs w:val="28"/>
        </w:rPr>
        <w:t>НОВОХОПЕРСКОГО МУНИЦИПАЛЬНОГО РАЙОНА</w:t>
      </w:r>
    </w:p>
    <w:p w:rsidR="00425176" w:rsidRDefault="00425176" w:rsidP="00425176">
      <w:pPr>
        <w:contextualSpacing/>
        <w:jc w:val="center"/>
        <w:rPr>
          <w:b/>
          <w:sz w:val="28"/>
          <w:szCs w:val="28"/>
        </w:rPr>
      </w:pPr>
      <w:r w:rsidRPr="00624DF6">
        <w:rPr>
          <w:b/>
          <w:sz w:val="28"/>
          <w:szCs w:val="28"/>
        </w:rPr>
        <w:t>ВОРОНЕЖСКОЙ ОБЛАСТИ</w:t>
      </w:r>
    </w:p>
    <w:p w:rsidR="00425176" w:rsidRPr="00DF5286" w:rsidRDefault="00425176" w:rsidP="00425176">
      <w:pPr>
        <w:contextualSpacing/>
        <w:jc w:val="center"/>
        <w:rPr>
          <w:b/>
          <w:sz w:val="28"/>
          <w:szCs w:val="28"/>
        </w:rPr>
      </w:pPr>
    </w:p>
    <w:p w:rsidR="00425176" w:rsidRPr="00624DF6" w:rsidRDefault="00425176" w:rsidP="00425176">
      <w:pPr>
        <w:contextualSpacing/>
        <w:jc w:val="center"/>
        <w:rPr>
          <w:b/>
          <w:sz w:val="28"/>
          <w:szCs w:val="28"/>
        </w:rPr>
      </w:pPr>
      <w:r w:rsidRPr="00624DF6">
        <w:rPr>
          <w:b/>
          <w:sz w:val="28"/>
          <w:szCs w:val="28"/>
        </w:rPr>
        <w:t>РЕШЕНИЕ</w:t>
      </w:r>
    </w:p>
    <w:p w:rsidR="00425176" w:rsidRPr="00624DF6" w:rsidRDefault="00425176" w:rsidP="00425176">
      <w:pPr>
        <w:contextualSpacing/>
        <w:rPr>
          <w:sz w:val="28"/>
          <w:szCs w:val="28"/>
        </w:rPr>
      </w:pPr>
    </w:p>
    <w:p w:rsidR="00425176" w:rsidRPr="00624DF6" w:rsidRDefault="00425176" w:rsidP="00425176">
      <w:pPr>
        <w:contextualSpacing/>
        <w:rPr>
          <w:sz w:val="28"/>
          <w:szCs w:val="28"/>
        </w:rPr>
      </w:pPr>
      <w:r w:rsidRPr="00425176">
        <w:rPr>
          <w:sz w:val="28"/>
          <w:szCs w:val="28"/>
          <w:u w:val="single"/>
        </w:rPr>
        <w:t>«</w:t>
      </w:r>
      <w:r w:rsidR="007661DD" w:rsidRPr="00584751">
        <w:rPr>
          <w:sz w:val="28"/>
          <w:szCs w:val="28"/>
          <w:u w:val="single"/>
        </w:rPr>
        <w:t>12</w:t>
      </w:r>
      <w:r w:rsidRPr="00425176">
        <w:rPr>
          <w:sz w:val="28"/>
          <w:szCs w:val="28"/>
          <w:u w:val="single"/>
        </w:rPr>
        <w:t xml:space="preserve">» </w:t>
      </w:r>
      <w:r w:rsidR="007661DD">
        <w:rPr>
          <w:sz w:val="28"/>
          <w:szCs w:val="28"/>
          <w:u w:val="single"/>
        </w:rPr>
        <w:t xml:space="preserve">ноября </w:t>
      </w:r>
      <w:r w:rsidRPr="00425176">
        <w:rPr>
          <w:sz w:val="28"/>
          <w:szCs w:val="28"/>
          <w:u w:val="single"/>
        </w:rPr>
        <w:t xml:space="preserve"> 2019  года</w:t>
      </w:r>
      <w:r w:rsidRPr="00624D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624D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24DF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7661DD">
        <w:rPr>
          <w:sz w:val="28"/>
          <w:szCs w:val="28"/>
        </w:rPr>
        <w:t>124</w:t>
      </w:r>
    </w:p>
    <w:p w:rsidR="00425176" w:rsidRPr="00425176" w:rsidRDefault="00425176" w:rsidP="00425176">
      <w:pPr>
        <w:contextualSpacing/>
        <w:rPr>
          <w:sz w:val="28"/>
          <w:szCs w:val="28"/>
        </w:rPr>
      </w:pPr>
      <w:r>
        <w:rPr>
          <w:sz w:val="28"/>
          <w:szCs w:val="28"/>
        </w:rPr>
        <w:t>с. Красное</w:t>
      </w:r>
    </w:p>
    <w:p w:rsidR="00425176" w:rsidRPr="00624DF6" w:rsidRDefault="00425176" w:rsidP="00425176">
      <w:pPr>
        <w:contextualSpacing/>
        <w:rPr>
          <w:sz w:val="28"/>
          <w:szCs w:val="28"/>
        </w:rPr>
      </w:pPr>
    </w:p>
    <w:p w:rsidR="007661DD" w:rsidRPr="007661DD" w:rsidRDefault="00425176" w:rsidP="007661DD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7661DD">
        <w:rPr>
          <w:rFonts w:ascii="Times New Roman" w:hAnsi="Times New Roman"/>
          <w:b/>
          <w:sz w:val="24"/>
          <w:szCs w:val="24"/>
        </w:rPr>
        <w:t>О повышении</w:t>
      </w:r>
      <w:r w:rsidR="007661DD" w:rsidRPr="007661DD">
        <w:rPr>
          <w:rFonts w:ascii="Times New Roman" w:hAnsi="Times New Roman"/>
          <w:b/>
          <w:sz w:val="24"/>
          <w:szCs w:val="24"/>
        </w:rPr>
        <w:t xml:space="preserve"> </w:t>
      </w:r>
      <w:r w:rsidRPr="007661DD">
        <w:rPr>
          <w:rFonts w:ascii="Times New Roman" w:hAnsi="Times New Roman"/>
          <w:b/>
          <w:sz w:val="24"/>
          <w:szCs w:val="24"/>
        </w:rPr>
        <w:t>(индексации)</w:t>
      </w:r>
      <w:r w:rsidR="007661DD" w:rsidRPr="007661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661DD" w:rsidRPr="007661DD">
        <w:rPr>
          <w:rFonts w:ascii="Times New Roman" w:hAnsi="Times New Roman"/>
          <w:b/>
          <w:sz w:val="24"/>
          <w:szCs w:val="24"/>
        </w:rPr>
        <w:t>денежного</w:t>
      </w:r>
      <w:proofErr w:type="gramEnd"/>
      <w:r w:rsidR="007661DD" w:rsidRPr="007661DD">
        <w:rPr>
          <w:rFonts w:ascii="Times New Roman" w:hAnsi="Times New Roman"/>
          <w:b/>
          <w:sz w:val="24"/>
          <w:szCs w:val="24"/>
        </w:rPr>
        <w:t xml:space="preserve"> </w:t>
      </w:r>
    </w:p>
    <w:p w:rsidR="007661DD" w:rsidRPr="007661DD" w:rsidRDefault="007661DD" w:rsidP="007661DD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7661DD">
        <w:rPr>
          <w:rFonts w:ascii="Times New Roman" w:hAnsi="Times New Roman"/>
          <w:b/>
          <w:sz w:val="24"/>
          <w:szCs w:val="24"/>
        </w:rPr>
        <w:t xml:space="preserve">вознаграждения лиц, замещающих </w:t>
      </w:r>
    </w:p>
    <w:p w:rsidR="007661DD" w:rsidRPr="007661DD" w:rsidRDefault="007661DD" w:rsidP="007661DD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7661DD">
        <w:rPr>
          <w:rFonts w:ascii="Times New Roman" w:hAnsi="Times New Roman"/>
          <w:b/>
          <w:sz w:val="24"/>
          <w:szCs w:val="24"/>
        </w:rPr>
        <w:t xml:space="preserve">выборные должности местного </w:t>
      </w:r>
    </w:p>
    <w:p w:rsidR="007661DD" w:rsidRPr="007661DD" w:rsidRDefault="007661DD" w:rsidP="007661DD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7661DD">
        <w:rPr>
          <w:rFonts w:ascii="Times New Roman" w:hAnsi="Times New Roman"/>
          <w:b/>
          <w:sz w:val="24"/>
          <w:szCs w:val="24"/>
        </w:rPr>
        <w:t xml:space="preserve">самоуправления Краснянского сельского </w:t>
      </w:r>
    </w:p>
    <w:p w:rsidR="007661DD" w:rsidRPr="007661DD" w:rsidRDefault="007661DD" w:rsidP="007661DD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7661DD">
        <w:rPr>
          <w:rFonts w:ascii="Times New Roman" w:hAnsi="Times New Roman"/>
          <w:b/>
          <w:sz w:val="24"/>
          <w:szCs w:val="24"/>
        </w:rPr>
        <w:t xml:space="preserve">поселения, осуществляющие свои </w:t>
      </w:r>
    </w:p>
    <w:p w:rsidR="00425176" w:rsidRPr="007661DD" w:rsidRDefault="007661DD" w:rsidP="007661DD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7661DD">
        <w:rPr>
          <w:rFonts w:ascii="Times New Roman" w:hAnsi="Times New Roman"/>
          <w:b/>
          <w:sz w:val="24"/>
          <w:szCs w:val="24"/>
        </w:rPr>
        <w:t>полномочия на постоянной основе</w:t>
      </w:r>
      <w:r w:rsidR="00425176" w:rsidRPr="007661DD">
        <w:rPr>
          <w:rFonts w:ascii="Times New Roman" w:hAnsi="Times New Roman"/>
          <w:b/>
          <w:sz w:val="24"/>
          <w:szCs w:val="24"/>
        </w:rPr>
        <w:t xml:space="preserve"> </w:t>
      </w:r>
      <w:r w:rsidRPr="007661DD">
        <w:rPr>
          <w:rFonts w:ascii="Times New Roman" w:hAnsi="Times New Roman"/>
          <w:b/>
          <w:sz w:val="24"/>
          <w:szCs w:val="24"/>
        </w:rPr>
        <w:t xml:space="preserve"> </w:t>
      </w:r>
    </w:p>
    <w:p w:rsidR="00425176" w:rsidRPr="00624DF6" w:rsidRDefault="00425176" w:rsidP="00425176">
      <w:pPr>
        <w:ind w:right="3955"/>
        <w:contextualSpacing/>
        <w:jc w:val="both"/>
        <w:rPr>
          <w:sz w:val="28"/>
          <w:szCs w:val="28"/>
        </w:rPr>
      </w:pPr>
    </w:p>
    <w:p w:rsidR="00425176" w:rsidRPr="00DF5286" w:rsidRDefault="00425176" w:rsidP="00425176">
      <w:pPr>
        <w:ind w:firstLine="708"/>
        <w:contextualSpacing/>
        <w:jc w:val="both"/>
        <w:rPr>
          <w:sz w:val="28"/>
          <w:szCs w:val="28"/>
        </w:rPr>
      </w:pPr>
      <w:r w:rsidRPr="00624DF6">
        <w:rPr>
          <w:sz w:val="28"/>
          <w:szCs w:val="28"/>
        </w:rPr>
        <w:t>В соответствии с постановлением Правительства Воронежской области от 30.09.2019г. № 918  «О повышении</w:t>
      </w:r>
      <w:r>
        <w:rPr>
          <w:sz w:val="28"/>
          <w:szCs w:val="28"/>
        </w:rPr>
        <w:t xml:space="preserve"> </w:t>
      </w:r>
      <w:r w:rsidRPr="00624DF6">
        <w:rPr>
          <w:sz w:val="28"/>
          <w:szCs w:val="28"/>
        </w:rPr>
        <w:t>(индексации) денежного вознаграждения, должностных окладов, окладов за классный чин, пенсии за выслугу лет</w:t>
      </w:r>
      <w:r>
        <w:rPr>
          <w:sz w:val="28"/>
          <w:szCs w:val="28"/>
        </w:rPr>
        <w:t xml:space="preserve"> </w:t>
      </w:r>
      <w:r w:rsidRPr="00624DF6">
        <w:rPr>
          <w:sz w:val="28"/>
          <w:szCs w:val="28"/>
        </w:rPr>
        <w:t xml:space="preserve">(доплаты к пенсии), ежемесячной денежной выплаты к пенсии за выслугу лет», Совет народных депутатов </w:t>
      </w:r>
      <w:r>
        <w:rPr>
          <w:sz w:val="28"/>
          <w:szCs w:val="28"/>
        </w:rPr>
        <w:t>Краснянского</w:t>
      </w:r>
      <w:r w:rsidRPr="00624DF6">
        <w:rPr>
          <w:sz w:val="28"/>
          <w:szCs w:val="28"/>
        </w:rPr>
        <w:t xml:space="preserve"> сельского поселения Новохоперского муниципального района Воронежской области</w:t>
      </w:r>
    </w:p>
    <w:p w:rsidR="00425176" w:rsidRDefault="00425176" w:rsidP="00425176">
      <w:pPr>
        <w:jc w:val="center"/>
      </w:pPr>
      <w:proofErr w:type="gramStart"/>
      <w:r w:rsidRPr="00D37FC4">
        <w:t>Р</w:t>
      </w:r>
      <w:proofErr w:type="gramEnd"/>
      <w:r w:rsidRPr="00D37FC4">
        <w:t xml:space="preserve"> Е Ш И Л:</w:t>
      </w:r>
    </w:p>
    <w:p w:rsidR="00425176" w:rsidRPr="00D37FC4" w:rsidRDefault="00425176" w:rsidP="00425176">
      <w:pPr>
        <w:jc w:val="center"/>
      </w:pPr>
    </w:p>
    <w:p w:rsidR="00425176" w:rsidRPr="008C22DD" w:rsidRDefault="00425176" w:rsidP="0042517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8C22DD">
        <w:t>Повысить (проиндексировать) с 1 октября 2019 года в 1,043 раза:</w:t>
      </w:r>
    </w:p>
    <w:p w:rsidR="00425176" w:rsidRPr="008C22DD" w:rsidRDefault="00425176" w:rsidP="00425176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8C22DD">
        <w:rPr>
          <w:sz w:val="28"/>
          <w:szCs w:val="28"/>
        </w:rPr>
        <w:t xml:space="preserve">1.1. Денежное вознаграждение лиц, замещающих выборные должности местного самоуправления </w:t>
      </w:r>
      <w:r>
        <w:rPr>
          <w:sz w:val="28"/>
          <w:szCs w:val="28"/>
        </w:rPr>
        <w:t xml:space="preserve">Краснянского </w:t>
      </w:r>
      <w:r w:rsidRPr="008C22DD">
        <w:rPr>
          <w:sz w:val="28"/>
          <w:szCs w:val="28"/>
        </w:rPr>
        <w:t xml:space="preserve">сельского поселения, осуществляющие свои полномочия на постоянной основе, путем индексации </w:t>
      </w:r>
      <w:hyperlink r:id="rId5" w:history="1">
        <w:r w:rsidRPr="008C22DD">
          <w:rPr>
            <w:rStyle w:val="a6"/>
            <w:sz w:val="28"/>
            <w:szCs w:val="28"/>
          </w:rPr>
          <w:t>размеров</w:t>
        </w:r>
      </w:hyperlink>
      <w:r w:rsidRPr="008C22DD">
        <w:rPr>
          <w:sz w:val="28"/>
          <w:szCs w:val="28"/>
        </w:rPr>
        <w:t xml:space="preserve"> должностных окладов.</w:t>
      </w:r>
    </w:p>
    <w:p w:rsidR="00425176" w:rsidRPr="008C22DD" w:rsidRDefault="00425176" w:rsidP="004251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22DD">
        <w:rPr>
          <w:sz w:val="28"/>
          <w:szCs w:val="28"/>
        </w:rPr>
        <w:t>. Установить, что при повышении (индексации) должностных окладов и  ежемесячных надбавок к должностному окладу за классный чин их размеры подлежат округлению до целого рубля в сторону увеличения.</w:t>
      </w:r>
    </w:p>
    <w:p w:rsidR="00425176" w:rsidRPr="00DF5286" w:rsidRDefault="00425176" w:rsidP="0042517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C22DD"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>3</w:t>
      </w:r>
      <w:r w:rsidRPr="008C22DD">
        <w:rPr>
          <w:color w:val="000000"/>
          <w:sz w:val="28"/>
          <w:szCs w:val="28"/>
        </w:rPr>
        <w:t xml:space="preserve">. </w:t>
      </w:r>
      <w:proofErr w:type="gramStart"/>
      <w:r w:rsidRPr="008C22DD">
        <w:rPr>
          <w:color w:val="000000"/>
          <w:sz w:val="28"/>
          <w:szCs w:val="28"/>
        </w:rPr>
        <w:t>Контроль за</w:t>
      </w:r>
      <w:proofErr w:type="gramEnd"/>
      <w:r w:rsidRPr="008C22DD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решения возложить на главного бухгалтера администрации Краснянского сельского поселения И.Н. Широкову.</w:t>
      </w:r>
    </w:p>
    <w:p w:rsidR="00425176" w:rsidRPr="008C22DD" w:rsidRDefault="00425176" w:rsidP="004251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5176" w:rsidRPr="008C22DD" w:rsidRDefault="00425176" w:rsidP="004251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5176" w:rsidRDefault="00584751" w:rsidP="004251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</w:t>
      </w:r>
    </w:p>
    <w:p w:rsidR="00584751" w:rsidRDefault="00584751" w:rsidP="004251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584751" w:rsidRPr="00584751" w:rsidRDefault="00584751" w:rsidP="004251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>Краснянского сельского поселения                                               Т.А. Саввина</w:t>
      </w:r>
    </w:p>
    <w:p w:rsidR="00AF63FC" w:rsidRDefault="00AF63FC"/>
    <w:sectPr w:rsidR="00AF63FC" w:rsidSect="00352B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254F4"/>
    <w:multiLevelType w:val="hybridMultilevel"/>
    <w:tmpl w:val="D6E231DA"/>
    <w:lvl w:ilvl="0" w:tplc="B27E3C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5176"/>
    <w:rsid w:val="00425176"/>
    <w:rsid w:val="00462F01"/>
    <w:rsid w:val="00584751"/>
    <w:rsid w:val="007661DD"/>
    <w:rsid w:val="0086551B"/>
    <w:rsid w:val="008E406F"/>
    <w:rsid w:val="00A63C67"/>
    <w:rsid w:val="00AF63FC"/>
    <w:rsid w:val="00C0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1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42517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5176"/>
    <w:pPr>
      <w:ind w:left="720"/>
      <w:contextualSpacing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425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EC1EFD91B194A19B84349DFF29EE1A48CA6BD391F738AFF63D0165266450AC987CA24982F0C4EDC20510w9Y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Company>Home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2019-11-13T05:06:00Z</cp:lastPrinted>
  <dcterms:created xsi:type="dcterms:W3CDTF">2019-11-05T06:52:00Z</dcterms:created>
  <dcterms:modified xsi:type="dcterms:W3CDTF">2019-11-13T05:06:00Z</dcterms:modified>
</cp:coreProperties>
</file>