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9" w:rsidRPr="00BB66B9" w:rsidRDefault="00BB66B9" w:rsidP="00BB66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B66B9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BB66B9" w:rsidRPr="00BB66B9" w:rsidRDefault="00BB66B9" w:rsidP="00BB66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B66B9">
        <w:rPr>
          <w:rFonts w:ascii="Times New Roman" w:hAnsi="Times New Roman"/>
          <w:sz w:val="24"/>
          <w:szCs w:val="24"/>
        </w:rPr>
        <w:t>БОЕВСКОГО СЕЛЬСКОГО ПОСЕЛЕНИЯ</w:t>
      </w:r>
    </w:p>
    <w:p w:rsidR="00BB66B9" w:rsidRPr="00BB66B9" w:rsidRDefault="00BB66B9" w:rsidP="00BB66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B66B9">
        <w:rPr>
          <w:rFonts w:ascii="Times New Roman" w:hAnsi="Times New Roman"/>
          <w:sz w:val="24"/>
          <w:szCs w:val="24"/>
        </w:rPr>
        <w:t>КАШИРСКОГО МУНИЦИПАЛЬНОГО РАЙОНА  ВОРОНЕЖСКОЙ ОБЛАСТИ</w:t>
      </w:r>
    </w:p>
    <w:p w:rsidR="00BB66B9" w:rsidRPr="000D7B5D" w:rsidRDefault="00BB66B9" w:rsidP="00BB66B9">
      <w:pPr>
        <w:pStyle w:val="a7"/>
        <w:jc w:val="center"/>
      </w:pPr>
      <w:r w:rsidRPr="00BB66B9">
        <w:rPr>
          <w:rFonts w:ascii="Times New Roman" w:hAnsi="Times New Roman"/>
          <w:sz w:val="24"/>
          <w:szCs w:val="24"/>
        </w:rPr>
        <w:t>====================================================================</w:t>
      </w:r>
    </w:p>
    <w:p w:rsidR="00BB66B9" w:rsidRPr="00BB66B9" w:rsidRDefault="00BB66B9" w:rsidP="00BB66B9">
      <w:pPr>
        <w:shd w:val="clear" w:color="auto" w:fill="FFFFFF"/>
        <w:spacing w:before="324"/>
        <w:ind w:left="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66B9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РЕШЕНИЕ</w:t>
      </w:r>
    </w:p>
    <w:bookmarkEnd w:id="0"/>
    <w:p w:rsidR="00956D97" w:rsidRPr="003626F4" w:rsidRDefault="005B1F21" w:rsidP="0095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от </w:t>
      </w:r>
      <w:r w:rsidR="00F407FD">
        <w:rPr>
          <w:rFonts w:ascii="Times New Roman" w:hAnsi="Times New Roman" w:cs="Times New Roman"/>
          <w:sz w:val="28"/>
          <w:szCs w:val="28"/>
        </w:rPr>
        <w:t>13.09.2019 г.</w:t>
      </w:r>
      <w:r w:rsidR="00956D97" w:rsidRPr="003626F4">
        <w:rPr>
          <w:rFonts w:ascii="Times New Roman" w:hAnsi="Times New Roman" w:cs="Times New Roman"/>
          <w:sz w:val="28"/>
          <w:szCs w:val="28"/>
        </w:rPr>
        <w:t xml:space="preserve">  №</w:t>
      </w:r>
      <w:r w:rsidR="00F407FD">
        <w:rPr>
          <w:rFonts w:ascii="Times New Roman" w:hAnsi="Times New Roman" w:cs="Times New Roman"/>
          <w:sz w:val="28"/>
          <w:szCs w:val="28"/>
        </w:rPr>
        <w:t>152</w:t>
      </w:r>
    </w:p>
    <w:p w:rsidR="005B1F21" w:rsidRPr="003626F4" w:rsidRDefault="00956D97" w:rsidP="0095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F21" w:rsidRPr="003626F4">
        <w:rPr>
          <w:rFonts w:ascii="Times New Roman" w:hAnsi="Times New Roman" w:cs="Times New Roman"/>
          <w:sz w:val="28"/>
          <w:szCs w:val="28"/>
        </w:rPr>
        <w:t>с. Боево</w:t>
      </w:r>
    </w:p>
    <w:p w:rsidR="00956D97" w:rsidRPr="003626F4" w:rsidRDefault="00956D97" w:rsidP="0095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D97" w:rsidRPr="003626F4" w:rsidRDefault="00956D97" w:rsidP="0095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D97" w:rsidRPr="003626F4" w:rsidRDefault="005B1F21" w:rsidP="003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956D97" w:rsidRPr="003626F4" w:rsidRDefault="005B1F21" w:rsidP="003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</w:t>
      </w:r>
    </w:p>
    <w:p w:rsidR="00956D97" w:rsidRPr="003626F4" w:rsidRDefault="005B1F21" w:rsidP="003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>Боевского сельского поселения</w:t>
      </w:r>
    </w:p>
    <w:p w:rsidR="00956D97" w:rsidRPr="003626F4" w:rsidRDefault="005B1F21" w:rsidP="003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 xml:space="preserve"> Каширского муниципального района </w:t>
      </w:r>
    </w:p>
    <w:p w:rsidR="00956D97" w:rsidRPr="003626F4" w:rsidRDefault="005B1F21" w:rsidP="003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>№128 от 25.06.2018 «Об утверждении Правил</w:t>
      </w:r>
    </w:p>
    <w:p w:rsidR="00956D97" w:rsidRPr="003626F4" w:rsidRDefault="005B1F21" w:rsidP="003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 xml:space="preserve"> благоустройства Боевского сельского поселения</w:t>
      </w:r>
    </w:p>
    <w:p w:rsidR="005B1F21" w:rsidRPr="003626F4" w:rsidRDefault="005B1F21" w:rsidP="00362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 xml:space="preserve"> Каширского муниципального района Воронежской области»</w:t>
      </w:r>
    </w:p>
    <w:p w:rsidR="00CE6FEF" w:rsidRPr="003626F4" w:rsidRDefault="00CE6FEF" w:rsidP="003626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62AF" w:rsidRPr="003626F4" w:rsidRDefault="00CE6FEF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В </w:t>
      </w:r>
      <w:r w:rsidR="005962AF" w:rsidRPr="003626F4">
        <w:rPr>
          <w:rFonts w:ascii="Times New Roman" w:hAnsi="Times New Roman" w:cs="Times New Roman"/>
          <w:sz w:val="28"/>
          <w:szCs w:val="28"/>
        </w:rPr>
        <w:t>соответствии</w:t>
      </w:r>
      <w:r w:rsidRPr="003626F4">
        <w:rPr>
          <w:rFonts w:ascii="Times New Roman" w:hAnsi="Times New Roman" w:cs="Times New Roman"/>
          <w:sz w:val="28"/>
          <w:szCs w:val="28"/>
        </w:rPr>
        <w:t xml:space="preserve"> с</w:t>
      </w:r>
      <w:r w:rsidR="005962AF" w:rsidRPr="003626F4">
        <w:rPr>
          <w:rFonts w:ascii="Times New Roman" w:hAnsi="Times New Roman" w:cs="Times New Roman"/>
          <w:sz w:val="28"/>
          <w:szCs w:val="28"/>
        </w:rPr>
        <w:t xml:space="preserve"> </w:t>
      </w:r>
      <w:r w:rsidR="005962AF" w:rsidRPr="003626F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 от 6 октября 2003 г</w:t>
      </w:r>
      <w:r w:rsidR="005962AF" w:rsidRPr="003626F4">
        <w:rPr>
          <w:rFonts w:ascii="Times New Roman" w:hAnsi="Times New Roman" w:cs="Times New Roman"/>
          <w:sz w:val="28"/>
          <w:szCs w:val="28"/>
        </w:rPr>
        <w:t>. N 131-ФЗ</w:t>
      </w:r>
      <w:r w:rsidR="005962AF" w:rsidRPr="003626F4">
        <w:rPr>
          <w:rFonts w:ascii="Times New Roman" w:hAnsi="Times New Roman" w:cs="Times New Roman"/>
          <w:sz w:val="28"/>
          <w:szCs w:val="28"/>
        </w:rPr>
        <w:br/>
      </w:r>
      <w:r w:rsidR="005962AF" w:rsidRPr="003626F4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Федерации»;</w:t>
      </w:r>
      <w:r w:rsidRPr="003626F4">
        <w:rPr>
          <w:rFonts w:ascii="Times New Roman" w:hAnsi="Times New Roman" w:cs="Times New Roman"/>
          <w:sz w:val="28"/>
          <w:szCs w:val="28"/>
        </w:rPr>
        <w:t xml:space="preserve"> </w:t>
      </w:r>
      <w:r w:rsidR="005962AF" w:rsidRPr="003626F4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3626F4">
        <w:rPr>
          <w:rFonts w:ascii="Times New Roman" w:hAnsi="Times New Roman" w:cs="Times New Roman"/>
          <w:sz w:val="28"/>
          <w:szCs w:val="28"/>
        </w:rPr>
        <w:t xml:space="preserve">от 5 июля 2018 г. №108-ОЗ «О порядке определения границ прилегающей территорий Воронежской области»; </w:t>
      </w:r>
      <w:r w:rsidR="005962AF" w:rsidRPr="003626F4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3626F4">
        <w:rPr>
          <w:rFonts w:ascii="Times New Roman" w:hAnsi="Times New Roman" w:cs="Times New Roman"/>
          <w:sz w:val="28"/>
          <w:szCs w:val="28"/>
        </w:rPr>
        <w:t>от 12 июля 2019 г. №93-ОЗ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</w:t>
      </w:r>
      <w:r w:rsidR="005962AF" w:rsidRPr="003626F4">
        <w:rPr>
          <w:rFonts w:ascii="Times New Roman" w:hAnsi="Times New Roman" w:cs="Times New Roman"/>
          <w:sz w:val="28"/>
          <w:szCs w:val="28"/>
        </w:rPr>
        <w:t>ых актов) Воронежской области»</w:t>
      </w:r>
    </w:p>
    <w:p w:rsidR="005962AF" w:rsidRPr="003626F4" w:rsidRDefault="005962AF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AF" w:rsidRPr="003626F4" w:rsidRDefault="005962AF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1.Внести</w:t>
      </w:r>
      <w:r w:rsidRPr="003626F4">
        <w:rPr>
          <w:rFonts w:ascii="Times New Roman" w:hAnsi="Times New Roman" w:cs="Times New Roman"/>
          <w:noProof/>
          <w:sz w:val="28"/>
          <w:szCs w:val="28"/>
        </w:rPr>
        <w:t xml:space="preserve"> следующие изменения и дополнения в решение </w:t>
      </w:r>
      <w:r w:rsidRPr="003626F4">
        <w:rPr>
          <w:rFonts w:ascii="Times New Roman" w:hAnsi="Times New Roman" w:cs="Times New Roman"/>
          <w:sz w:val="28"/>
          <w:szCs w:val="28"/>
        </w:rPr>
        <w:t>Совета народных депутатов Боевского сельского поселения Каширского муниципального района №128 от 25.06.2018 «Об утверждении Правил благоустройства Боевского сельского поселения Каширского муниципального района Воронежской области»</w:t>
      </w:r>
    </w:p>
    <w:p w:rsidR="005962AF" w:rsidRPr="003626F4" w:rsidRDefault="005962AF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1.1. </w:t>
      </w:r>
      <w:r w:rsidR="00964CEE" w:rsidRPr="003626F4">
        <w:rPr>
          <w:rFonts w:ascii="Times New Roman" w:hAnsi="Times New Roman" w:cs="Times New Roman"/>
          <w:sz w:val="28"/>
          <w:szCs w:val="28"/>
        </w:rPr>
        <w:t xml:space="preserve">Пункт 3 главы 24 </w:t>
      </w:r>
      <w:r w:rsidRPr="003626F4">
        <w:rPr>
          <w:rFonts w:ascii="Times New Roman" w:hAnsi="Times New Roman" w:cs="Times New Roman"/>
          <w:sz w:val="28"/>
          <w:szCs w:val="28"/>
        </w:rPr>
        <w:t>дополнить переч</w:t>
      </w:r>
      <w:r w:rsidR="00665C12" w:rsidRPr="003626F4">
        <w:rPr>
          <w:rFonts w:ascii="Times New Roman" w:hAnsi="Times New Roman" w:cs="Times New Roman"/>
          <w:sz w:val="28"/>
          <w:szCs w:val="28"/>
        </w:rPr>
        <w:t>ень</w:t>
      </w:r>
      <w:r w:rsidRPr="003626F4">
        <w:rPr>
          <w:rFonts w:ascii="Times New Roman" w:hAnsi="Times New Roman" w:cs="Times New Roman"/>
          <w:sz w:val="28"/>
          <w:szCs w:val="28"/>
        </w:rPr>
        <w:t xml:space="preserve"> </w:t>
      </w:r>
      <w:r w:rsidR="00F54632" w:rsidRPr="003626F4">
        <w:rPr>
          <w:rFonts w:ascii="Times New Roman" w:hAnsi="Times New Roman" w:cs="Times New Roman"/>
          <w:sz w:val="28"/>
          <w:szCs w:val="28"/>
        </w:rPr>
        <w:t>пород собак</w:t>
      </w:r>
      <w:r w:rsidRPr="003626F4">
        <w:rPr>
          <w:rFonts w:ascii="Times New Roman" w:hAnsi="Times New Roman" w:cs="Times New Roman"/>
          <w:sz w:val="28"/>
          <w:szCs w:val="28"/>
        </w:rPr>
        <w:t>:  «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акбаш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, американский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бандог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амбульдог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, бразильский бульдог,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булликутта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, бульдог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алапахский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 чистокровный (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бэндог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волко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-собачьи гибриды,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волкособ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 xml:space="preserve">, </w:t>
      </w:r>
      <w:r w:rsidRPr="003626F4">
        <w:rPr>
          <w:rFonts w:ascii="Times New Roman" w:hAnsi="Times New Roman" w:cs="Times New Roman"/>
          <w:sz w:val="28"/>
          <w:szCs w:val="28"/>
        </w:rPr>
        <w:lastRenderedPageBreak/>
        <w:t xml:space="preserve">гибрид волка, </w:t>
      </w:r>
      <w:proofErr w:type="gramStart"/>
      <w:r w:rsidRPr="003626F4"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 w:rsidRPr="003626F4">
        <w:rPr>
          <w:rFonts w:ascii="Times New Roman" w:hAnsi="Times New Roman" w:cs="Times New Roman"/>
          <w:sz w:val="28"/>
          <w:szCs w:val="28"/>
        </w:rPr>
        <w:t xml:space="preserve"> дог, </w:t>
      </w:r>
      <w:proofErr w:type="spellStart"/>
      <w:r w:rsidRPr="003626F4">
        <w:rPr>
          <w:rFonts w:ascii="Times New Roman" w:hAnsi="Times New Roman" w:cs="Times New Roman"/>
          <w:sz w:val="28"/>
          <w:szCs w:val="28"/>
        </w:rPr>
        <w:t>питбульмастиф</w:t>
      </w:r>
      <w:proofErr w:type="spellEnd"/>
      <w:r w:rsidRPr="003626F4">
        <w:rPr>
          <w:rFonts w:ascii="Times New Roman" w:hAnsi="Times New Roman" w:cs="Times New Roman"/>
          <w:sz w:val="28"/>
          <w:szCs w:val="28"/>
        </w:rPr>
        <w:t>, северокавказская собака, а также метисы собак указанных в данном перечне».</w:t>
      </w:r>
    </w:p>
    <w:p w:rsidR="005B1F21" w:rsidRPr="003626F4" w:rsidRDefault="005962AF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1.2. Главу 29 изложить в следующей редакции:</w:t>
      </w:r>
    </w:p>
    <w:p w:rsidR="005B77F1" w:rsidRPr="003626F4" w:rsidRDefault="005962AF" w:rsidP="003626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26F4">
        <w:rPr>
          <w:rFonts w:ascii="Times New Roman" w:hAnsi="Times New Roman" w:cs="Times New Roman"/>
          <w:b/>
          <w:sz w:val="28"/>
          <w:szCs w:val="28"/>
        </w:rPr>
        <w:t>«</w:t>
      </w:r>
      <w:r w:rsidR="005B77F1" w:rsidRPr="003626F4">
        <w:rPr>
          <w:rFonts w:ascii="Times New Roman" w:hAnsi="Times New Roman" w:cs="Times New Roman"/>
          <w:b/>
          <w:sz w:val="28"/>
          <w:szCs w:val="28"/>
        </w:rPr>
        <w:t>29. Границы прилегающих территорий</w:t>
      </w:r>
    </w:p>
    <w:p w:rsidR="005B77F1" w:rsidRPr="003626F4" w:rsidRDefault="005B77F1" w:rsidP="003626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29.1  Границы прилегающих территорий определяются  и наносятся на план-схему. При отсутствии  плана – схемы прилегающая территория определяется в длину по всей протяженности объекта недвижимости (земельного участка, здания) или временного сооружения (торгового павильона, киоска, палатки и т.п.) в ширину -  до проезжей части.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29.2. Границы прилегающей территории определяются в следующем порядке: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29.2.1. для объектов, расположенных на магистральных улицах с механизированной уборкой проезжей части – по длине части улицы, занимаемой земельным участком, а по ширине – от  границы земельного участка (собственного ограждения и до оси проезжей части улицы;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29.2.2. для объектов, расположенных на прочих улицах с двухсторонней застройкой – по длине части улицы, занимаемой земельным участком, а по ширине – от границы земельного участка (собственного ограждения) и до оси проезжей части улицы;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29.2.3 для объектов, расположенных на прочих улицах с односторонней застройкой, - по длине части улицы, занимаемой земельным участком, а по ширине -  от границы земельного участка (собственного ограждения)  на всю ширину улицы,  включая </w:t>
      </w:r>
      <w:smartTag w:uri="urn:schemas-microsoft-com:office:smarttags" w:element="metricconverter">
        <w:smartTagPr>
          <w:attr w:name="ProductID" w:val="10 м"/>
        </w:smartTagPr>
        <w:r w:rsidRPr="003626F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3626F4">
        <w:rPr>
          <w:rFonts w:ascii="Times New Roman" w:hAnsi="Times New Roman" w:cs="Times New Roman"/>
          <w:sz w:val="28"/>
          <w:szCs w:val="28"/>
        </w:rPr>
        <w:t xml:space="preserve"> за проезжей частью;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29.2.4. для объектов, расположенных на подходах, подъездных дорогах, подъездных путях к промышленным и сельскохозяйственным предприятиям, учреждениям, организациям, жилым микрорайонам, группе жилых домов, гаражам, складам, садовым и огородным объединениям, земельным участкам – по всей длине части дороги и (или) пешеходной зоны, включая 10 метровую зелёную зону;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lastRenderedPageBreak/>
        <w:t xml:space="preserve">29.2.5. для некапитальных объектов торговли, общественного питания и бытового обслуживания населения -  в радиусе </w:t>
      </w:r>
      <w:smartTag w:uri="urn:schemas-microsoft-com:office:smarttags" w:element="metricconverter">
        <w:smartTagPr>
          <w:attr w:name="ProductID" w:val="10 метров"/>
        </w:smartTagPr>
        <w:r w:rsidRPr="003626F4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3626F4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участка, занятого этим объектом;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29.2.6.  для строительных площадок – территория шириной </w:t>
      </w:r>
      <w:smartTag w:uri="urn:schemas-microsoft-com:office:smarttags" w:element="metricconverter">
        <w:smartTagPr>
          <w:attr w:name="ProductID" w:val="15 м"/>
        </w:smartTagPr>
        <w:r w:rsidRPr="003626F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3626F4">
        <w:rPr>
          <w:rFonts w:ascii="Times New Roman" w:hAnsi="Times New Roman" w:cs="Times New Roman"/>
          <w:sz w:val="28"/>
          <w:szCs w:val="28"/>
        </w:rPr>
        <w:t xml:space="preserve"> от ограждения стройки и по всему периметру, кроме прилегающей территории иных объектов;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29.2.7. для площадок под установку мусоросборников (контейнерных площадок) – территория шириной </w:t>
      </w:r>
      <w:smartTag w:uri="urn:schemas-microsoft-com:office:smarttags" w:element="metricconverter">
        <w:smartTagPr>
          <w:attr w:name="ProductID" w:val="15 м"/>
        </w:smartTagPr>
        <w:r w:rsidRPr="003626F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3626F4">
        <w:rPr>
          <w:rFonts w:ascii="Times New Roman" w:hAnsi="Times New Roman" w:cs="Times New Roman"/>
          <w:sz w:val="28"/>
          <w:szCs w:val="28"/>
        </w:rPr>
        <w:t xml:space="preserve"> от ограждения площадки и по всему периметру;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29.2.8. для земельных участков находящихся между двумя землевладениями – до середины территорий;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29.2.10. для объектов, граничащих с рекреационными зонами, зонами отдыха, пустырями – территория шириной </w:t>
      </w:r>
      <w:smartTag w:uri="urn:schemas-microsoft-com:office:smarttags" w:element="metricconverter">
        <w:smartTagPr>
          <w:attr w:name="ProductID" w:val="15 м"/>
        </w:smartTagPr>
        <w:r w:rsidRPr="003626F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3626F4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 (собственного ограждения).</w:t>
      </w:r>
    </w:p>
    <w:p w:rsidR="005B77F1" w:rsidRPr="003626F4" w:rsidRDefault="005B77F1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 xml:space="preserve">Въезды во дворы, территории дворов, внутриквартальные проезды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проездов, ширина прилегающей территории устанавливается не менее </w:t>
      </w:r>
      <w:smartTag w:uri="urn:schemas-microsoft-com:office:smarttags" w:element="metricconverter">
        <w:smartTagPr>
          <w:attr w:name="ProductID" w:val="30 метров"/>
        </w:smartTagPr>
        <w:r w:rsidRPr="003626F4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3626F4">
        <w:rPr>
          <w:rFonts w:ascii="Times New Roman" w:hAnsi="Times New Roman" w:cs="Times New Roman"/>
          <w:sz w:val="28"/>
          <w:szCs w:val="28"/>
        </w:rPr>
        <w:t xml:space="preserve"> по периметру собственной территории.</w:t>
      </w:r>
      <w:r w:rsidR="001832CD" w:rsidRPr="003626F4">
        <w:rPr>
          <w:rFonts w:ascii="Times New Roman" w:hAnsi="Times New Roman" w:cs="Times New Roman"/>
          <w:sz w:val="28"/>
          <w:szCs w:val="28"/>
        </w:rPr>
        <w:t>»</w:t>
      </w:r>
    </w:p>
    <w:p w:rsidR="001832CD" w:rsidRPr="003626F4" w:rsidRDefault="001832CD" w:rsidP="003626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1.3. Главу 29, 30 считать соответственно главами 30, 31.</w:t>
      </w:r>
    </w:p>
    <w:p w:rsidR="001832CD" w:rsidRPr="00F407FD" w:rsidRDefault="001832CD" w:rsidP="003626F4">
      <w:pPr>
        <w:pStyle w:val="1"/>
        <w:tabs>
          <w:tab w:val="left" w:pos="993"/>
        </w:tabs>
        <w:ind w:firstLine="0"/>
        <w:rPr>
          <w:szCs w:val="28"/>
        </w:rPr>
      </w:pPr>
      <w:r w:rsidRPr="00F407FD">
        <w:rPr>
          <w:szCs w:val="28"/>
        </w:rPr>
        <w:t xml:space="preserve">          3. </w:t>
      </w:r>
      <w:r w:rsidR="00F407FD" w:rsidRPr="00F407FD">
        <w:rPr>
          <w:szCs w:val="28"/>
        </w:rPr>
        <w:t>Опубликовать настоящее решение в «Вестнике муниципальных правовых актов Боевского сельского поселения Каширского муниципального района Воронежской области»</w:t>
      </w:r>
      <w:r w:rsidRPr="00F407FD">
        <w:rPr>
          <w:szCs w:val="28"/>
        </w:rPr>
        <w:t>.</w:t>
      </w:r>
    </w:p>
    <w:p w:rsidR="001832CD" w:rsidRPr="003626F4" w:rsidRDefault="001832CD" w:rsidP="003626F4">
      <w:pPr>
        <w:pStyle w:val="a"/>
        <w:numPr>
          <w:ilvl w:val="0"/>
          <w:numId w:val="0"/>
        </w:numPr>
        <w:tabs>
          <w:tab w:val="left" w:pos="1134"/>
        </w:tabs>
        <w:rPr>
          <w:rStyle w:val="FontStyle78"/>
          <w:sz w:val="28"/>
          <w:szCs w:val="28"/>
        </w:rPr>
      </w:pPr>
      <w:r w:rsidRPr="003626F4">
        <w:rPr>
          <w:rStyle w:val="FontStyle78"/>
          <w:sz w:val="28"/>
          <w:szCs w:val="28"/>
        </w:rPr>
        <w:t xml:space="preserve">          4.</w:t>
      </w:r>
      <w:proofErr w:type="gramStart"/>
      <w:r w:rsidRPr="003626F4">
        <w:rPr>
          <w:rStyle w:val="FontStyle78"/>
          <w:sz w:val="28"/>
          <w:szCs w:val="28"/>
        </w:rPr>
        <w:t>Контроль за</w:t>
      </w:r>
      <w:proofErr w:type="gramEnd"/>
      <w:r w:rsidRPr="003626F4">
        <w:rPr>
          <w:rStyle w:val="FontStyle78"/>
          <w:sz w:val="28"/>
          <w:szCs w:val="28"/>
        </w:rPr>
        <w:t xml:space="preserve"> исполнением настоящего решения оставляю за собой.</w:t>
      </w:r>
    </w:p>
    <w:p w:rsidR="001832CD" w:rsidRDefault="001832CD" w:rsidP="003626F4">
      <w:pPr>
        <w:pStyle w:val="a"/>
        <w:numPr>
          <w:ilvl w:val="0"/>
          <w:numId w:val="0"/>
        </w:numPr>
        <w:tabs>
          <w:tab w:val="left" w:pos="1134"/>
        </w:tabs>
        <w:rPr>
          <w:rStyle w:val="FontStyle78"/>
          <w:sz w:val="28"/>
          <w:szCs w:val="28"/>
        </w:rPr>
      </w:pPr>
    </w:p>
    <w:p w:rsidR="003626F4" w:rsidRPr="003626F4" w:rsidRDefault="003626F4" w:rsidP="003626F4">
      <w:pPr>
        <w:pStyle w:val="a"/>
        <w:numPr>
          <w:ilvl w:val="0"/>
          <w:numId w:val="0"/>
        </w:numPr>
        <w:tabs>
          <w:tab w:val="left" w:pos="1134"/>
        </w:tabs>
        <w:rPr>
          <w:rStyle w:val="FontStyle78"/>
          <w:sz w:val="28"/>
          <w:szCs w:val="28"/>
        </w:rPr>
      </w:pPr>
    </w:p>
    <w:p w:rsidR="001832CD" w:rsidRPr="003626F4" w:rsidRDefault="001832CD" w:rsidP="0036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Глава Боевского</w:t>
      </w:r>
    </w:p>
    <w:p w:rsidR="001832CD" w:rsidRDefault="00F407FD" w:rsidP="0036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4">
        <w:rPr>
          <w:rFonts w:ascii="Times New Roman" w:hAnsi="Times New Roman" w:cs="Times New Roman"/>
          <w:sz w:val="28"/>
          <w:szCs w:val="28"/>
        </w:rPr>
        <w:t>С</w:t>
      </w:r>
      <w:r w:rsidR="003626F4">
        <w:rPr>
          <w:rFonts w:ascii="Times New Roman" w:hAnsi="Times New Roman" w:cs="Times New Roman"/>
          <w:sz w:val="28"/>
          <w:szCs w:val="28"/>
        </w:rPr>
        <w:t>ельског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832CD" w:rsidRPr="003626F4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3626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32CD" w:rsidRPr="003626F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2CD" w:rsidRPr="003626F4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</w:p>
    <w:p w:rsidR="00B02E8C" w:rsidRDefault="00B02E8C" w:rsidP="0036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8C" w:rsidRDefault="00B02E8C" w:rsidP="0036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8C" w:rsidRDefault="00B02E8C" w:rsidP="0036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8C" w:rsidRDefault="00B02E8C" w:rsidP="0036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8C" w:rsidRPr="00B02E8C" w:rsidRDefault="00B02E8C" w:rsidP="00B02E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lastRenderedPageBreak/>
        <w:t>АКТ</w:t>
      </w:r>
    </w:p>
    <w:p w:rsidR="00B02E8C" w:rsidRPr="00B02E8C" w:rsidRDefault="00B02E8C" w:rsidP="00B02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E8C">
        <w:rPr>
          <w:rFonts w:ascii="Times New Roman" w:hAnsi="Times New Roman" w:cs="Times New Roman"/>
          <w:sz w:val="24"/>
          <w:szCs w:val="24"/>
        </w:rPr>
        <w:t>Обнародования Решения Совета народных депутатов Боевского сельского поселения от 13.09.2019 г. № 151  «О внесении изменений в решение Совета народных депутатов</w:t>
      </w:r>
    </w:p>
    <w:p w:rsidR="00B02E8C" w:rsidRPr="00B02E8C" w:rsidRDefault="00B02E8C" w:rsidP="00B02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E8C">
        <w:rPr>
          <w:rFonts w:ascii="Times New Roman" w:hAnsi="Times New Roman" w:cs="Times New Roman"/>
          <w:sz w:val="24"/>
          <w:szCs w:val="24"/>
        </w:rPr>
        <w:t>Боевского сельского поселения Каширского муниципального района №128 от 25.06.2018 «Об утверждении Правил благоустройства Боевского сельского поселения</w:t>
      </w:r>
    </w:p>
    <w:p w:rsidR="00B02E8C" w:rsidRPr="00B02E8C" w:rsidRDefault="00B02E8C" w:rsidP="00B0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E8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области»»</w:t>
      </w:r>
      <w:r w:rsidRPr="00B02E8C">
        <w:rPr>
          <w:rFonts w:ascii="Times New Roman" w:hAnsi="Times New Roman" w:cs="Times New Roman"/>
          <w:bCs/>
          <w:color w:val="1E1E1E"/>
          <w:sz w:val="24"/>
          <w:szCs w:val="24"/>
        </w:rPr>
        <w:br/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13.09.2019 г.                                                                                               с. Боево</w:t>
      </w:r>
      <w:r w:rsidRPr="00B02E8C">
        <w:rPr>
          <w:rFonts w:ascii="Times New Roman" w:hAnsi="Times New Roman"/>
          <w:sz w:val="24"/>
          <w:szCs w:val="24"/>
        </w:rPr>
        <w:tab/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 xml:space="preserve">          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 xml:space="preserve">         Мы нижеподписавшиеся: рабочая группа в составе: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 xml:space="preserve">- председатель рабочей группы – Н.Н. </w:t>
      </w:r>
      <w:proofErr w:type="gramStart"/>
      <w:r w:rsidRPr="00B02E8C">
        <w:rPr>
          <w:rFonts w:ascii="Times New Roman" w:hAnsi="Times New Roman"/>
          <w:sz w:val="24"/>
          <w:szCs w:val="24"/>
        </w:rPr>
        <w:t>Широких</w:t>
      </w:r>
      <w:proofErr w:type="gramEnd"/>
      <w:r w:rsidRPr="00B02E8C">
        <w:rPr>
          <w:rFonts w:ascii="Times New Roman" w:hAnsi="Times New Roman"/>
          <w:sz w:val="24"/>
          <w:szCs w:val="24"/>
        </w:rPr>
        <w:t xml:space="preserve"> – глава Боевского сельского поселения,   зарегистрированная по адресу: с. Боево ул. Ленина д.44;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- секретарь рабочей группы –  Л.А. Шаранина – ведущий специалист администрации Боевского сельского поселения - 11008 года рождения, зарегистрированная по адресу: с. Боево ул. Степана Разина д. 78;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Члены рабочей группы: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 с. Боево ул. Ленина д.93;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 xml:space="preserve">      составили настоящий акт о нижеследующем:  </w:t>
      </w:r>
    </w:p>
    <w:p w:rsidR="00B02E8C" w:rsidRPr="00B02E8C" w:rsidRDefault="00B02E8C" w:rsidP="00B0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8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02E8C">
        <w:rPr>
          <w:rFonts w:ascii="Times New Roman" w:hAnsi="Times New Roman" w:cs="Times New Roman"/>
          <w:sz w:val="24"/>
          <w:szCs w:val="24"/>
        </w:rPr>
        <w:t>13.09.2019 г.  обнародовано решение Совета народных депутатов Боевского сельского поселения Каширского муниципального района Воронежской области 13.09.2019 г. № 151    «О внесении изменений в решение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E8C">
        <w:rPr>
          <w:rFonts w:ascii="Times New Roman" w:hAnsi="Times New Roman" w:cs="Times New Roman"/>
          <w:sz w:val="24"/>
          <w:szCs w:val="24"/>
        </w:rPr>
        <w:t>Боевского сельского поселения Каширского муниципального района №128 от 25.06.2018 «Об утверждении Правил благоустройства Боевского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E8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области»</w:t>
      </w:r>
      <w:r w:rsidRPr="00B02E8C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,  </w:t>
      </w:r>
      <w:r w:rsidRPr="00B02E8C">
        <w:rPr>
          <w:rFonts w:ascii="Times New Roman" w:hAnsi="Times New Roman" w:cs="Times New Roman"/>
          <w:sz w:val="24"/>
          <w:szCs w:val="24"/>
        </w:rPr>
        <w:t xml:space="preserve"> путём размещения текстов  на информационных стендах, расположенных:</w:t>
      </w:r>
      <w:proofErr w:type="gramEnd"/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- с. Боево, ул. Ленина,111 – административное здание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 xml:space="preserve">- с. Боево, ул. Ленина,36 а –  Дом культуры, библиотека 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с целью доведения до сведения жителей, проживающих на территории Боевского сельского поселения.</w:t>
      </w:r>
    </w:p>
    <w:p w:rsid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 xml:space="preserve">                 В чём и составлен настоящий акт.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  <w:t xml:space="preserve">                  Н.Н. </w:t>
      </w:r>
      <w:proofErr w:type="gramStart"/>
      <w:r w:rsidRPr="00B02E8C">
        <w:rPr>
          <w:rFonts w:ascii="Times New Roman" w:hAnsi="Times New Roman"/>
          <w:sz w:val="24"/>
          <w:szCs w:val="24"/>
        </w:rPr>
        <w:t>Широких</w:t>
      </w:r>
      <w:proofErr w:type="gramEnd"/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Л.А. Шаранина</w:t>
      </w:r>
    </w:p>
    <w:p w:rsidR="00B02E8C" w:rsidRPr="00B02E8C" w:rsidRDefault="00B02E8C" w:rsidP="00B02E8C">
      <w:pPr>
        <w:pStyle w:val="a7"/>
        <w:rPr>
          <w:rFonts w:ascii="Times New Roman" w:hAnsi="Times New Roman"/>
          <w:sz w:val="24"/>
          <w:szCs w:val="24"/>
        </w:rPr>
      </w:pPr>
      <w:r w:rsidRPr="00B02E8C">
        <w:rPr>
          <w:rFonts w:ascii="Times New Roman" w:hAnsi="Times New Roman"/>
          <w:sz w:val="24"/>
          <w:szCs w:val="24"/>
        </w:rPr>
        <w:t>Члены рабочей группы:</w:t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</w:r>
      <w:r w:rsidRPr="00B02E8C">
        <w:rPr>
          <w:rFonts w:ascii="Times New Roman" w:hAnsi="Times New Roman"/>
          <w:sz w:val="24"/>
          <w:szCs w:val="24"/>
        </w:rPr>
        <w:tab/>
        <w:t xml:space="preserve">      Т.Н. Лушина</w:t>
      </w:r>
    </w:p>
    <w:p w:rsidR="00B02E8C" w:rsidRDefault="00B02E8C" w:rsidP="00B02E8C">
      <w:pPr>
        <w:rPr>
          <w:sz w:val="24"/>
          <w:szCs w:val="24"/>
        </w:rPr>
      </w:pPr>
    </w:p>
    <w:p w:rsidR="00B02E8C" w:rsidRDefault="00B02E8C" w:rsidP="00B02E8C">
      <w:pPr>
        <w:shd w:val="clear" w:color="auto" w:fill="FFFFFF"/>
        <w:spacing w:before="418"/>
        <w:rPr>
          <w:sz w:val="24"/>
          <w:szCs w:val="24"/>
        </w:rPr>
      </w:pPr>
    </w:p>
    <w:p w:rsidR="00B02E8C" w:rsidRDefault="00B02E8C" w:rsidP="00B02E8C">
      <w:pPr>
        <w:rPr>
          <w:bCs/>
          <w:sz w:val="24"/>
          <w:szCs w:val="24"/>
        </w:rPr>
      </w:pPr>
    </w:p>
    <w:p w:rsidR="00B02E8C" w:rsidRDefault="00B02E8C" w:rsidP="00B02E8C">
      <w:pPr>
        <w:rPr>
          <w:sz w:val="24"/>
          <w:szCs w:val="24"/>
        </w:rPr>
      </w:pPr>
    </w:p>
    <w:p w:rsidR="00B02E8C" w:rsidRPr="003626F4" w:rsidRDefault="00B02E8C" w:rsidP="0036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CD" w:rsidRPr="003626F4" w:rsidRDefault="001832CD" w:rsidP="003626F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Style w:val="FontStyle78"/>
          <w:sz w:val="28"/>
          <w:szCs w:val="28"/>
        </w:rPr>
      </w:pPr>
    </w:p>
    <w:p w:rsidR="001832CD" w:rsidRPr="003626F4" w:rsidRDefault="001832CD" w:rsidP="0036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2CD" w:rsidRPr="003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1"/>
    <w:rsid w:val="000226F9"/>
    <w:rsid w:val="000315DF"/>
    <w:rsid w:val="001832CD"/>
    <w:rsid w:val="0020592D"/>
    <w:rsid w:val="00255A10"/>
    <w:rsid w:val="002A292B"/>
    <w:rsid w:val="00315DF2"/>
    <w:rsid w:val="003626F4"/>
    <w:rsid w:val="003D12AA"/>
    <w:rsid w:val="003E4E1C"/>
    <w:rsid w:val="004049F4"/>
    <w:rsid w:val="005962AF"/>
    <w:rsid w:val="005B1F21"/>
    <w:rsid w:val="005B77F1"/>
    <w:rsid w:val="006000C8"/>
    <w:rsid w:val="00665C12"/>
    <w:rsid w:val="006F59A2"/>
    <w:rsid w:val="0082589B"/>
    <w:rsid w:val="00956D97"/>
    <w:rsid w:val="00964CEE"/>
    <w:rsid w:val="00A90BA0"/>
    <w:rsid w:val="00B02E8C"/>
    <w:rsid w:val="00B5065A"/>
    <w:rsid w:val="00BB66B9"/>
    <w:rsid w:val="00BD02AC"/>
    <w:rsid w:val="00C5074C"/>
    <w:rsid w:val="00C82ECA"/>
    <w:rsid w:val="00CA754E"/>
    <w:rsid w:val="00CE0E25"/>
    <w:rsid w:val="00CE6FEF"/>
    <w:rsid w:val="00DA24FD"/>
    <w:rsid w:val="00DB6B1C"/>
    <w:rsid w:val="00EC28C1"/>
    <w:rsid w:val="00F207FC"/>
    <w:rsid w:val="00F407FD"/>
    <w:rsid w:val="00F54632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5962AF"/>
    <w:rPr>
      <w:i/>
      <w:iCs/>
    </w:rPr>
  </w:style>
  <w:style w:type="paragraph" w:customStyle="1" w:styleId="Tabletitlecentered">
    <w:name w:val="Table_title_centered"/>
    <w:basedOn w:val="a0"/>
    <w:rsid w:val="005962AF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uiPriority w:val="34"/>
    <w:qFormat/>
    <w:rsid w:val="005962AF"/>
    <w:pPr>
      <w:ind w:left="720"/>
      <w:contextualSpacing/>
    </w:pPr>
  </w:style>
  <w:style w:type="paragraph" w:customStyle="1" w:styleId="1">
    <w:name w:val="Основной текст1"/>
    <w:basedOn w:val="a0"/>
    <w:link w:val="a6"/>
    <w:rsid w:val="001832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1832C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qFormat/>
    <w:rsid w:val="001832CD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1"/>
    <w:link w:val="1"/>
    <w:rsid w:val="00183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8">
    <w:name w:val="Font Style78"/>
    <w:uiPriority w:val="99"/>
    <w:rsid w:val="001832CD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02E8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B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5962AF"/>
    <w:rPr>
      <w:i/>
      <w:iCs/>
    </w:rPr>
  </w:style>
  <w:style w:type="paragraph" w:customStyle="1" w:styleId="Tabletitlecentered">
    <w:name w:val="Table_title_centered"/>
    <w:basedOn w:val="a0"/>
    <w:rsid w:val="005962AF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uiPriority w:val="34"/>
    <w:qFormat/>
    <w:rsid w:val="005962AF"/>
    <w:pPr>
      <w:ind w:left="720"/>
      <w:contextualSpacing/>
    </w:pPr>
  </w:style>
  <w:style w:type="paragraph" w:customStyle="1" w:styleId="1">
    <w:name w:val="Основной текст1"/>
    <w:basedOn w:val="a0"/>
    <w:link w:val="a6"/>
    <w:rsid w:val="001832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1832C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qFormat/>
    <w:rsid w:val="001832CD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1"/>
    <w:link w:val="1"/>
    <w:rsid w:val="00183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8">
    <w:name w:val="Font Style78"/>
    <w:uiPriority w:val="99"/>
    <w:rsid w:val="001832CD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02E8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B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BoevoKomp3</cp:lastModifiedBy>
  <cp:revision>7</cp:revision>
  <cp:lastPrinted>2019-09-13T10:43:00Z</cp:lastPrinted>
  <dcterms:created xsi:type="dcterms:W3CDTF">2019-09-02T09:08:00Z</dcterms:created>
  <dcterms:modified xsi:type="dcterms:W3CDTF">2019-09-13T10:51:00Z</dcterms:modified>
</cp:coreProperties>
</file>