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D" w:rsidRPr="00494382" w:rsidRDefault="00BA529D" w:rsidP="00BA529D">
      <w:pPr>
        <w:tabs>
          <w:tab w:val="left" w:pos="7485"/>
        </w:tabs>
        <w:jc w:val="center"/>
        <w:rPr>
          <w:i/>
        </w:rPr>
      </w:pPr>
      <w:r w:rsidRPr="00494382">
        <w:rPr>
          <w:i/>
        </w:rPr>
        <w:t>Опубликовано в газете «Официальный вестник сельского поселения</w:t>
      </w:r>
      <w:proofErr w:type="gramStart"/>
      <w:r w:rsidRPr="00494382">
        <w:rPr>
          <w:i/>
        </w:rPr>
        <w:t xml:space="preserve"> Д</w:t>
      </w:r>
      <w:proofErr w:type="gramEnd"/>
      <w:r w:rsidRPr="00494382">
        <w:rPr>
          <w:i/>
        </w:rPr>
        <w:t xml:space="preserve">ва Ключа» </w:t>
      </w:r>
    </w:p>
    <w:p w:rsidR="00BA529D" w:rsidRPr="00494382" w:rsidRDefault="00BA529D" w:rsidP="00BA529D">
      <w:pPr>
        <w:tabs>
          <w:tab w:val="left" w:pos="7485"/>
        </w:tabs>
        <w:jc w:val="center"/>
        <w:rPr>
          <w:sz w:val="28"/>
          <w:szCs w:val="28"/>
        </w:rPr>
      </w:pPr>
      <w:r w:rsidRPr="00494382">
        <w:rPr>
          <w:i/>
        </w:rPr>
        <w:t xml:space="preserve"> №  </w:t>
      </w:r>
      <w:r>
        <w:rPr>
          <w:i/>
        </w:rPr>
        <w:t>21  от 08</w:t>
      </w:r>
      <w:r w:rsidRPr="00494382">
        <w:rPr>
          <w:i/>
        </w:rPr>
        <w:t>.1</w:t>
      </w:r>
      <w:r>
        <w:rPr>
          <w:i/>
        </w:rPr>
        <w:t>1</w:t>
      </w:r>
      <w:r w:rsidRPr="00494382">
        <w:rPr>
          <w:i/>
        </w:rPr>
        <w:t>.2019 г</w:t>
      </w:r>
      <w:proofErr w:type="gramStart"/>
      <w:r w:rsidRPr="00494382">
        <w:rPr>
          <w:sz w:val="28"/>
          <w:szCs w:val="28"/>
        </w:rPr>
        <w:t xml:space="preserve"> .</w:t>
      </w:r>
      <w:proofErr w:type="gramEnd"/>
    </w:p>
    <w:p w:rsidR="00BA529D" w:rsidRPr="00EB0205" w:rsidRDefault="00BA529D" w:rsidP="00BA52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br/>
        <w:t>САМАРСКАЯ ОБЛАСТЬ</w:t>
      </w:r>
    </w:p>
    <w:p w:rsidR="00BA529D" w:rsidRDefault="00BA529D" w:rsidP="00BA52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МУНИЦИПАЛЬНЫЙ РАЙОН</w:t>
      </w:r>
    </w:p>
    <w:p w:rsidR="00BA529D" w:rsidRPr="00EB0205" w:rsidRDefault="00BA529D" w:rsidP="00BA529D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529D" w:rsidRDefault="00BA529D" w:rsidP="00BA52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ПРЕДСТАВИТЕЛЕЙ </w:t>
      </w:r>
    </w:p>
    <w:p w:rsidR="00BA529D" w:rsidRPr="00EB0205" w:rsidRDefault="00BA529D" w:rsidP="00BA52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BA529D" w:rsidRPr="00EB0205" w:rsidRDefault="00BA529D" w:rsidP="00BA529D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caps/>
          <w:color w:val="000000"/>
          <w:sz w:val="28"/>
          <w:szCs w:val="28"/>
        </w:rPr>
        <w:fldChar w:fldCharType="begin"/>
      </w:r>
      <w:r w:rsidRPr="00EB0205">
        <w:rPr>
          <w:rFonts w:ascii="Times New Roman" w:hAnsi="Times New Roman"/>
          <w:b/>
          <w:caps/>
          <w:color w:val="000000"/>
          <w:sz w:val="28"/>
          <w:szCs w:val="28"/>
        </w:rPr>
        <w:instrText xml:space="preserve"> MERGEFIELD "Название_поселения" </w:instrText>
      </w:r>
      <w:r w:rsidRPr="00EB0205">
        <w:rPr>
          <w:rFonts w:ascii="Times New Roman" w:hAnsi="Times New Roman"/>
          <w:b/>
          <w:caps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color w:val="000000"/>
          <w:sz w:val="28"/>
          <w:szCs w:val="28"/>
        </w:rPr>
        <w:t>Два Ключа</w:t>
      </w:r>
      <w:r w:rsidRPr="00EB0205">
        <w:rPr>
          <w:rFonts w:ascii="Times New Roman" w:hAnsi="Times New Roman"/>
          <w:b/>
          <w:caps/>
          <w:color w:val="000000"/>
          <w:sz w:val="28"/>
          <w:szCs w:val="28"/>
        </w:rPr>
        <w:fldChar w:fldCharType="end"/>
      </w:r>
    </w:p>
    <w:p w:rsidR="00BA529D" w:rsidRPr="00EB0205" w:rsidRDefault="00BA529D" w:rsidP="00BA529D">
      <w:pPr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BA529D" w:rsidRDefault="00BA529D" w:rsidP="00BA529D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BA529D" w:rsidRPr="00EB0205" w:rsidRDefault="00BA529D" w:rsidP="00BA529D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color w:val="000000"/>
          <w:sz w:val="28"/>
          <w:szCs w:val="28"/>
        </w:rPr>
        <w:t>от «</w:t>
      </w: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Pr="00EB020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ноября</w:t>
      </w:r>
      <w:r w:rsidRPr="00EB0205">
        <w:rPr>
          <w:rFonts w:ascii="Times New Roman" w:hAnsi="Times New Roman"/>
          <w:b/>
          <w:color w:val="000000"/>
          <w:sz w:val="28"/>
          <w:szCs w:val="28"/>
        </w:rPr>
        <w:t xml:space="preserve">  2019 года  № </w:t>
      </w:r>
      <w:r>
        <w:rPr>
          <w:rFonts w:ascii="Times New Roman" w:hAnsi="Times New Roman"/>
          <w:b/>
          <w:color w:val="000000"/>
          <w:sz w:val="28"/>
          <w:szCs w:val="28"/>
        </w:rPr>
        <w:t>174</w:t>
      </w:r>
    </w:p>
    <w:p w:rsidR="00BA529D" w:rsidRPr="00EB0205" w:rsidRDefault="00BA529D" w:rsidP="00BA529D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BA529D" w:rsidRPr="00EB0205" w:rsidRDefault="00BA529D" w:rsidP="00BA529D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земельном налоге на территории сельского поселения</w:t>
      </w:r>
      <w:proofErr w:type="gramStart"/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noProof/>
          <w:color w:val="000000"/>
          <w:sz w:val="28"/>
          <w:szCs w:val="28"/>
        </w:rPr>
        <w:t>ва Ключа</w:t>
      </w:r>
      <w:r w:rsidRPr="00EB020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Pr="00EB0205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Исаклинский </w:t>
      </w:r>
      <w:r w:rsidRPr="00EB0205">
        <w:rPr>
          <w:rFonts w:ascii="Times New Roman" w:hAnsi="Times New Roman"/>
          <w:b/>
          <w:bCs/>
          <w:color w:val="000000"/>
          <w:sz w:val="28"/>
          <w:szCs w:val="28"/>
        </w:rPr>
        <w:t>Самарской области</w:t>
      </w:r>
    </w:p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  <w:r w:rsidRPr="00EB0205">
        <w:rPr>
          <w:rFonts w:ascii="Times New Roman" w:hAnsi="Times New Roman"/>
          <w:color w:val="000000"/>
          <w:sz w:val="28"/>
          <w:szCs w:val="28"/>
        </w:rPr>
        <w:t> </w:t>
      </w:r>
    </w:p>
    <w:p w:rsidR="00BA529D" w:rsidRPr="00EB0205" w:rsidRDefault="00BA529D" w:rsidP="00BA529D">
      <w:pPr>
        <w:pStyle w:val="NoSpacing"/>
        <w:ind w:firstLine="709"/>
        <w:jc w:val="both"/>
        <w:rPr>
          <w:rFonts w:ascii="Times New Roman" w:hAnsi="Times New Roman"/>
          <w:color w:val="000000"/>
        </w:rPr>
      </w:pPr>
      <w:r w:rsidRPr="00EB0205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</w:t>
      </w:r>
      <w:hyperlink r:id="rId4" w:anchor="/document/10900200/entry/0" w:history="1">
        <w:r w:rsidRPr="00EB0205">
          <w:rPr>
            <w:rStyle w:val="a6"/>
            <w:color w:val="000000"/>
            <w:sz w:val="28"/>
            <w:szCs w:val="28"/>
          </w:rPr>
          <w:t>Налоговым кодексом</w:t>
        </w:r>
      </w:hyperlink>
      <w:r w:rsidRPr="00B8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205">
        <w:rPr>
          <w:rFonts w:ascii="Times New Roman" w:hAnsi="Times New Roman"/>
          <w:color w:val="000000"/>
          <w:sz w:val="28"/>
          <w:szCs w:val="28"/>
        </w:rPr>
        <w:t>Российской Федерации Собрание представителей сельского поселения</w:t>
      </w:r>
      <w:proofErr w:type="gramStart"/>
      <w:r w:rsidRPr="00EB02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noProof/>
          <w:color w:val="000000"/>
          <w:sz w:val="28"/>
          <w:szCs w:val="28"/>
        </w:rPr>
        <w:t>ва Ключа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B0205">
        <w:rPr>
          <w:rFonts w:ascii="Times New Roman" w:hAnsi="Times New Roman"/>
          <w:noProof/>
          <w:color w:val="000000"/>
          <w:sz w:val="28"/>
          <w:szCs w:val="28"/>
        </w:rPr>
        <w:t xml:space="preserve">Исаклинский </w:t>
      </w:r>
      <w:r w:rsidRPr="00EB0205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B858CB">
        <w:rPr>
          <w:rFonts w:ascii="Times New Roman" w:hAnsi="Times New Roman"/>
          <w:color w:val="000000"/>
          <w:sz w:val="28"/>
          <w:szCs w:val="28"/>
        </w:rPr>
        <w:t xml:space="preserve"> решило</w:t>
      </w:r>
      <w:r w:rsidRPr="00EB0205">
        <w:rPr>
          <w:rFonts w:ascii="Times New Roman" w:hAnsi="Times New Roman"/>
          <w:bCs/>
          <w:color w:val="000000"/>
        </w:rPr>
        <w:t>:</w:t>
      </w:r>
      <w:r w:rsidRPr="00EB0205">
        <w:rPr>
          <w:rFonts w:ascii="Times New Roman" w:hAnsi="Times New Roman"/>
          <w:color w:val="000000"/>
        </w:rPr>
        <w:t> </w:t>
      </w:r>
    </w:p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8CB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5" w:anchor="/document/72580728/entry/1000" w:history="1">
        <w:r w:rsidRPr="00EB0205">
          <w:rPr>
            <w:rStyle w:val="a6"/>
            <w:color w:val="000000"/>
            <w:sz w:val="28"/>
            <w:szCs w:val="28"/>
          </w:rPr>
          <w:t>Положение</w:t>
        </w:r>
      </w:hyperlink>
      <w:r w:rsidRPr="00B858CB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2B6C33">
        <w:rPr>
          <w:rFonts w:ascii="Times New Roman" w:hAnsi="Times New Roman"/>
          <w:color w:val="000000"/>
          <w:sz w:val="28"/>
          <w:szCs w:val="28"/>
        </w:rPr>
        <w:t>земельном налоге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</w:t>
      </w:r>
      <w:proofErr w:type="gramStart"/>
      <w:r w:rsidRPr="00EB02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ва Ключа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EB0205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EB0205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A529D" w:rsidRPr="00B858CB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205">
        <w:rPr>
          <w:rFonts w:ascii="Times New Roman" w:hAnsi="Times New Roman"/>
          <w:color w:val="000000"/>
          <w:sz w:val="28"/>
          <w:szCs w:val="28"/>
        </w:rPr>
        <w:t xml:space="preserve">2. </w:t>
      </w:r>
      <w:hyperlink r:id="rId6" w:anchor="/document/44499489/entry/0" w:history="1">
        <w:r w:rsidRPr="00EB0205">
          <w:rPr>
            <w:rStyle w:val="a6"/>
            <w:color w:val="000000"/>
            <w:sz w:val="28"/>
            <w:szCs w:val="28"/>
          </w:rPr>
          <w:t>Опубликовать</w:t>
        </w:r>
      </w:hyperlink>
      <w:r w:rsidRPr="00B858CB">
        <w:rPr>
          <w:rFonts w:ascii="Times New Roman" w:hAnsi="Times New Roman"/>
          <w:color w:val="000000"/>
          <w:sz w:val="28"/>
          <w:szCs w:val="28"/>
        </w:rPr>
        <w:t xml:space="preserve"> настоящее р</w:t>
      </w:r>
      <w:r w:rsidRPr="002B6C33">
        <w:rPr>
          <w:rFonts w:ascii="Times New Roman" w:hAnsi="Times New Roman"/>
          <w:color w:val="000000"/>
          <w:sz w:val="28"/>
          <w:szCs w:val="28"/>
        </w:rPr>
        <w:t xml:space="preserve">ешение </w:t>
      </w:r>
      <w:bookmarkStart w:id="0" w:name="_Hlk8222763"/>
      <w:r w:rsidRPr="00EB0205">
        <w:rPr>
          <w:rFonts w:ascii="Times New Roman" w:hAnsi="Times New Roman"/>
          <w:color w:val="000000"/>
          <w:sz w:val="28"/>
          <w:szCs w:val="28"/>
        </w:rPr>
        <w:t>в газете сельского поселения</w:t>
      </w:r>
      <w:proofErr w:type="gramStart"/>
      <w:r w:rsidRPr="00EB02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ва Ключа</w:t>
      </w:r>
      <w:r w:rsidRPr="00EB020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B0205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EB0205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«Официальный вестник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Два Ключа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» и разместить </w:t>
      </w:r>
      <w:bookmarkStart w:id="1" w:name="_Hlk5790940"/>
      <w:r w:rsidRPr="00EB0205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bookmarkStart w:id="2" w:name="_Hlk9852763"/>
      <w:r w:rsidRPr="00EB020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Два Ключа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EB0205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EB0205">
        <w:rPr>
          <w:rFonts w:ascii="Times New Roman" w:hAnsi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</w:t>
      </w:r>
      <w:r w:rsidRPr="00887DA1">
        <w:rPr>
          <w:rFonts w:ascii="Times New Roman" w:hAnsi="Times New Roman"/>
          <w:color w:val="000000"/>
          <w:sz w:val="28"/>
          <w:szCs w:val="28"/>
        </w:rPr>
        <w:t>«Интернет»</w:t>
      </w:r>
      <w:bookmarkEnd w:id="1"/>
      <w:r w:rsidRPr="00887DA1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fldChar w:fldCharType="begin"/>
      </w:r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instrText xml:space="preserve"> HYPERLINK "http://mordovo-ishutkino.ru/" </w:instrText>
      </w:r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fldChar w:fldCharType="separate"/>
      </w:r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t>http://</w:t>
      </w:r>
      <w:r w:rsidRPr="00887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A1">
        <w:rPr>
          <w:rFonts w:ascii="Times New Roman" w:hAnsi="Times New Roman"/>
          <w:sz w:val="28"/>
          <w:szCs w:val="28"/>
          <w:lang w:val="en-US"/>
        </w:rPr>
        <w:t>dvaklycha</w:t>
      </w:r>
      <w:proofErr w:type="spellEnd"/>
      <w:r w:rsidRPr="00887DA1">
        <w:rPr>
          <w:rFonts w:ascii="Times New Roman" w:hAnsi="Times New Roman"/>
          <w:sz w:val="28"/>
          <w:szCs w:val="28"/>
        </w:rPr>
        <w:t>.</w:t>
      </w:r>
      <w:proofErr w:type="spellStart"/>
      <w:r w:rsidRPr="00887D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7DA1" w:rsidDel="00887DA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t>/</w:t>
      </w:r>
      <w:r w:rsidRPr="00887DA1">
        <w:rPr>
          <w:rFonts w:ascii="Times New Roman" w:hAnsi="Times New Roman"/>
          <w:color w:val="000000"/>
          <w:sz w:val="28"/>
          <w:szCs w:val="28"/>
          <w:lang w:eastAsia="ar-SA"/>
        </w:rPr>
        <w:fldChar w:fldCharType="end"/>
      </w:r>
      <w:r w:rsidRPr="00887DA1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6C33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по истечении одного месяца со дня его </w:t>
      </w:r>
      <w:hyperlink r:id="rId7" w:anchor="/document/49153135/entry/0" w:history="1">
        <w:r w:rsidRPr="00EB0205">
          <w:rPr>
            <w:rStyle w:val="a6"/>
            <w:color w:val="000000"/>
            <w:sz w:val="28"/>
            <w:szCs w:val="28"/>
          </w:rPr>
          <w:t>официального опубликования</w:t>
        </w:r>
      </w:hyperlink>
      <w:r w:rsidRPr="00B858CB">
        <w:rPr>
          <w:rFonts w:ascii="Times New Roman" w:hAnsi="Times New Roman"/>
          <w:color w:val="000000"/>
          <w:sz w:val="28"/>
          <w:szCs w:val="28"/>
        </w:rPr>
        <w:t>, но не ранее</w:t>
      </w:r>
      <w:r w:rsidRPr="002B6C33">
        <w:rPr>
          <w:rFonts w:ascii="Times New Roman" w:hAnsi="Times New Roman"/>
          <w:color w:val="000000"/>
          <w:sz w:val="28"/>
          <w:szCs w:val="28"/>
        </w:rPr>
        <w:t xml:space="preserve"> 1 января 20</w:t>
      </w:r>
      <w:r w:rsidRPr="00EB0205">
        <w:rPr>
          <w:rFonts w:ascii="Times New Roman" w:hAnsi="Times New Roman"/>
          <w:color w:val="000000"/>
          <w:sz w:val="28"/>
          <w:szCs w:val="28"/>
        </w:rPr>
        <w:t>20 года.</w:t>
      </w:r>
    </w:p>
    <w:p w:rsidR="00BA529D" w:rsidRPr="00EB0205" w:rsidRDefault="00BA529D" w:rsidP="00BA529D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F4E8F">
        <w:rPr>
          <w:rFonts w:ascii="Times New Roman" w:hAnsi="Times New Roman"/>
          <w:color w:val="000000"/>
          <w:sz w:val="28"/>
          <w:szCs w:val="28"/>
        </w:rPr>
        <w:t>4. Со дня вступления в силу настоящего решения признать утратившими силу</w:t>
      </w:r>
      <w:bookmarkStart w:id="3" w:name="_Hlk23944495"/>
      <w:r w:rsidRPr="00DF4E8F">
        <w:rPr>
          <w:rFonts w:ascii="Times New Roman" w:hAnsi="Times New Roman"/>
          <w:color w:val="000000"/>
          <w:sz w:val="28"/>
          <w:szCs w:val="28"/>
        </w:rPr>
        <w:t xml:space="preserve"> решение Собрания представителей сельского поселения</w:t>
      </w:r>
      <w:proofErr w:type="gramStart"/>
      <w:r w:rsidRPr="00DF4E8F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DF4E8F">
        <w:rPr>
          <w:rFonts w:ascii="Times New Roman" w:hAnsi="Times New Roman"/>
          <w:color w:val="000000"/>
          <w:sz w:val="28"/>
          <w:szCs w:val="28"/>
        </w:rPr>
        <w:t xml:space="preserve">ва Ключа муниципального района </w:t>
      </w:r>
      <w:proofErr w:type="spellStart"/>
      <w:r w:rsidRPr="00DF4E8F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DF4E8F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bookmarkEnd w:id="3"/>
      <w:r w:rsidRPr="00DF4E8F">
        <w:rPr>
          <w:rFonts w:ascii="Times New Roman" w:hAnsi="Times New Roman"/>
          <w:sz w:val="28"/>
          <w:szCs w:val="28"/>
        </w:rPr>
        <w:t>от 27 июля 2019 года  № 160</w:t>
      </w:r>
      <w:r w:rsidRPr="00DF4E8F" w:rsidDel="00DF4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E8F">
        <w:rPr>
          <w:rFonts w:ascii="Times New Roman" w:hAnsi="Times New Roman"/>
          <w:color w:val="000000"/>
          <w:sz w:val="28"/>
          <w:szCs w:val="28"/>
        </w:rPr>
        <w:t>«О земельном налоге на территории сельского поселения Два Ключа муниципального</w:t>
      </w:r>
      <w:r w:rsidRPr="00EB0205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Pr="00EB0205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EB0205">
        <w:rPr>
          <w:rFonts w:ascii="Times New Roman" w:hAnsi="Times New Roman"/>
          <w:color w:val="000000"/>
          <w:sz w:val="28"/>
          <w:szCs w:val="28"/>
        </w:rPr>
        <w:t xml:space="preserve"> Самарской области».</w:t>
      </w:r>
    </w:p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A529D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29D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29D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29D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</w:t>
      </w:r>
      <w:bookmarkStart w:id="4" w:name="_Hlk5355789"/>
    </w:p>
    <w:p w:rsidR="00BA529D" w:rsidRPr="00887DA1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87DA1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887DA1">
        <w:rPr>
          <w:rFonts w:ascii="Times New Roman" w:hAnsi="Times New Roman"/>
          <w:color w:val="000000"/>
          <w:sz w:val="28"/>
          <w:szCs w:val="28"/>
        </w:rPr>
        <w:t xml:space="preserve">ва Ключа </w:t>
      </w:r>
    </w:p>
    <w:p w:rsidR="00BA529D" w:rsidRPr="00887DA1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87DA1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</w:p>
    <w:p w:rsidR="00BA529D" w:rsidRPr="00887DA1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887DA1">
        <w:rPr>
          <w:rFonts w:ascii="Times New Roman" w:hAnsi="Times New Roman"/>
          <w:color w:val="000000"/>
          <w:sz w:val="28"/>
          <w:szCs w:val="28"/>
        </w:rPr>
        <w:t>Е.М.Кассирова</w:t>
      </w:r>
      <w:proofErr w:type="spellEnd"/>
    </w:p>
    <w:bookmarkEnd w:id="4"/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BA529D" w:rsidRPr="00887DA1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BA529D" w:rsidRPr="00887DA1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87DA1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887DA1">
        <w:rPr>
          <w:rFonts w:ascii="Times New Roman" w:hAnsi="Times New Roman"/>
          <w:color w:val="000000"/>
          <w:sz w:val="28"/>
          <w:szCs w:val="28"/>
        </w:rPr>
        <w:t xml:space="preserve">ва Ключа </w:t>
      </w:r>
    </w:p>
    <w:p w:rsidR="00BA529D" w:rsidRPr="00887DA1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87DA1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887D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529D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7DA1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П.А.Долганов</w:t>
      </w:r>
    </w:p>
    <w:p w:rsidR="00BA529D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29D" w:rsidRDefault="00BA529D" w:rsidP="00BA5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BA529D" w:rsidRPr="00EB0205" w:rsidTr="001A7B2E">
        <w:tc>
          <w:tcPr>
            <w:tcW w:w="5068" w:type="dxa"/>
            <w:shd w:val="clear" w:color="auto" w:fill="auto"/>
          </w:tcPr>
          <w:p w:rsidR="00BA529D" w:rsidRPr="00EB0205" w:rsidRDefault="00BA529D" w:rsidP="001A7B2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BA529D" w:rsidRPr="00EB0205" w:rsidRDefault="00BA529D" w:rsidP="001A7B2E">
            <w:pPr>
              <w:jc w:val="right"/>
              <w:rPr>
                <w:rFonts w:ascii="Times New Roman" w:hAnsi="Times New Roman"/>
                <w:color w:val="000000"/>
              </w:rPr>
            </w:pPr>
            <w:r w:rsidRPr="00EB0205">
              <w:rPr>
                <w:rFonts w:ascii="Times New Roman" w:hAnsi="Times New Roman"/>
                <w:color w:val="000000"/>
              </w:rPr>
              <w:t>Приложение № 1</w:t>
            </w:r>
          </w:p>
          <w:p w:rsidR="00BA529D" w:rsidRPr="00EB0205" w:rsidRDefault="00BA529D" w:rsidP="001A7B2E">
            <w:pPr>
              <w:jc w:val="right"/>
              <w:rPr>
                <w:rFonts w:ascii="Times New Roman" w:hAnsi="Times New Roman"/>
                <w:color w:val="000000"/>
              </w:rPr>
            </w:pPr>
            <w:r w:rsidRPr="00EB0205">
              <w:rPr>
                <w:rFonts w:ascii="Times New Roman" w:hAnsi="Times New Roman"/>
                <w:color w:val="000000"/>
              </w:rPr>
              <w:t>к решению Собрания представителей сельского поселения</w:t>
            </w:r>
            <w:proofErr w:type="gramStart"/>
            <w:r w:rsidRPr="00EB020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</w:rPr>
              <w:t>ва Ключа</w:t>
            </w:r>
            <w:r w:rsidRPr="00EB0205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Pr="00EB0205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</w:p>
          <w:p w:rsidR="00BA529D" w:rsidRPr="00EB0205" w:rsidRDefault="00BA529D" w:rsidP="001A7B2E">
            <w:pPr>
              <w:jc w:val="right"/>
              <w:rPr>
                <w:rFonts w:ascii="Times New Roman" w:hAnsi="Times New Roman"/>
                <w:color w:val="000000"/>
              </w:rPr>
            </w:pPr>
            <w:r w:rsidRPr="00EB0205">
              <w:rPr>
                <w:rFonts w:ascii="Times New Roman" w:hAnsi="Times New Roman"/>
                <w:color w:val="000000"/>
              </w:rPr>
              <w:t>Самарской области</w:t>
            </w:r>
          </w:p>
          <w:p w:rsidR="00BA529D" w:rsidRPr="00EB0205" w:rsidRDefault="00BA529D" w:rsidP="001A7B2E">
            <w:pPr>
              <w:jc w:val="right"/>
              <w:rPr>
                <w:rFonts w:ascii="Times New Roman" w:hAnsi="Times New Roman"/>
                <w:color w:val="000000"/>
              </w:rPr>
            </w:pPr>
            <w:r w:rsidRPr="00EB0205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174</w:t>
            </w:r>
            <w:r w:rsidRPr="00EB0205">
              <w:rPr>
                <w:rFonts w:ascii="Times New Roman" w:hAnsi="Times New Roman"/>
                <w:color w:val="000000"/>
              </w:rPr>
              <w:t xml:space="preserve"> от «</w:t>
            </w:r>
            <w:r>
              <w:rPr>
                <w:rFonts w:ascii="Times New Roman" w:hAnsi="Times New Roman"/>
                <w:color w:val="000000"/>
              </w:rPr>
              <w:t xml:space="preserve">6 </w:t>
            </w:r>
            <w:r w:rsidRPr="00EB0205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 xml:space="preserve">ноября  </w:t>
            </w:r>
            <w:r w:rsidRPr="00EB0205">
              <w:rPr>
                <w:rFonts w:ascii="Times New Roman" w:hAnsi="Times New Roman"/>
                <w:color w:val="000000"/>
              </w:rPr>
              <w:t xml:space="preserve">2019 г. </w:t>
            </w:r>
          </w:p>
        </w:tc>
      </w:tr>
    </w:tbl>
    <w:p w:rsidR="00BA529D" w:rsidRPr="00EB0205" w:rsidRDefault="00BA529D" w:rsidP="00BA52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29D" w:rsidRPr="00A92678" w:rsidRDefault="00BA529D" w:rsidP="00BA529D">
      <w:pPr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 xml:space="preserve">ПОЛОЖЕНИЕ </w:t>
      </w:r>
    </w:p>
    <w:p w:rsidR="00BA529D" w:rsidRPr="00A92678" w:rsidRDefault="00BA529D" w:rsidP="00BA529D">
      <w:pPr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>о земельном налоге на территории</w:t>
      </w:r>
      <w:bookmarkStart w:id="5" w:name="_Hlk23151647"/>
      <w:r w:rsidRPr="00A92678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  <w:proofErr w:type="gramStart"/>
      <w:r w:rsidRPr="00A92678">
        <w:rPr>
          <w:rFonts w:ascii="Times New Roman" w:hAnsi="Times New Roman"/>
          <w:b/>
          <w:color w:val="000000"/>
          <w:sz w:val="26"/>
          <w:szCs w:val="26"/>
        </w:rPr>
        <w:t xml:space="preserve"> Д</w:t>
      </w:r>
      <w:proofErr w:type="gramEnd"/>
      <w:r w:rsidRPr="00A92678">
        <w:rPr>
          <w:rFonts w:ascii="Times New Roman" w:hAnsi="Times New Roman"/>
          <w:b/>
          <w:color w:val="000000"/>
          <w:sz w:val="26"/>
          <w:szCs w:val="26"/>
        </w:rPr>
        <w:t xml:space="preserve">ва Ключа муниципального района </w:t>
      </w:r>
      <w:proofErr w:type="spellStart"/>
      <w:r w:rsidRPr="00A92678">
        <w:rPr>
          <w:rFonts w:ascii="Times New Roman" w:hAnsi="Times New Roman"/>
          <w:b/>
          <w:color w:val="000000"/>
          <w:sz w:val="26"/>
          <w:szCs w:val="26"/>
        </w:rPr>
        <w:t>Исаклинский</w:t>
      </w:r>
      <w:proofErr w:type="spellEnd"/>
      <w:r w:rsidRPr="00A92678">
        <w:rPr>
          <w:rFonts w:ascii="Times New Roman" w:hAnsi="Times New Roman"/>
          <w:b/>
          <w:color w:val="000000"/>
          <w:sz w:val="26"/>
          <w:szCs w:val="26"/>
        </w:rPr>
        <w:t xml:space="preserve"> Самарской области </w:t>
      </w:r>
    </w:p>
    <w:bookmarkEnd w:id="5"/>
    <w:p w:rsidR="00BA529D" w:rsidRPr="00A92678" w:rsidRDefault="00BA529D" w:rsidP="00BA529D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A529D" w:rsidRPr="00A92678" w:rsidRDefault="00BA529D" w:rsidP="00BA529D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>Статья 1. Общие положения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1.1. Настоящее Положение разработано в соответствии со статьей 14 Федерального закона от 06.10.2003 г. 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</w:t>
      </w: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 Д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ва Ключа муниципального района </w:t>
      </w:r>
      <w:proofErr w:type="spellStart"/>
      <w:r w:rsidRPr="00A92678">
        <w:rPr>
          <w:rFonts w:ascii="Times New Roman" w:hAnsi="Times New Roman"/>
          <w:color w:val="000000"/>
          <w:sz w:val="26"/>
          <w:szCs w:val="26"/>
        </w:rPr>
        <w:t>Исаклинский</w:t>
      </w:r>
      <w:proofErr w:type="spellEnd"/>
      <w:r w:rsidRPr="00A92678">
        <w:rPr>
          <w:rFonts w:ascii="Times New Roman" w:hAnsi="Times New Roman"/>
          <w:color w:val="000000"/>
          <w:sz w:val="26"/>
          <w:szCs w:val="26"/>
        </w:rPr>
        <w:t xml:space="preserve"> Самарской области.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1.2. Земельный налог (далее - налог) устанавливается в соответствии с главой 31 Налогового кодекса Российской Федерации и настоящим Положением и обязателен к уплате на территории сельского поселения</w:t>
      </w: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 Д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ва Ключа муниципального района </w:t>
      </w:r>
      <w:proofErr w:type="spellStart"/>
      <w:r w:rsidRPr="00A92678">
        <w:rPr>
          <w:rFonts w:ascii="Times New Roman" w:hAnsi="Times New Roman"/>
          <w:color w:val="000000"/>
          <w:sz w:val="26"/>
          <w:szCs w:val="26"/>
        </w:rPr>
        <w:t>Исаклинский</w:t>
      </w:r>
      <w:proofErr w:type="spellEnd"/>
      <w:r w:rsidRPr="00A92678">
        <w:rPr>
          <w:rFonts w:ascii="Times New Roman" w:hAnsi="Times New Roman"/>
          <w:color w:val="000000"/>
          <w:sz w:val="26"/>
          <w:szCs w:val="26"/>
        </w:rPr>
        <w:t xml:space="preserve"> Самарской области (далее по тексту – поселение).  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1.3. Настоящим Положением определяются налоговые ставки в установленных законодательством пределах, порядок и сроки уплаты налога.</w:t>
      </w:r>
    </w:p>
    <w:p w:rsidR="00BA529D" w:rsidRPr="00A92678" w:rsidRDefault="00BA529D" w:rsidP="00BA529D">
      <w:pPr>
        <w:spacing w:before="240" w:line="276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>Статья 2. Налогоплательщики, объекты налогообложения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2.1.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 пунктом 2.4 статьи 2 настоящего Положения,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2.2.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2.3.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2.4. Объектом налогообложения признаются земельные участки, расположенные в пределах сельского поселения</w:t>
      </w: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 Д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ва Ключа муниципального района </w:t>
      </w:r>
      <w:proofErr w:type="spellStart"/>
      <w:r w:rsidRPr="00A92678">
        <w:rPr>
          <w:rFonts w:ascii="Times New Roman" w:hAnsi="Times New Roman"/>
          <w:color w:val="000000"/>
          <w:sz w:val="26"/>
          <w:szCs w:val="26"/>
        </w:rPr>
        <w:t>Исаклинский</w:t>
      </w:r>
      <w:proofErr w:type="spellEnd"/>
      <w:r w:rsidRPr="00A92678">
        <w:rPr>
          <w:rFonts w:ascii="Times New Roman" w:hAnsi="Times New Roman"/>
          <w:color w:val="000000"/>
          <w:sz w:val="26"/>
          <w:szCs w:val="26"/>
        </w:rPr>
        <w:t xml:space="preserve"> Самарской области.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lastRenderedPageBreak/>
        <w:t>2.5. Не признаются объектом налогообложения: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1) земельные участки, изъятые из оборота в соответствии с </w:t>
      </w:r>
      <w:hyperlink r:id="rId8" w:anchor="/document/12124624/entry/2704" w:history="1">
        <w:r w:rsidRPr="00A92678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Федерации;</w:t>
      </w:r>
      <w:proofErr w:type="gramEnd"/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2) земельные участки, ограниченные в обороте в соответствии с </w:t>
      </w:r>
      <w:hyperlink r:id="rId9" w:anchor="/document/12124624/entry/275" w:history="1">
        <w:r w:rsidRPr="00A92678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anchor="/document/2564863/entry/0" w:history="1">
        <w:r w:rsidRPr="00A92678">
          <w:rPr>
            <w:rStyle w:val="a6"/>
            <w:color w:val="000000"/>
            <w:sz w:val="26"/>
            <w:szCs w:val="26"/>
          </w:rPr>
          <w:t>Список всемирного наследия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3) земельные участки из состава земель лесного фонда;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 xml:space="preserve">4) земельные участки, ограниченные в обороте в соответствии с </w:t>
      </w:r>
      <w:hyperlink r:id="rId11" w:anchor="/document/12124624/entry/2753" w:history="1">
        <w:r w:rsidRPr="00A92678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занятые находящимися в государственной собственности водными объектами в составе </w:t>
      </w:r>
      <w:hyperlink r:id="rId12" w:anchor="/document/12124624/entry/102" w:history="1">
        <w:r w:rsidRPr="00A92678">
          <w:rPr>
            <w:rStyle w:val="a6"/>
            <w:color w:val="000000"/>
            <w:sz w:val="26"/>
            <w:szCs w:val="26"/>
          </w:rPr>
          <w:t>водного фонда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>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5) земельные участки, входящие в состав общего имущества многоквартирного дома.</w:t>
      </w:r>
    </w:p>
    <w:p w:rsidR="00BA529D" w:rsidRPr="00A92678" w:rsidRDefault="00BA529D" w:rsidP="00BA529D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>Статья 3. Налоговая база. Порядок определения налоговой базы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3.1. Налоговая база определяется как кадастровая стоимость земельных участков, признаваемых объектом налогообложения в соответствии с пунктом 2.4 статьи 2 настоящего Положения.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3.2.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3.3.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 при определении кадастровой </w:t>
      </w:r>
      <w:r w:rsidRPr="00A92678">
        <w:rPr>
          <w:rFonts w:ascii="Times New Roman" w:hAnsi="Times New Roman"/>
          <w:color w:val="000000"/>
          <w:sz w:val="26"/>
          <w:szCs w:val="26"/>
        </w:rPr>
        <w:lastRenderedPageBreak/>
        <w:t xml:space="preserve">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>с даты начала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 применения для целей налогообложения сведений об изменяемой кадастровой стоимости.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 предметом оспаривания.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3.4.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3.5.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3.6. Для налогоплательщиков - физических лиц налоговая база определяется налоговыми органами на основании сведений, которые </w:t>
      </w:r>
      <w:hyperlink r:id="rId13" w:anchor="/document/71997018/entry/1000" w:history="1">
        <w:r w:rsidRPr="00A92678">
          <w:rPr>
            <w:rStyle w:val="a6"/>
            <w:color w:val="000000"/>
            <w:sz w:val="26"/>
            <w:szCs w:val="26"/>
          </w:rPr>
          <w:t>представляются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> 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3.7.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2) инвалидов I и II групп инвалидности;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3) инвалидов с детства, детей-инвалидов;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4" w:anchor="/document/185213/entry/13" w:history="1">
        <w:r w:rsidRPr="00A92678">
          <w:rPr>
            <w:rStyle w:val="a6"/>
            <w:color w:val="000000"/>
            <w:sz w:val="26"/>
            <w:szCs w:val="26"/>
          </w:rPr>
          <w:t>Законом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5" w:anchor="/document/10100264/entry/0" w:history="1">
        <w:r w:rsidRPr="00A92678">
          <w:rPr>
            <w:rStyle w:val="a6"/>
            <w:color w:val="000000"/>
            <w:sz w:val="26"/>
            <w:szCs w:val="26"/>
          </w:rPr>
          <w:t>Закона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от 18 июня 1992 года № 3061-I), в соответствии с </w:t>
      </w:r>
      <w:hyperlink r:id="rId16" w:anchor="/document/179742/entry/1" w:history="1">
        <w:r w:rsidRPr="00A92678">
          <w:rPr>
            <w:rStyle w:val="a6"/>
            <w:color w:val="000000"/>
            <w:sz w:val="26"/>
            <w:szCs w:val="26"/>
          </w:rPr>
          <w:t>Федеральным законом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A92678">
        <w:rPr>
          <w:rFonts w:ascii="Times New Roman" w:hAnsi="Times New Roman"/>
          <w:color w:val="000000"/>
          <w:sz w:val="26"/>
          <w:szCs w:val="26"/>
        </w:rPr>
        <w:t>Теча</w:t>
      </w:r>
      <w:proofErr w:type="spellEnd"/>
      <w:r w:rsidRPr="00A92678">
        <w:rPr>
          <w:rFonts w:ascii="Times New Roman" w:hAnsi="Times New Roman"/>
          <w:color w:val="000000"/>
          <w:sz w:val="26"/>
          <w:szCs w:val="26"/>
        </w:rPr>
        <w:t xml:space="preserve">» и в соответствии с </w:t>
      </w:r>
      <w:hyperlink r:id="rId17" w:anchor="/document/12125351/entry/1" w:history="1">
        <w:r w:rsidRPr="00A92678">
          <w:rPr>
            <w:rStyle w:val="a6"/>
            <w:color w:val="000000"/>
            <w:sz w:val="26"/>
            <w:szCs w:val="26"/>
          </w:rPr>
          <w:t>Федеральным законом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</w:t>
      </w:r>
      <w:r w:rsidRPr="00A92678">
        <w:rPr>
          <w:rFonts w:ascii="Times New Roman" w:hAnsi="Times New Roman"/>
          <w:color w:val="000000"/>
          <w:sz w:val="26"/>
          <w:szCs w:val="26"/>
        </w:rPr>
        <w:lastRenderedPageBreak/>
        <w:t>полигоне»;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 xml:space="preserve">9) физических лиц, соответствующих условиям, необходимым для назначения пенсии в соответствии с </w:t>
      </w:r>
      <w:hyperlink r:id="rId18" w:anchor="/document/77669661/entry/209" w:history="1">
        <w:r w:rsidRPr="00A92678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действовавшим на 31 декабря 2018 года;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10) физических лиц, имеющих трех и более несовершеннолетних детей.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9" w:anchor="/document/72109146/entry/0" w:history="1">
        <w:r w:rsidRPr="00A92678">
          <w:rPr>
            <w:rStyle w:val="a6"/>
            <w:color w:val="000000"/>
            <w:sz w:val="26"/>
            <w:szCs w:val="26"/>
          </w:rPr>
          <w:t>3.8.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Уменьшение налоговой базы в соответствии с пунктом 3.7 статьи 3 настоящего Положения (налоговый вычет) производится в отношении одного земельного участка по выбору налогоплательщика.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20" w:anchor="/document/71942856/entry/1000" w:history="1">
        <w:r w:rsidRPr="00A92678">
          <w:rPr>
            <w:rStyle w:val="a6"/>
            <w:color w:val="000000"/>
            <w:sz w:val="26"/>
            <w:szCs w:val="26"/>
          </w:rPr>
          <w:t>Форма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3.9. В случае</w:t>
      </w: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A92678">
        <w:rPr>
          <w:rFonts w:ascii="Times New Roman" w:hAnsi="Times New Roman"/>
          <w:color w:val="000000"/>
          <w:sz w:val="26"/>
          <w:szCs w:val="26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hyperlink r:id="rId21" w:anchor="/document-relations/10900200/1/0/3918" w:history="1">
        <w:r w:rsidRPr="00A92678">
          <w:rPr>
            <w:rStyle w:val="a6"/>
            <w:color w:val="000000"/>
            <w:sz w:val="26"/>
            <w:szCs w:val="26"/>
          </w:rPr>
          <w:br/>
        </w:r>
      </w:hyperlink>
      <w:r w:rsidRPr="00A92678">
        <w:rPr>
          <w:rFonts w:ascii="Times New Roman" w:hAnsi="Times New Roman"/>
          <w:b/>
          <w:color w:val="000000"/>
          <w:sz w:val="26"/>
          <w:szCs w:val="26"/>
        </w:rPr>
        <w:t>Статья 4. Налоговые ставки. Налоговые льготы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4.1. На территории поселения устанавливаются следующие размеры налоговых ставок: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1) 0,3 процента в отношении земельных участков: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2678">
        <w:rPr>
          <w:rFonts w:ascii="Times New Roman" w:hAnsi="Times New Roman"/>
          <w:color w:val="000000"/>
          <w:sz w:val="26"/>
          <w:szCs w:val="26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22" w:anchor="/document/71732780/entry/306" w:history="1">
        <w:r w:rsidRPr="00A92678">
          <w:rPr>
            <w:rStyle w:val="a6"/>
            <w:color w:val="000000"/>
            <w:sz w:val="26"/>
            <w:szCs w:val="26"/>
          </w:rPr>
          <w:t>Федеральным законом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 xml:space="preserve">ограниченных в обороте в соответствии с </w:t>
      </w:r>
      <w:hyperlink r:id="rId23" w:anchor="/document/12124624/entry/2704" w:history="1">
        <w:r w:rsidRPr="00A92678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2) 1,5 процента в отношении прочих земельных участков.</w:t>
      </w:r>
    </w:p>
    <w:p w:rsidR="00BA529D" w:rsidRPr="00A92678" w:rsidRDefault="00BA529D" w:rsidP="00BA529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4.2. От уплаты налога освобождаются налогоплательщики, указанные в статье 395 Налогового кодекса Российской Федерации.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bCs/>
          <w:color w:val="000000"/>
          <w:sz w:val="26"/>
          <w:szCs w:val="26"/>
        </w:rPr>
        <w:t>Статья 5. Порядок и сроки уплаты налога и авансовых платежей по налогу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5.1.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 xml:space="preserve">Налогоплательщики - физические лица уплачивают налог на основании </w:t>
      </w:r>
      <w:hyperlink r:id="rId24" w:anchor="/document/71500076/entry/1000" w:history="1">
        <w:r w:rsidRPr="00A92678">
          <w:rPr>
            <w:rStyle w:val="a6"/>
            <w:color w:val="000000"/>
            <w:sz w:val="26"/>
            <w:szCs w:val="26"/>
          </w:rPr>
          <w:t>налогового уведомления</w:t>
        </w:r>
      </w:hyperlink>
      <w:r w:rsidRPr="00A92678">
        <w:rPr>
          <w:rFonts w:ascii="Times New Roman" w:hAnsi="Times New Roman"/>
          <w:color w:val="000000"/>
          <w:sz w:val="26"/>
          <w:szCs w:val="26"/>
        </w:rPr>
        <w:t>, направленного налоговым органом.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5.2. Налогоплательщики-организации уплачивают авансовые платежи по налогу по окончании отчетного периода (квартала) не позднее последнего числа месяца, следующего за истекшим отчетным периодом (кварталом), в размере одной четвертой налоговой ставки процентной доли кадастровой стоимости земельного участка.</w:t>
      </w:r>
    </w:p>
    <w:p w:rsidR="00BA529D" w:rsidRPr="00A92678" w:rsidRDefault="00BA529D" w:rsidP="00BA529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A529D" w:rsidRPr="00A92678" w:rsidRDefault="00BA529D" w:rsidP="00BA52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Налогоплательщики-организации уплачивают налог не позднее 1 марта года, следующего за истекшим налоговым периодом.</w:t>
      </w:r>
    </w:p>
    <w:p w:rsidR="00BA529D" w:rsidRPr="00A92678" w:rsidRDefault="00BA529D" w:rsidP="00BA529D">
      <w:pPr>
        <w:spacing w:before="240" w:line="276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92678">
        <w:rPr>
          <w:rFonts w:ascii="Times New Roman" w:hAnsi="Times New Roman"/>
          <w:b/>
          <w:color w:val="000000"/>
          <w:sz w:val="26"/>
          <w:szCs w:val="26"/>
        </w:rPr>
        <w:t>Статья 6. Заключительные положения</w:t>
      </w:r>
    </w:p>
    <w:p w:rsidR="00BA529D" w:rsidRPr="00A92678" w:rsidRDefault="00BA529D" w:rsidP="00BA529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2678">
        <w:rPr>
          <w:rFonts w:ascii="Times New Roman" w:hAnsi="Times New Roman"/>
          <w:color w:val="000000"/>
          <w:sz w:val="26"/>
          <w:szCs w:val="26"/>
        </w:rPr>
        <w:t>6.1. При применении настоящего Положения в части неурегулированных им отношений применяются нормы Главы 31 Налогового кодекса Российской Федерации.</w:t>
      </w:r>
    </w:p>
    <w:p w:rsidR="00BA529D" w:rsidRPr="00EB0205" w:rsidRDefault="00BA529D" w:rsidP="00BA52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2416FA" w:rsidRDefault="002416FA"/>
    <w:sectPr w:rsidR="002416FA" w:rsidSect="00D0154E">
      <w:headerReference w:type="even" r:id="rId25"/>
      <w:headerReference w:type="default" r:id="rId2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SimHei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1D" w:rsidRDefault="00BA529D" w:rsidP="00E81D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81D1D" w:rsidRDefault="00BA5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77" w:rsidRDefault="00BA52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1D1D" w:rsidRDefault="00BA52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529D"/>
    <w:rsid w:val="002416FA"/>
    <w:rsid w:val="00722BE1"/>
    <w:rsid w:val="00B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A529D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3">
    <w:name w:val="header"/>
    <w:basedOn w:val="a"/>
    <w:link w:val="a4"/>
    <w:uiPriority w:val="99"/>
    <w:rsid w:val="00BA529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A5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29D"/>
  </w:style>
  <w:style w:type="character" w:styleId="a6">
    <w:name w:val="Hyperlink"/>
    <w:rsid w:val="00BA529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dcterms:created xsi:type="dcterms:W3CDTF">2019-11-29T07:30:00Z</dcterms:created>
  <dcterms:modified xsi:type="dcterms:W3CDTF">2019-11-29T07:30:00Z</dcterms:modified>
</cp:coreProperties>
</file>