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39" w:rsidRPr="00322B39" w:rsidRDefault="00322B39" w:rsidP="00322B3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322B39" w:rsidRPr="00322B39" w:rsidRDefault="00322B39" w:rsidP="00322B39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ОЛЬХОВАТСКОГО СЕЛЬСКОГО ПОСЕЛЕНИЯ </w:t>
      </w:r>
    </w:p>
    <w:p w:rsidR="00322B39" w:rsidRPr="00322B39" w:rsidRDefault="00322B39" w:rsidP="00322B3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 xml:space="preserve">ВЕРХНЕМАМОНСКОГО МУНИЦИПАЛЬНОГО РАЙОНА </w:t>
      </w:r>
    </w:p>
    <w:p w:rsidR="00322B39" w:rsidRPr="00322B39" w:rsidRDefault="00322B39" w:rsidP="00322B3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322B39" w:rsidRPr="00A42990" w:rsidRDefault="00322B39" w:rsidP="00A42990">
      <w:pPr>
        <w:spacing w:after="12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B3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22B39" w:rsidRPr="00322B39" w:rsidRDefault="00322B39" w:rsidP="0032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B39">
        <w:rPr>
          <w:rFonts w:ascii="Times New Roman" w:eastAsia="Calibri" w:hAnsi="Times New Roman" w:cs="Times New Roman"/>
          <w:sz w:val="28"/>
          <w:szCs w:val="28"/>
          <w:u w:val="single"/>
        </w:rPr>
        <w:t>« 05   » декабря  2019 г</w:t>
      </w:r>
      <w:r w:rsidRPr="00322B39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</w:t>
      </w:r>
      <w:r w:rsidR="00A4299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22B39">
        <w:rPr>
          <w:rFonts w:ascii="Times New Roman" w:eastAsia="Calibri" w:hAnsi="Times New Roman" w:cs="Times New Roman"/>
          <w:sz w:val="28"/>
          <w:szCs w:val="28"/>
        </w:rPr>
        <w:t xml:space="preserve">  № 36</w:t>
      </w:r>
    </w:p>
    <w:p w:rsidR="00322B39" w:rsidRPr="00322B39" w:rsidRDefault="00322B39" w:rsidP="00322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B3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22B39">
        <w:rPr>
          <w:rFonts w:ascii="Times New Roman" w:eastAsia="Calibri" w:hAnsi="Times New Roman" w:cs="Times New Roman"/>
          <w:sz w:val="28"/>
          <w:szCs w:val="28"/>
        </w:rPr>
        <w:t>. Ольховатка</w:t>
      </w:r>
    </w:p>
    <w:p w:rsidR="00322B39" w:rsidRPr="00322B39" w:rsidRDefault="00322B39" w:rsidP="00322B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B39" w:rsidRPr="00322B39" w:rsidRDefault="00322B39" w:rsidP="00322B3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SchoolBook" w:eastAsia="Times New Roman" w:hAnsi="SchoolBook" w:cs="Times New Roman"/>
          <w:sz w:val="28"/>
          <w:szCs w:val="20"/>
          <w:lang w:eastAsia="ru-RU"/>
        </w:rPr>
        <w:t xml:space="preserve">  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отнесения расходов  местного бюджета на соответствующие целевые статьи и перечня кодов целевых статей расходов  бюджета Ольховатского сельского поселения Верхнемамонского муниципального района Воронежской области</w:t>
      </w:r>
    </w:p>
    <w:p w:rsidR="00322B39" w:rsidRPr="00322B39" w:rsidRDefault="00322B39" w:rsidP="00322B3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 Бюджетного кодекса Российской Федерации, в целях своевременного составления местного бюджета на 2019-2021 годы: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отнесения расходов бюджета Ольховатского сельского поселения  Верхнемамонского муниципального района Воронежской области на соответствующие целевые статьи бюджета на 2020-2022 годы, согласно приложению № 1 к настоящему постановлению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направления расходов, предназначенные для отражения расходов бюджета Ольховатского сельского поселения  Верхнемамонского муниципального района Воронежской области на 2020-2022 годы согласно приложению № 2 к настоящему постановлению.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кодов целевых статей расходов местного бюджета Ольховатского сельского поселения  Верхнемамонского муниципального района Воронежской области на 2020-2022 годы согласно приложению № 3 к настоящему постановлению.</w:t>
      </w:r>
    </w:p>
    <w:p w:rsidR="00322B39" w:rsidRPr="00322B39" w:rsidRDefault="00322B39" w:rsidP="00322B3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2B39" w:rsidRPr="00322B39" w:rsidRDefault="00322B39" w:rsidP="00322B3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Ольховатского </w:t>
      </w:r>
    </w:p>
    <w:p w:rsidR="00322B39" w:rsidRPr="00322B39" w:rsidRDefault="00322B39" w:rsidP="00322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Н. Н. Долженко</w:t>
      </w:r>
    </w:p>
    <w:p w:rsidR="00322B39" w:rsidRPr="00322B39" w:rsidRDefault="00322B39" w:rsidP="0032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322B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 xml:space="preserve">Ольховатского сельского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поселения Верхнемамонского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№36 от 05.12.2019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 ОТНЕСЕНИЯ  РАСХОДОВ  БЮДЖЕТА  ОЛЬХОВАТСКОГО СЕЛЬСКОГО  ПОСЕЛЕНИЯ  ВЕРХНЕМАМОНСКОГО МУНИЦИПАЛЬНОГО  РАЙОНА  ВОРОНЕЖСКОЙ  ОБЛАСТИ  НА 2020 ГОД НА  СООТВЕТСТВУЮЩИЕ  ЦЕЛЕВЫЕ  СТАТЬИ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keepNext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Муниципальная программа «Управление муниципальным имуществом и финансами» на 2020-2025 годы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 программы  Ольховатского сельского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Верхнемамонского муниципального района Воронежской области «Управление муниципальным имуществом и финансами» на 2020-2025 годы  включают:</w:t>
      </w:r>
    </w:p>
    <w:p w:rsidR="00322B39" w:rsidRPr="00322B39" w:rsidRDefault="00322B39" w:rsidP="00322B3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39  0  00 00000 Муниципальная  программа Ольховатского сельского поселения  Верхнемамонского муниципального района Воронежской области «Управление муниципальным имуществом и финансами » на 2020-2025 годы    </w:t>
      </w:r>
    </w:p>
    <w:p w:rsidR="00322B39" w:rsidRPr="00322B39" w:rsidRDefault="00322B39" w:rsidP="00322B3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местного  бюджета на реализацию муниципальной  программы  Ольховатского сельского поселения Верхнемамонского муниципального района Воронежской области  « Управление муниципальным имуществом и финансами »на 2020-2025 годы, разработанной в соответствии с Порядком разработки муниципальных программ Ольховатского сельского поселения Верхнемамонского муниципального района Воронежской области, утвержденным постановлением администрации Ольховатского сельского поселения Верхнемамонского муниципального района  Воронежской области от   21 октября  2013 года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№34, </w:t>
      </w: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основным мероприятиям: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39  0  01 00000 Основное мероприятие «Финансовое обеспечение деятельности органа местного самоуправления - Администрации Ольховатского сельского поселения»;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  0  02 00000 Основное мероприятие «Финансовое обеспечение выполнения других расходных обязательств органа местного самоуправления - администрации Ольховатского сельского поселения»;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39 0 03 00000 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39  0  04 00000 Основное мероприятие «Управление государственным долгом Ольховатского сельского поселения»;</w:t>
      </w:r>
    </w:p>
    <w:p w:rsidR="00322B39" w:rsidRPr="00322B39" w:rsidRDefault="00322B39" w:rsidP="00322B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Муниципальная программа «Социальная сфера»</w:t>
      </w:r>
    </w:p>
    <w:p w:rsidR="00322B39" w:rsidRPr="00322B39" w:rsidRDefault="00322B39" w:rsidP="00322B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      Ольховатского сельского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Верхнемамонского муниципального района  Воронежской области «Социальная сфера»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322B39" w:rsidRPr="00322B39" w:rsidRDefault="00322B39" w:rsidP="00322B39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11  0 00 00000 Муниципальная программа       Ольховатского сельского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Верхнемамонского муниципального района  Воронежской области «Социальная сфера  » </w:t>
      </w:r>
    </w:p>
    <w:p w:rsidR="00322B39" w:rsidRPr="00322B39" w:rsidRDefault="00322B39" w:rsidP="00322B3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местного бюджета  на реализацию муниципальной программы  Ольховатского сельского поселения Верхнемамонского муниципального района  Воронежской области «Социальная сфера» на 2020-2025 годы, разработанной в соответствии с Порядком разработки муниципальных программ Ольховатского сельского поселения Верхнемамонского муниципального района Воронежской области, утвержденным постановлением администрации Ольховатского сельского поселения Верхнемамонского муниципального района  Воронежской области от   21 октября  2013 года №34, осуществляемые по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основным мероприятиям: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11 0 01 00000 Основное мероприятие «</w:t>
      </w:r>
      <w:hyperlink r:id="rId6" w:history="1">
        <w:r w:rsidRPr="00322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Содействие сохранению</w:t>
        </w:r>
      </w:hyperlink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муниципальных учреждений культуры».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 0 02 00000 Основное мероприятие «Совершенствование мероприятий по развитию физической культуры и массового спорта в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Ольховатском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поселении»;</w:t>
      </w:r>
    </w:p>
    <w:p w:rsidR="00322B39" w:rsidRPr="00322B39" w:rsidRDefault="00322B39" w:rsidP="00322B3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11 0 03 00000 Основное мероприятие «Организация обеспечения социальных выплат отдельным категориям граждан».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11 0 04 00000 Основное мероприятие «Финансовое обеспечение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других расходных обязательств органа местного самоуправления - администрации Ольховатского сельского поселения»;</w:t>
      </w:r>
    </w:p>
    <w:p w:rsidR="00322B39" w:rsidRPr="00322B39" w:rsidRDefault="00322B39" w:rsidP="00322B39">
      <w:pPr>
        <w:keepNext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Муниципальная программа «Инфраструктура»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 программы  Ольховатского сельского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Верхнемамонского муниципального района Воронежской области «Инфраструктура» на 2020-2025 годы  включают: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0  00  00000 Муниципальная  программа Ольховатского сельского</w:t>
      </w: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Верхнемамонского муниципального района Воронежской области  «Инфраструктура » на 2020-2025 годы    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местного  бюджета на реализацию муниципальной  программы  Ольховатского сельского поселения Верхнемамонского муниципального района Воронежской области « Инфраструктура »на 2020-2025 годы</w:t>
      </w: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в соответствии с Порядком разработки муниципальных программ Ольховатского сельского поселения Верхнемамонского муниципального района Воронежской области , утвержденным постановлением администрации Ольховатского сельского поселения Верхнемамонского муниципального района  Воронежской области от   21 октября  2013 года №34, осуществляемые по следующим основным мероприятиям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1 00 00000  Подпрограмма 1 «Развитие дорожного хозяйства на территории Ольховатского сельского поселения Верхнемамонского муниципального района Воронежской области»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1 01 00000 Основное мероприятие 1 «Развитие сети автомобильных дорог общего пользования»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 2 00 00000 Подпрограмма 2 «Развитие территории Ольховатского сельского поселения Верхнемамонского муниципального района Воронежской области»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2 01 00000 Основное мероприятие «Защита населения от чрезвычайных ситуаций»;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2 02 00000 Основное мероприятие «Развитие градостроительной деятельности»;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2 03 00000 Основное мероприятие «Организация и содержание уличного освещения»;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2  04  00000 Основное мероприятие «Благоустройство территории»;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2  05  00000 Основное мероприятие «Строительство систем водоснабжения».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2  06  00000 Основное мероприятие «Осуществление муниципального жилищного контроля»</w:t>
      </w:r>
    </w:p>
    <w:p w:rsidR="00322B39" w:rsidRPr="00322B39" w:rsidRDefault="00322B39" w:rsidP="00322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3 00 00000 подпрограмма «Развитие системы территориального общественного самоуправления и инициативного бюджетирования на территории Ольховатского сельского поселения Верхнемамонского муниципального района Воронежской области»</w:t>
      </w:r>
    </w:p>
    <w:p w:rsidR="00322B39" w:rsidRPr="00322B39" w:rsidRDefault="00322B39" w:rsidP="00322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 3  01  00000  Основное мероприятие  «Развитие механизмов участия ТОС и инициативного бюджетирования в решении вопросов местного значения»</w:t>
      </w:r>
    </w:p>
    <w:p w:rsidR="00322B39" w:rsidRPr="00322B39" w:rsidRDefault="00322B39" w:rsidP="00322B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58  4  00  00000 подпрограмма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 поддержка малого и среднего предпринимательства на территории Ольховатского сельского поселения Верхнемамонского  муниципального района Воронежской области»</w:t>
      </w:r>
    </w:p>
    <w:p w:rsidR="00322B39" w:rsidRPr="00322B39" w:rsidRDefault="00322B39" w:rsidP="00A429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58 4 01  00000  Основное мероприятие  «Информационная и консультационная  поддержка субъектов малого</w:t>
      </w:r>
      <w:r w:rsidR="00A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</w:p>
    <w:p w:rsidR="00322B39" w:rsidRDefault="00322B39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33" w:rsidRPr="00322B39" w:rsidRDefault="00175C33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A42990" w:rsidP="00A4299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322B39"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Pr="00322B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 xml:space="preserve">Ольховатского сельского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поселения Верхнемамонского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 от 05.12.2019г.</w:t>
      </w:r>
    </w:p>
    <w:p w:rsidR="00322B39" w:rsidRPr="00322B39" w:rsidRDefault="00322B39" w:rsidP="0032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39" w:rsidRPr="00322B39" w:rsidRDefault="00322B39" w:rsidP="0032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РАСХОДОВ, ПРЕДНАЗНАЧЕННЫЕ ДЛЯ ОТРАЖЕНИЯ РАСХОДОВ БЮДЖЕТА ОЛЬХОВАТСКОГО СЕЛЬСКОГО ПОСЕЛЕНИЯ ВЕРХНЕМАМОНСКОГО МУНИЦИПАЛЬНОГО РАЙОНА ВОРОНЕЖСКОЙ ОБЛАСТИ НА 2020 ГОД</w:t>
      </w:r>
    </w:p>
    <w:p w:rsidR="00322B39" w:rsidRPr="00322B39" w:rsidRDefault="00322B39" w:rsidP="00322B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90590 Расходы на обеспечение деятельности (оказание услуг) государственных учреждений 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поселения на содержание и обеспечение деятельности (оказание услуг) муниципальных учреждений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96010  Обеспечение мероприятий по капитальному ремонту многоквартирных домов за счет средств бюджетов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субсидии из областного бюджета на финансирование мероприятий по капитальному ремонту многоквартирных домов. Поступление указанных субсидий отражается по коду вида доходов 000 2 02 02089 00 0000 150 «Субсидии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20540 Резервный фонд правительства Воронежской области (финансовое обеспечение непредвиденных расходов)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в случае выделения денежных средств в соответствии с </w:t>
      </w:r>
      <w:hyperlink r:id="rId7" w:history="1">
        <w:r w:rsidRPr="00322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Воронежской области от 5 апреля 2010 года № 254 «О Порядке использования бюджетных ассигнований резервного фонда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Воронежской области» на основании распоряжения правительства Воронежской области о выделении денежных средств, источником финансового обеспечения которых являются указанные межбюджетные трансферты.</w:t>
      </w:r>
      <w:proofErr w:type="gramEnd"/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 средств за счет резервного фонда правительства Воронежской области муниципальным образованиям Воронежской области поступление иных межбюджетных трансфертов отражается по коду 000 2 02 04012 00 0000 150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20570  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в случае выделения денежных средств в соответствии с </w:t>
      </w:r>
      <w:hyperlink r:id="rId8" w:history="1">
        <w:r w:rsidRPr="00322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Воронежской области от 5 апреля 2010 года № 254 «О Порядке использования бюджетных ассигнований резервного фонда правительства Воронежской области» и на основании распоряжения правительства Воронежской области о выделении денежных средств, источником финансового обеспечения которых являются указанные межбюджетные трансферты.</w:t>
      </w:r>
      <w:proofErr w:type="gramEnd"/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 средств за счет резервного фонда правительства Воронежской области муниципальным образованиям Воронежской области поступление иных межбюджетных трансфертов отражается по коду 000 2 02 04012 00 0000 150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27880 Процентные платежи по муниципальному долгу Верхнемамонского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направлению расходов отражаются: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процентные платежи по кредитам кредитных организаций в валюте Российской Федерации;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процентные платежи по бюджетным кредитам, предоставленным бюджету Верхнемамонского сельского поселения другими бюджетами бюджетной системы Российской Федерации;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связанные с обслуживанием муниципального внутреннего долга Ольховатского сельского поселения;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40090 Создание объектов социального и производственного комплексов, в том числе объектов общегражданского назначения, жилья, инфраструктуры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областного бюджета на осуществление бюджетных инвестиций в объекты капитального строительства государственной собственности, в том числе, на строительство, приобретение объектов общегражданского назначения (объектов социального и производственного комплексов, жилья, инфраструктуры).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0090 Создание объектов социального и производственного комплексов, в том числе объектов общегражданского назначения, жилья, инфраструктуры (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отражается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осуществление бюджетных инвестиций в объекты капитального строительства государственной собственности, в том числе, на строительство, приобретение объектов общегражданского назначения (объектов социального и производственного комплексов, жилья, инфраструктуры).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51180  Осуществление первичного воинского учета на территориях, где отсутствуют военные комиссариаты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также отражаются расходы местного бюджета, связанные с осуществлением полномочий по первичному воинскому учету на территориях, где отсутствуют военные комиссариаты, осуществляемые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субвенций на указанные цели отражается по соответствующим кодам вида доходов 000 2 02 03015 00 0000 150 «Субвенции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51440  Комплектование книжных фондов библиотек муниципальных образований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иных межбюджетных трансфертов, выделяемых из федерального бюджета, на комплектование книжных фондов библиотек муниципальных образований, включая приобретение общероссийских литературно-художественных журналов.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90200 Выполнение других расходных обязательств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подлежат отражению средства, не отнесенные к другим направлениям расходов.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90410  Мероприятия в области физической культуры и спорта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мероприятия в области физической культуры и спорта.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90470  Доплаты к пенсиям муниципальных служащих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доплаты к пенсиям муниципальных служащих.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90490  Мероприятия в области социальной политики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 мероприятия в области социальной политики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90850  Мероприятия по развитию градостроительной деятельности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мероприятия по развитию градостроительной деятельности.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91190  Реализация государственных функций в сфере обеспечения проведения капитального ремонта общего имущества в многоквартирных домах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уплату взносов за капитальный ремонт.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71220  Повышение энергетической эффективности экономики Воронежской области и сокращение энергетических издержек в бюджетном секторе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областного бюджета на повышение энергетической эффективности экономики Воронежской области и сокращение энергетических издержек в бюджетном секторе.</w:t>
      </w:r>
    </w:p>
    <w:p w:rsidR="00322B39" w:rsidRPr="00322B39" w:rsidRDefault="00322B39" w:rsidP="00A42990">
      <w:pPr>
        <w:shd w:val="clear" w:color="auto" w:fill="FFFFFF"/>
        <w:autoSpaceDE w:val="0"/>
        <w:autoSpaceDN w:val="0"/>
        <w:adjustRightInd w:val="0"/>
        <w:spacing w:after="12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1220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эффективности экономики Воронежской области и сокращение энергетических издержек в бюджетном секторе (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отражается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повышение энергетической эффективности экономики Воронежской области и сокращение энергетических издержек в бюджетном секторе.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91290  Мероприятия по развитию сети автомобильных дорог общего пользования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проектирование, строительство, реконструкцию, капитальный ремонт, ремонт и содержание автомобильных дорог общего пользования Ольховатского сельского поселения.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91430  Мероприятия в сфере защиты населения от чрезвычайных ситуаций и пожаров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мероприятия в сфере защиты населения от чрезвычайных ситуаций и пожаров.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71970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за счет субсидий из областного бюджета на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1970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за счет субсидий из областного бюджета на </w:t>
      </w:r>
      <w:r w:rsidRPr="0032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части затрат на оплату электроэнергии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92010  Расходы на обеспечение функций государственных органов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обеспечение выполнения функций государственными органами.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92020  Расходы на обеспечение деятельности главы Ольховатского сельского поселения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финансовое обеспечение деятельности главы Ольховатского сельского поселения.</w:t>
      </w:r>
      <w:r w:rsidRPr="00322B3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78100  Расходы за счет субсидии на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муниципальной собственности, источником финансового обеспечения которых являются субсидии на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указанных субсидий отражается по коду вида доходов 000 2 02 02077 00 0000 151 «Субсидии бюджетам на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8100 Расходы на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капитальных вложений в объекты муниципальной собственности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на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муниципальной собственности, источником финансового обеспечения которых являются субсидии на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собственности.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- 98100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на объекты капитального строительства муниципальной собственности на строительство объектов общегражданского назначения (объектов социального и производственного комплексов, жилья, инфраструктуры) за счет средств местного бюджета.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98430  Расходы на организацию проведения оплачиваемых общественных работ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организацию проведения оплачиваемых общественных работ, в том числе за счет межбюджетных трансфертов из областного бюджета.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78460  Расходы за счет субсидий на мероприятия по развитию градостроительной деятельности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за счет субсидии из областного бюджета на мероприятия по развитию градостроительной деятельности.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8460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по развитию градостроительной деятельности 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направлению расходов отражаются расходы местного бюджета на мероприятия по развитию градостроительной деятельности.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78520  Расходы за счет субсидий на благоустройство мест массового отдыха населения городских и сельских поселений Воронежской области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благоустройство мест массового отдыха населения городских и сельских поселений Воронежской области.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02999 00 0000 151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8520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благоустройство мест массового отдыха населения городских и сельских поселений Воронежской области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отражается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благоустройство мест массового отдыха населения городских и сельских поселений Воронежской области.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78530  Расходы за счет субсидий на обеспечение сохранности и ремонт военно-мемориальных объектов на территории Воронежской области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обеспечение сохранности и ремонт военно-мемориальных объектов на территории Воронежской области.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02999 00 0000 151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8530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сохранности и ремонт военно-мемориальных объектов на территории Воронежской области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на обеспечение сохранности и ремонт военно-мемориальных объектов на территории Воронежской области.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78610  Расходы за счет субсидий бюджетам муниципальных образований на благоустройство дворовых территорий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благоустройство дворовых территорий Воронежской области.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02999 00 0000 151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8610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на благоустройство дворовых территорий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отражается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благоустройство дворовых территорий Воронежской области.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78620  Расходы за счет субсидии бюджетам муниципальных образований на приобретение коммунальной специализированной техники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приобретение коммунальной специализированной техники.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02102 00 0000 151 «Субсидии бюджетам на закупку автотранспортных средств и коммунальной техники»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8620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на приобретение коммунальной специализированной техники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отражается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приобретение коммунальной специализированной техники.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98620 Расходы бюджета муниципального образования на приобретение коммунальной специализированной техники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направлению расходов отражаются расходы местного бюджета на приобретение коммунальной специализированной техники.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78670  Расходы за счет субсидии из областного бюджета на уличное освещение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уличное освещение.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02999 00 0000 150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98670 Расходы местного бюджета на уличное освещение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уличное освещение.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78740  Расходы за счет субсидий из областного бюджета на модернизацию систем уличного освещения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модернизацию систем уличного освещения.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субсидий отражается по коду вида доходов 000 2 02 02999 00 0000 150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8740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на модернизацию систем уличного освещения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на модернизацию систем уличного освещения.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78770  Расходы за счет субсидий бюджетам муниципальных образований на устройство тротуаров, благоустройство площадей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устройство тротуаров, благоустройство площадей.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указанных субсидий отражается по коду вида доходов 000 2 02 02999 00 0000 151 «Прочие субсидии»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8770  Расходы</w:t>
      </w:r>
      <w:proofErr w:type="gram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устройство тротуаров, благоустройство площадей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из местного бюджета на устройство тротуаров, благоустройство площадей.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78800 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</w:t>
      </w:r>
      <w:r w:rsidRPr="00322B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субвенций бюджетам муниципальных образований на осуществление отдельных государственных полномочий по организации деятельности по отлову и содержанию безнадзорных животных.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субвенций отражается по коду вида доходов 000 2 02 03999 00 0000 150 «Прочие субвенции» классификации доходов бюджетов.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8800 Расходы на осуществление отдельных государственных полномочий по организации деятельности по отлову и содержанию безнадзорных животных 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осуществление отдельных государственных полномочий по организации деятельности по отлову и содержанию безнадзорных животных.</w:t>
      </w:r>
    </w:p>
    <w:p w:rsidR="00322B39" w:rsidRPr="00322B39" w:rsidRDefault="00322B39" w:rsidP="00322B3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78840  Расходы за счет областного бюджета на строительство автомобильных дорог общего пользования местного значения</w:t>
      </w:r>
    </w:p>
    <w:p w:rsidR="00322B39" w:rsidRPr="00322B39" w:rsidRDefault="00322B39" w:rsidP="00322B3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за счет субсидий из областного бюджета на проектирование, строительство и реконструкцию автомобильных дорог общего пользования местного значения.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8840   Расходы на строительство автомобильных дорог общего пользования местного значения (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данному направлению расходов отражается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проектирование, строительство и реконструкцию автомобильных дорог общего пользования местного значения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S8850 Расходы на капитальный ремонт и ремонт автомобильных дорог общего пользования местного 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на капитальный ремонт и ремонт автомобильных дорог общего пользования местного значения Ольховатского сельского поселения.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- 90210 Расходы на устройство уличного освещения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устройство уличного освещения Ольховатского сельского поселения, техническое обслуживание сетей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- 90220 Расходы на благоустройство и содержание мест массового захоронения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содержание мест массового захоронения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-90230 Расходы на содержание и благоустройство мест массового отдыха населения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содержание и благоустройство мест массового отдыха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-90240 Расходы на содержание и благоустройство дворовых территорий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на содержание и благоустройство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-90250 Расходы  на благоустройство и ремонт военно-мемориальных объектов на территории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на обеспечение сохранности и ремонт военно-мемориальных объектов на территории Ольховатского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-90260 Прочее благоустройство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 по прочему благоустройству Верхнемамонского сельского поселения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-91580 Расходы на  мероприятия  по осуществлению муниципального жилищного контроля</w:t>
      </w:r>
    </w:p>
    <w:p w:rsidR="00322B39" w:rsidRPr="00322B39" w:rsidRDefault="00322B39" w:rsidP="00322B3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отражаются расходы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мероприятия  по осуществлению муниципального жилищного контроля.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1120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на капитальные вложения в объекты муниципальной собственности за счет средств федерального бюджета, а так же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и местного бюджетов.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8490 расходы за счет иных межбюджетных трансфертов на поощрение муниципальных образований Воронежской области за достижение наилучших </w:t>
      </w: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региональных показателей эффективности развития муниципальных образований Воронежской области</w:t>
      </w:r>
      <w:proofErr w:type="gramEnd"/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за счет иных межбюджетных трансфертов на поощрение муниципальных образований Воронежской области за достижение наилучших </w:t>
      </w:r>
      <w:proofErr w:type="gram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региональных показателей эффективности развития муниципальных образований Воронежской области</w:t>
      </w:r>
      <w:proofErr w:type="gramEnd"/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8070 расходы на обустройство территорий муниципальных образований</w:t>
      </w: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за счет субсидий бюджетам муниципальных образований на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муниципальных образований и </w:t>
      </w:r>
      <w:proofErr w:type="spellStart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обустройство территорий муниципальных образований</w:t>
      </w:r>
    </w:p>
    <w:p w:rsid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90" w:rsidRDefault="00A42990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90" w:rsidRDefault="00A42990" w:rsidP="00A4299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90" w:rsidRDefault="00A42990" w:rsidP="00A4299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90" w:rsidRDefault="00A42990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Pr="00322B3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Ольховатского сельского</w:t>
      </w:r>
    </w:p>
    <w:p w:rsidR="00322B39" w:rsidRPr="00322B39" w:rsidRDefault="00322B39" w:rsidP="00322B39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поселения Верхнемамонского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</w:t>
      </w:r>
    </w:p>
    <w:p w:rsidR="00322B39" w:rsidRPr="00322B39" w:rsidRDefault="00322B39" w:rsidP="00322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 от 05.12.2019</w:t>
      </w:r>
    </w:p>
    <w:p w:rsidR="00322B39" w:rsidRPr="00322B39" w:rsidRDefault="00322B39" w:rsidP="0032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39" w:rsidRPr="00322B39" w:rsidRDefault="00322B39" w:rsidP="0032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КОДОВ ЦЕЛЕВЫХ СТАТЕЙ РАСХОДОВ БЮДЖЕТА ОЛЬХОВАТСКОГО СЕЛЬСКОГО ПОСЕЛЕНИЯ ВЕРХНЕМАМОНСКОГО МУНИЦИПАЛЬНОГО РАЙОНА ВОРОНЕЖСКОЙ ОБЛАСТИ НА 2020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0"/>
        <w:gridCol w:w="119"/>
        <w:gridCol w:w="446"/>
        <w:gridCol w:w="112"/>
        <w:gridCol w:w="471"/>
        <w:gridCol w:w="105"/>
        <w:gridCol w:w="899"/>
        <w:gridCol w:w="93"/>
        <w:gridCol w:w="7348"/>
        <w:gridCol w:w="24"/>
      </w:tblGrid>
      <w:tr w:rsidR="00322B39" w:rsidRPr="00322B39" w:rsidTr="00322B39">
        <w:trPr>
          <w:trHeight w:val="765"/>
        </w:trPr>
        <w:tc>
          <w:tcPr>
            <w:tcW w:w="2742" w:type="dxa"/>
            <w:gridSpan w:val="7"/>
            <w:shd w:val="clear" w:color="auto" w:fill="auto"/>
            <w:vAlign w:val="center"/>
          </w:tcPr>
          <w:p w:rsidR="00322B39" w:rsidRPr="00322B39" w:rsidRDefault="00322B39" w:rsidP="00322B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322B39" w:rsidRPr="00322B39" w:rsidRDefault="00322B39" w:rsidP="00322B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 на 2020-2025 годы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«Содействие сохранению и развитию муниципальных учреждений культуры» 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90590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государственных учреждений 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</w:tr>
      <w:tr w:rsidR="00322B39" w:rsidRPr="00322B39" w:rsidTr="00322B39">
        <w:trPr>
          <w:trHeight w:val="87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B39" w:rsidRPr="00322B39" w:rsidTr="00322B39">
        <w:trPr>
          <w:trHeight w:val="451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proofErr w:type="spellStart"/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Ольховатском</w:t>
            </w:r>
            <w:proofErr w:type="spellEnd"/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</w:tr>
      <w:tr w:rsidR="00322B39" w:rsidRPr="00322B39" w:rsidTr="00322B39">
        <w:trPr>
          <w:trHeight w:val="401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90410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физической культуры и спорта 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 Организация обеспечения социальных выплат отдельным категориям граждан»</w:t>
            </w:r>
          </w:p>
        </w:tc>
      </w:tr>
      <w:tr w:rsidR="00322B39" w:rsidRPr="00322B39" w:rsidTr="00322B39">
        <w:trPr>
          <w:trHeight w:val="361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90490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Ольховатского сельского поселения»</w:t>
            </w:r>
          </w:p>
        </w:tc>
      </w:tr>
      <w:tr w:rsidR="00322B39" w:rsidRPr="00322B39" w:rsidTr="00322B39">
        <w:trPr>
          <w:trHeight w:val="76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98430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проведения оплачиваемых общественных работ</w:t>
            </w:r>
          </w:p>
        </w:tc>
      </w:tr>
      <w:tr w:rsidR="00322B39" w:rsidRPr="00322B39" w:rsidTr="00322B39">
        <w:trPr>
          <w:trHeight w:val="42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322B39" w:rsidTr="00322B39">
        <w:trPr>
          <w:trHeight w:val="1094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на 2020-2025 годы</w:t>
            </w:r>
          </w:p>
        </w:tc>
      </w:tr>
      <w:tr w:rsidR="00322B39" w:rsidRPr="00322B39" w:rsidTr="00322B39">
        <w:trPr>
          <w:trHeight w:val="1008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</w:tr>
      <w:tr w:rsidR="00322B39" w:rsidRPr="00322B39" w:rsidTr="00322B39">
        <w:trPr>
          <w:trHeight w:val="37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92010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92020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высшего должностного лица Ольховатского сельского поселения</w:t>
            </w:r>
          </w:p>
        </w:tc>
      </w:tr>
      <w:tr w:rsidR="00322B39" w:rsidRPr="00322B39" w:rsidTr="00322B39">
        <w:trPr>
          <w:trHeight w:val="42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Ольховатского сельского поселения»</w:t>
            </w:r>
          </w:p>
        </w:tc>
      </w:tr>
      <w:tr w:rsidR="00322B39" w:rsidRPr="00322B39" w:rsidTr="00322B39">
        <w:trPr>
          <w:trHeight w:val="43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90470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Ольховатского сельского поселения</w:t>
            </w:r>
          </w:p>
        </w:tc>
      </w:tr>
      <w:tr w:rsidR="00322B39" w:rsidRPr="00322B39" w:rsidTr="00322B39">
        <w:trPr>
          <w:trHeight w:val="43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322B39" w:rsidTr="00322B39">
        <w:trPr>
          <w:trHeight w:val="37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</w:tr>
      <w:tr w:rsidR="00322B39" w:rsidRPr="00322B39" w:rsidTr="00322B39">
        <w:trPr>
          <w:trHeight w:val="712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22B39" w:rsidRPr="00322B39" w:rsidTr="00322B39">
        <w:trPr>
          <w:trHeight w:val="375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«Управление государственным долгом Ольховатского сельского поселения» </w:t>
            </w:r>
          </w:p>
        </w:tc>
      </w:tr>
      <w:tr w:rsidR="00322B39" w:rsidRPr="00322B39" w:rsidTr="00322B39">
        <w:trPr>
          <w:trHeight w:val="714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государственному долгу Ольховатского сельского поселения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 на 2020-2025 годы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91290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строительство автомобильных дорог общего пользования местного значения 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S8850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</w:tc>
      </w:tr>
      <w:tr w:rsidR="00322B39" w:rsidRPr="00322B39" w:rsidTr="00322B39">
        <w:trPr>
          <w:trHeight w:val="750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</w:tr>
      <w:tr w:rsidR="00322B39" w:rsidRPr="00322B39" w:rsidTr="00A42990">
        <w:trPr>
          <w:trHeight w:val="227"/>
        </w:trPr>
        <w:tc>
          <w:tcPr>
            <w:tcW w:w="590" w:type="dxa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:rsidR="00322B39" w:rsidRPr="00322B39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«Защита населения от чрезвычайных ситуаций»;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отдельных государственных полномочий по организации деятельности по отлову и содержанию безнадзорных животных 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91430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защиты населения от чрезвычайных ситуаций и пожаров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градостроительной деятельности»;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90590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градостроительной деятельности 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развитию градостроительной деятельности (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содержание уличного освещения»;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части затрат на оплату электроэнергии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из областного бюджета на уличное освещение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уличное освещение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78740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из областного бюджета на модернизацию систем уличного освещение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из областного бюджета на модернизацию систем уличного освещение (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90210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устройство уличного освещения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«Благоустройство территории»;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бюджетам муниципальных образований на благоустройство дворовых территорий (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субсидии на благоустройство мест массового отдыха населения городских и сельских поселений (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субсидий на обеспечение сохранности и ремонт военно – мемориальных объектов на территории Воронежской области (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устройство тротуаров, благоустройство площадей 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благоустройство и содержание мест массового захоронения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90230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благоустройство мест массового отдыха населения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90240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благоустройство дворовых территорий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90250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благоустройство и ремонт военно – мемориальных объектов на территории 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S8490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S8070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обустройство территорий муниципальных образований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90260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Прочее благоустройство 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«Строительство систем водоснабжения».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местного бюджета капитальных вложений в объекты муниципальной собственности 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S1120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(</w:t>
            </w:r>
            <w:proofErr w:type="spellStart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муниципального жилищного контроля»</w:t>
            </w:r>
          </w:p>
        </w:tc>
      </w:tr>
      <w:tr w:rsidR="00322B39" w:rsidRPr="00A42990" w:rsidTr="00FF522B">
        <w:trPr>
          <w:gridAfter w:val="1"/>
          <w:wAfter w:w="24" w:type="dxa"/>
          <w:trHeight w:val="375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91580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жилищного контроля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17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системы территориального общественного самоуправления и инициативного бюджетирования на территории Ольховатского сельского поселения Верхнемамонского муниципального района Воронежской области»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«Развитие механизмов участия ТОС и инициативного бюджетирования в решении вопросов местного значения»</w:t>
            </w:r>
          </w:p>
        </w:tc>
      </w:tr>
      <w:tr w:rsidR="00322B39" w:rsidRPr="00A42990" w:rsidTr="00FF522B">
        <w:trPr>
          <w:gridAfter w:val="1"/>
          <w:wAfter w:w="24" w:type="dxa"/>
          <w:trHeight w:val="351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90260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благоустройство</w:t>
            </w:r>
          </w:p>
        </w:tc>
      </w:tr>
      <w:tr w:rsidR="00322B39" w:rsidRPr="00A42990" w:rsidTr="00FF522B">
        <w:trPr>
          <w:gridAfter w:val="1"/>
          <w:wAfter w:w="24" w:type="dxa"/>
          <w:trHeight w:val="1755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A42990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22B39"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одпрограмма </w:t>
            </w:r>
            <w:r w:rsidR="0017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bookmarkStart w:id="0" w:name="_GoBack"/>
            <w:bookmarkEnd w:id="0"/>
            <w:r w:rsidR="00322B39"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поддержка малого и среднего предпринимательства на территории Ольховатского сельского поселения Верхнемамонского  муниципального района Воронежской области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A429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«Информационная и консультационная  поддержка субъектов малого и среднего предпринимательства</w:t>
            </w:r>
          </w:p>
        </w:tc>
      </w:tr>
      <w:tr w:rsidR="00322B39" w:rsidRPr="00A42990" w:rsidTr="00FF522B">
        <w:trPr>
          <w:gridAfter w:val="1"/>
          <w:wAfter w:w="24" w:type="dxa"/>
          <w:trHeight w:val="670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</w:t>
            </w: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расходных обязательств</w:t>
            </w:r>
          </w:p>
        </w:tc>
      </w:tr>
      <w:tr w:rsidR="00322B39" w:rsidRPr="00322B39" w:rsidTr="00FF522B">
        <w:trPr>
          <w:gridAfter w:val="1"/>
          <w:wAfter w:w="24" w:type="dxa"/>
          <w:trHeight w:val="434"/>
        </w:trPr>
        <w:tc>
          <w:tcPr>
            <w:tcW w:w="709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auto" w:fill="auto"/>
          </w:tcPr>
          <w:p w:rsidR="00322B39" w:rsidRPr="00A42990" w:rsidRDefault="00322B39" w:rsidP="003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2B39" w:rsidRPr="00322B39" w:rsidRDefault="00322B39" w:rsidP="00322B39">
      <w:p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39" w:rsidRPr="00322B39" w:rsidRDefault="00322B39" w:rsidP="00322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11" w:rsidRDefault="00DA5C11"/>
    <w:sectPr w:rsidR="00DA5C11" w:rsidSect="00A4299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CA9"/>
    <w:multiLevelType w:val="hybridMultilevel"/>
    <w:tmpl w:val="5D842792"/>
    <w:lvl w:ilvl="0" w:tplc="FD347F4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9"/>
    <w:rsid w:val="00175C33"/>
    <w:rsid w:val="00322B39"/>
    <w:rsid w:val="00A42990"/>
    <w:rsid w:val="00D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6990FF467F6FC75350F68F332A2697C64E0EF0B372163939D0A9770E2E6FBH0w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BF07E91447709E9A0FEEB568D091F1B7BCC48AF603622A66D55635522B3E3AL8r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F7D88972664A36C71C1797BFB8A119459DC4FF223370A26444D1DD1350198290E6A9F7E935AE8EB75632k0p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5684</Words>
  <Characters>32402</Characters>
  <Application>Microsoft Office Word</Application>
  <DocSecurity>0</DocSecurity>
  <Lines>270</Lines>
  <Paragraphs>76</Paragraphs>
  <ScaleCrop>false</ScaleCrop>
  <Company/>
  <LinksUpToDate>false</LinksUpToDate>
  <CharactersWithSpaces>38010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2019-12-23T12:46:00Z</dcterms:created>
  <dcterms:modified xsi:type="dcterms:W3CDTF">2019-12-27T06:35:00Z</dcterms:modified>
</cp:coreProperties>
</file>