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2E" w:rsidRDefault="0051479A" w:rsidP="00C70EC8">
      <w:pPr>
        <w:rPr>
          <w:b/>
        </w:rPr>
      </w:pPr>
      <w:r>
        <w:rPr>
          <w:b/>
        </w:rPr>
        <w:t xml:space="preserve">                                         </w:t>
      </w:r>
      <w:r w:rsidR="00B1722E">
        <w:rPr>
          <w:b/>
        </w:rPr>
        <w:t xml:space="preserve">                      </w:t>
      </w:r>
      <w:r w:rsidR="00C06371">
        <w:rPr>
          <w:b/>
        </w:rPr>
        <w:t xml:space="preserve">                                                                        </w:t>
      </w:r>
      <w:r w:rsidR="00B1722E">
        <w:rPr>
          <w:b/>
        </w:rPr>
        <w:t xml:space="preserve">  </w:t>
      </w:r>
    </w:p>
    <w:p w:rsidR="00C70EC8" w:rsidRDefault="00B1722E" w:rsidP="00C70EC8">
      <w:pPr>
        <w:rPr>
          <w:b/>
        </w:rPr>
      </w:pPr>
      <w:r>
        <w:rPr>
          <w:b/>
        </w:rPr>
        <w:t xml:space="preserve">                                               </w:t>
      </w:r>
      <w:r w:rsidR="00C70EC8">
        <w:rPr>
          <w:b/>
        </w:rPr>
        <w:t>РОССИЙСКАЯ  ФЕДЕРАЦИЯ</w:t>
      </w:r>
    </w:p>
    <w:p w:rsidR="00C70EC8" w:rsidRDefault="00C70EC8" w:rsidP="00C70EC8">
      <w:pPr>
        <w:jc w:val="center"/>
        <w:rPr>
          <w:b/>
        </w:rPr>
      </w:pPr>
      <w:r>
        <w:rPr>
          <w:b/>
        </w:rPr>
        <w:t>КАЛУЖСКАЯ ОБЛАСТЬ</w:t>
      </w:r>
    </w:p>
    <w:p w:rsidR="00C70EC8" w:rsidRDefault="00C70EC8" w:rsidP="00C70EC8">
      <w:pPr>
        <w:jc w:val="center"/>
        <w:rPr>
          <w:b/>
        </w:rPr>
      </w:pPr>
      <w:r>
        <w:rPr>
          <w:b/>
        </w:rPr>
        <w:t>ДУМИНИЧСКИЙ РАЙОН</w:t>
      </w:r>
    </w:p>
    <w:p w:rsidR="00C70EC8" w:rsidRDefault="00C70EC8" w:rsidP="00C70EC8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C70EC8" w:rsidRDefault="00C70EC8" w:rsidP="00C70EC8">
      <w:pPr>
        <w:jc w:val="center"/>
        <w:rPr>
          <w:b/>
        </w:rPr>
      </w:pPr>
      <w:r>
        <w:rPr>
          <w:b/>
        </w:rPr>
        <w:t xml:space="preserve">«ДЕРЕВНЯ </w:t>
      </w:r>
      <w:proofErr w:type="gramStart"/>
      <w:r>
        <w:rPr>
          <w:b/>
        </w:rPr>
        <w:t>ВЕРХНЕЕ</w:t>
      </w:r>
      <w:proofErr w:type="gramEnd"/>
      <w:r>
        <w:rPr>
          <w:b/>
        </w:rPr>
        <w:t xml:space="preserve"> ГУЛЬЦОВО»</w:t>
      </w:r>
    </w:p>
    <w:p w:rsidR="00C70EC8" w:rsidRDefault="00C70EC8" w:rsidP="00C70EC8">
      <w:pPr>
        <w:jc w:val="center"/>
        <w:rPr>
          <w:b/>
        </w:rPr>
      </w:pPr>
      <w:r>
        <w:rPr>
          <w:b/>
        </w:rPr>
        <w:t>Д.ВЕРХНЕЕ ГУЛЬЦОВО</w:t>
      </w:r>
    </w:p>
    <w:p w:rsidR="00C70EC8" w:rsidRDefault="00C70EC8" w:rsidP="00C70EC8">
      <w:pPr>
        <w:jc w:val="center"/>
        <w:rPr>
          <w:b/>
        </w:rPr>
      </w:pPr>
    </w:p>
    <w:p w:rsidR="00C70EC8" w:rsidRPr="009A40CF" w:rsidRDefault="00C70EC8" w:rsidP="00C70EC8">
      <w:pPr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C70EC8" w:rsidRDefault="00C70EC8" w:rsidP="00C70EC8">
      <w:pPr>
        <w:rPr>
          <w:sz w:val="26"/>
          <w:szCs w:val="26"/>
        </w:rPr>
      </w:pPr>
    </w:p>
    <w:p w:rsidR="00C70EC8" w:rsidRDefault="00C70EC8" w:rsidP="00C70EC8">
      <w:pPr>
        <w:rPr>
          <w:sz w:val="26"/>
          <w:szCs w:val="26"/>
        </w:rPr>
      </w:pPr>
    </w:p>
    <w:p w:rsidR="00C70EC8" w:rsidRDefault="00C70EC8" w:rsidP="00C70EC8">
      <w:pPr>
        <w:tabs>
          <w:tab w:val="left" w:pos="8076"/>
        </w:tabs>
      </w:pPr>
      <w:r>
        <w:t>«</w:t>
      </w:r>
      <w:r w:rsidR="000F44DB">
        <w:t>03</w:t>
      </w:r>
      <w:r>
        <w:t>»</w:t>
      </w:r>
      <w:r w:rsidR="0051479A">
        <w:t xml:space="preserve"> </w:t>
      </w:r>
      <w:r w:rsidR="001517A4">
        <w:t xml:space="preserve"> </w:t>
      </w:r>
      <w:r w:rsidR="000F44DB">
        <w:t>июня</w:t>
      </w:r>
      <w:r w:rsidR="00B1722E">
        <w:t xml:space="preserve"> </w:t>
      </w:r>
      <w:r w:rsidR="001517A4">
        <w:t xml:space="preserve">  </w:t>
      </w:r>
      <w:r w:rsidR="008B2781">
        <w:t>2020</w:t>
      </w:r>
      <w:r>
        <w:t xml:space="preserve"> г.                                                                                  </w:t>
      </w:r>
      <w:bookmarkStart w:id="0" w:name="_GoBack"/>
      <w:bookmarkEnd w:id="0"/>
      <w:r w:rsidR="0051479A">
        <w:t xml:space="preserve">                             №</w:t>
      </w:r>
      <w:r w:rsidR="000F44DB">
        <w:t>26</w:t>
      </w:r>
    </w:p>
    <w:p w:rsidR="00C70EC8" w:rsidRDefault="00C70EC8" w:rsidP="00C70EC8">
      <w:pPr>
        <w:tabs>
          <w:tab w:val="left" w:pos="8076"/>
        </w:tabs>
      </w:pPr>
    </w:p>
    <w:p w:rsidR="00C70EC8" w:rsidRDefault="00C70EC8" w:rsidP="00C70EC8">
      <w:pPr>
        <w:tabs>
          <w:tab w:val="left" w:pos="8076"/>
        </w:tabs>
      </w:pPr>
      <w:r>
        <w:t>О внесении изменений в муниципальную  программу «Развитие муниципальной службы</w:t>
      </w:r>
    </w:p>
    <w:p w:rsidR="00C70EC8" w:rsidRDefault="00B1722E" w:rsidP="00C70EC8">
      <w:pPr>
        <w:tabs>
          <w:tab w:val="left" w:pos="8076"/>
        </w:tabs>
      </w:pPr>
      <w:r>
        <w:t>СП</w:t>
      </w:r>
      <w:r w:rsidR="00C70EC8">
        <w:t xml:space="preserve"> «Деревня Верхнее </w:t>
      </w:r>
      <w:proofErr w:type="spellStart"/>
      <w:r w:rsidR="00C70EC8">
        <w:t>Гульцово</w:t>
      </w:r>
      <w:proofErr w:type="spellEnd"/>
      <w:r w:rsidR="00C70EC8">
        <w:t>»</w:t>
      </w:r>
      <w:r w:rsidR="00543385">
        <w:t xml:space="preserve"> </w:t>
      </w:r>
      <w:r w:rsidR="00C70EC8">
        <w:t>( в ред. пост</w:t>
      </w:r>
      <w:proofErr w:type="gramStart"/>
      <w:r w:rsidR="00C70EC8">
        <w:t>.</w:t>
      </w:r>
      <w:proofErr w:type="gramEnd"/>
      <w:r w:rsidR="00C70EC8">
        <w:t xml:space="preserve"> </w:t>
      </w:r>
      <w:proofErr w:type="gramStart"/>
      <w:r w:rsidR="00C70EC8">
        <w:t>о</w:t>
      </w:r>
      <w:proofErr w:type="gramEnd"/>
      <w:r w:rsidR="00C70EC8">
        <w:t>т 26.12.2017</w:t>
      </w:r>
      <w:r w:rsidR="001A4796">
        <w:t xml:space="preserve"> </w:t>
      </w:r>
      <w:r w:rsidR="00C70EC8">
        <w:t xml:space="preserve">г. № 69, </w:t>
      </w:r>
      <w:r w:rsidR="00543385">
        <w:t xml:space="preserve"> </w:t>
      </w:r>
      <w:r w:rsidR="00C70EC8">
        <w:t>от 25 мая 2018</w:t>
      </w:r>
      <w:r w:rsidR="00DF0BD3">
        <w:t xml:space="preserve"> </w:t>
      </w:r>
      <w:r w:rsidR="00C70EC8">
        <w:t xml:space="preserve">года №30, </w:t>
      </w:r>
      <w:r w:rsidR="00D747E1">
        <w:t xml:space="preserve"> от 28.09.2018 г. №40, </w:t>
      </w:r>
      <w:r w:rsidR="00C70EC8">
        <w:t xml:space="preserve"> от 24.12.2018 г.</w:t>
      </w:r>
      <w:r w:rsidR="00FF2AA5">
        <w:t xml:space="preserve"> №57</w:t>
      </w:r>
      <w:r w:rsidR="0051479A">
        <w:t>,  от 29.12.2018 г. №63</w:t>
      </w:r>
      <w:r w:rsidR="001517A4">
        <w:t>,  №11 от 28.02.2019 г.</w:t>
      </w:r>
      <w:r w:rsidR="009347D9">
        <w:t>,  №44 от 25.11.2019 г.</w:t>
      </w:r>
      <w:r w:rsidR="00DF0BD3">
        <w:t>, №52 от 31.12.2019 г.</w:t>
      </w:r>
      <w:r>
        <w:t>, №8  от 06.02.2020 г.</w:t>
      </w:r>
      <w:r w:rsidR="00C70EC8">
        <w:t>)</w:t>
      </w:r>
    </w:p>
    <w:p w:rsidR="00C70EC8" w:rsidRDefault="00C70EC8" w:rsidP="00C70EC8">
      <w:pPr>
        <w:rPr>
          <w:sz w:val="26"/>
          <w:szCs w:val="26"/>
        </w:rPr>
      </w:pPr>
    </w:p>
    <w:p w:rsidR="00C70EC8" w:rsidRDefault="00C70EC8" w:rsidP="00C70EC8">
      <w:pPr>
        <w:tabs>
          <w:tab w:val="left" w:pos="2220"/>
        </w:tabs>
      </w:pPr>
      <w:r>
        <w:t xml:space="preserve">На основании статьи 179 Бюджетного кодекса Российской Федерации,  Устава сельского поселения «Деревня </w:t>
      </w:r>
      <w:proofErr w:type="gramStart"/>
      <w:r>
        <w:t>Верхнее</w:t>
      </w:r>
      <w:proofErr w:type="gramEnd"/>
      <w:r w:rsidR="00543385">
        <w:t xml:space="preserve"> </w:t>
      </w:r>
      <w:proofErr w:type="spellStart"/>
      <w:r>
        <w:t>Гульцово</w:t>
      </w:r>
      <w:proofErr w:type="spellEnd"/>
      <w:r>
        <w:t xml:space="preserve">», администрация сельского поселения «Деревня Верхнее </w:t>
      </w:r>
      <w:proofErr w:type="spellStart"/>
      <w:r>
        <w:t>Гульцово</w:t>
      </w:r>
      <w:proofErr w:type="spellEnd"/>
      <w:r>
        <w:t>»</w:t>
      </w:r>
    </w:p>
    <w:p w:rsidR="00C70EC8" w:rsidRDefault="00C70EC8" w:rsidP="00C70EC8">
      <w:pPr>
        <w:tabs>
          <w:tab w:val="left" w:pos="2220"/>
        </w:tabs>
      </w:pPr>
    </w:p>
    <w:p w:rsidR="00C70EC8" w:rsidRDefault="00C70EC8" w:rsidP="00C70EC8">
      <w:pPr>
        <w:tabs>
          <w:tab w:val="left" w:pos="2220"/>
        </w:tabs>
      </w:pPr>
      <w:r>
        <w:t>ПОСТАНОВЛЯЕТ:</w:t>
      </w:r>
    </w:p>
    <w:p w:rsidR="005E7135" w:rsidRDefault="00C70EC8" w:rsidP="005E7135">
      <w:pPr>
        <w:tabs>
          <w:tab w:val="left" w:pos="8076"/>
        </w:tabs>
      </w:pPr>
      <w:r>
        <w:t>1.</w:t>
      </w:r>
      <w:r w:rsidR="005E7135">
        <w:t xml:space="preserve"> Изложить</w:t>
      </w:r>
      <w:r>
        <w:t xml:space="preserve"> муниципальную программу «Развитие муниципальной службы </w:t>
      </w:r>
      <w:r w:rsidR="00B1722E">
        <w:t>СП</w:t>
      </w:r>
      <w:r>
        <w:t xml:space="preserve"> «Деревня Верхнее </w:t>
      </w:r>
      <w:proofErr w:type="spellStart"/>
      <w:r>
        <w:t>Гульцово</w:t>
      </w:r>
      <w:proofErr w:type="spellEnd"/>
      <w:r>
        <w:t>»</w:t>
      </w:r>
      <w:r w:rsidR="005E7135" w:rsidRPr="005E7135">
        <w:t xml:space="preserve"> </w:t>
      </w:r>
      <w:r w:rsidR="005E7135">
        <w:t>( в ред. пост</w:t>
      </w:r>
      <w:proofErr w:type="gramStart"/>
      <w:r w:rsidR="005E7135">
        <w:t>.</w:t>
      </w:r>
      <w:proofErr w:type="gramEnd"/>
      <w:r w:rsidR="005E7135">
        <w:t xml:space="preserve"> </w:t>
      </w:r>
      <w:proofErr w:type="gramStart"/>
      <w:r w:rsidR="005E7135">
        <w:t>о</w:t>
      </w:r>
      <w:proofErr w:type="gramEnd"/>
      <w:r w:rsidR="005E7135">
        <w:t>т 26.12.2017 г. № 69,  от 25 мая 2018 года №30,  от 28.09.2018 г. №40,  от 24.12.2018 г. №57,  от 29.12.2018 г. №63,  №11 от 28.02.2019 г.,  №44 от 25.11.2019 г., №52 от 31.12.2019 г., №8  от 06.02.2020 г.) в новой редакции (прилагается);</w:t>
      </w:r>
    </w:p>
    <w:p w:rsidR="00C70EC8" w:rsidRDefault="00B7347B" w:rsidP="005E7135">
      <w:pPr>
        <w:tabs>
          <w:tab w:val="left" w:pos="222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C70EC8">
        <w:rPr>
          <w:bCs/>
          <w:sz w:val="26"/>
          <w:szCs w:val="26"/>
        </w:rPr>
        <w:t>.</w:t>
      </w:r>
      <w:r w:rsidR="005E7135">
        <w:rPr>
          <w:bCs/>
          <w:sz w:val="26"/>
          <w:szCs w:val="26"/>
        </w:rPr>
        <w:t xml:space="preserve"> </w:t>
      </w:r>
      <w:r w:rsidR="00C70EC8">
        <w:rPr>
          <w:bCs/>
          <w:sz w:val="26"/>
          <w:szCs w:val="26"/>
        </w:rPr>
        <w:t xml:space="preserve">Настоящее постановление вступает в силу </w:t>
      </w:r>
      <w:proofErr w:type="gramStart"/>
      <w:r w:rsidR="00C70EC8">
        <w:rPr>
          <w:bCs/>
          <w:sz w:val="26"/>
          <w:szCs w:val="26"/>
        </w:rPr>
        <w:t>с даты обнародования</w:t>
      </w:r>
      <w:proofErr w:type="gramEnd"/>
      <w:r w:rsidR="005E7135">
        <w:rPr>
          <w:bCs/>
          <w:sz w:val="26"/>
          <w:szCs w:val="26"/>
        </w:rPr>
        <w:t xml:space="preserve"> и </w:t>
      </w:r>
      <w:r w:rsidR="005E7135">
        <w:t xml:space="preserve">подлежит размещению на официальном сайте администрации сельского поселения «Деревня Верхнее </w:t>
      </w:r>
      <w:proofErr w:type="spellStart"/>
      <w:r w:rsidR="005E7135">
        <w:t>Гульцово</w:t>
      </w:r>
      <w:proofErr w:type="spellEnd"/>
      <w:r w:rsidR="005E7135">
        <w:t xml:space="preserve">» в информационно-телекоммуникационной сети «Интернет» </w:t>
      </w:r>
      <w:r w:rsidR="005E7135">
        <w:rPr>
          <w:lang w:val="en-US"/>
        </w:rPr>
        <w:t>http</w:t>
      </w:r>
      <w:r w:rsidR="005E7135">
        <w:t>://</w:t>
      </w:r>
      <w:proofErr w:type="spellStart"/>
      <w:r w:rsidR="005E7135">
        <w:rPr>
          <w:lang w:val="en-US"/>
        </w:rPr>
        <w:t>vgultsovo</w:t>
      </w:r>
      <w:proofErr w:type="spellEnd"/>
      <w:r w:rsidR="005E7135" w:rsidRPr="00264409">
        <w:t>.</w:t>
      </w:r>
      <w:proofErr w:type="spellStart"/>
      <w:r w:rsidR="005E7135">
        <w:rPr>
          <w:lang w:val="en-US"/>
        </w:rPr>
        <w:t>ru</w:t>
      </w:r>
      <w:proofErr w:type="spellEnd"/>
      <w:r w:rsidR="005E7135" w:rsidRPr="00264409">
        <w:t>/</w:t>
      </w:r>
      <w:r w:rsidR="005E7135" w:rsidRPr="008954FE">
        <w:t>.</w:t>
      </w:r>
    </w:p>
    <w:p w:rsidR="00C70EC8" w:rsidRDefault="00B7347B" w:rsidP="005E7135">
      <w:pPr>
        <w:tabs>
          <w:tab w:val="left" w:pos="222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C70EC8">
        <w:rPr>
          <w:bCs/>
          <w:sz w:val="26"/>
          <w:szCs w:val="26"/>
        </w:rPr>
        <w:t>.</w:t>
      </w:r>
      <w:r w:rsidR="005E7135">
        <w:rPr>
          <w:bCs/>
          <w:sz w:val="26"/>
          <w:szCs w:val="26"/>
        </w:rPr>
        <w:t xml:space="preserve"> </w:t>
      </w:r>
      <w:r w:rsidR="00C70EC8">
        <w:rPr>
          <w:bCs/>
          <w:sz w:val="26"/>
          <w:szCs w:val="26"/>
        </w:rPr>
        <w:t xml:space="preserve"> </w:t>
      </w:r>
      <w:proofErr w:type="gramStart"/>
      <w:r w:rsidR="00C70EC8">
        <w:rPr>
          <w:bCs/>
          <w:sz w:val="26"/>
          <w:szCs w:val="26"/>
        </w:rPr>
        <w:t>Контроль за</w:t>
      </w:r>
      <w:proofErr w:type="gramEnd"/>
      <w:r w:rsidR="00C70EC8">
        <w:rPr>
          <w:bCs/>
          <w:sz w:val="26"/>
          <w:szCs w:val="26"/>
        </w:rPr>
        <w:t xml:space="preserve"> исполнением данного постановления оставляю за собой.                                         </w:t>
      </w: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C70EC8" w:rsidRDefault="00C70EC8" w:rsidP="00C70EC8">
      <w:pPr>
        <w:tabs>
          <w:tab w:val="left" w:pos="222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C70EC8" w:rsidRDefault="00C70EC8" w:rsidP="00C70EC8">
      <w:pPr>
        <w:tabs>
          <w:tab w:val="left" w:pos="222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Глава администрации СП:                                                                   Л.И.Чорная</w:t>
      </w:r>
    </w:p>
    <w:p w:rsidR="00AA12BB" w:rsidRDefault="00AA12BB" w:rsidP="0051479A">
      <w:pPr>
        <w:ind w:left="2124" w:firstLine="708"/>
        <w:rPr>
          <w:b/>
          <w:sz w:val="26"/>
          <w:szCs w:val="26"/>
        </w:rPr>
      </w:pPr>
    </w:p>
    <w:p w:rsidR="008B2781" w:rsidRDefault="008B2781" w:rsidP="0051479A">
      <w:pPr>
        <w:ind w:left="2124" w:firstLine="708"/>
        <w:rPr>
          <w:b/>
          <w:sz w:val="26"/>
          <w:szCs w:val="26"/>
        </w:rPr>
      </w:pPr>
    </w:p>
    <w:p w:rsidR="006C51CA" w:rsidRDefault="006C51CA" w:rsidP="0051479A">
      <w:pPr>
        <w:ind w:left="2124" w:firstLine="708"/>
        <w:rPr>
          <w:b/>
          <w:sz w:val="26"/>
          <w:szCs w:val="26"/>
        </w:rPr>
      </w:pPr>
    </w:p>
    <w:p w:rsidR="006C51CA" w:rsidRDefault="006C51CA" w:rsidP="0051479A">
      <w:pPr>
        <w:ind w:left="2124" w:firstLine="708"/>
        <w:rPr>
          <w:b/>
          <w:sz w:val="26"/>
          <w:szCs w:val="26"/>
        </w:rPr>
      </w:pPr>
    </w:p>
    <w:p w:rsidR="006C51CA" w:rsidRDefault="006C51CA" w:rsidP="0051479A">
      <w:pPr>
        <w:ind w:left="2124" w:firstLine="708"/>
        <w:rPr>
          <w:b/>
          <w:sz w:val="26"/>
          <w:szCs w:val="26"/>
        </w:rPr>
      </w:pPr>
    </w:p>
    <w:p w:rsidR="006C51CA" w:rsidRDefault="006C51CA" w:rsidP="0051479A">
      <w:pPr>
        <w:ind w:left="2124" w:firstLine="708"/>
        <w:rPr>
          <w:b/>
          <w:sz w:val="26"/>
          <w:szCs w:val="26"/>
        </w:rPr>
      </w:pPr>
    </w:p>
    <w:p w:rsidR="006C51CA" w:rsidRDefault="006C51CA" w:rsidP="0051479A">
      <w:pPr>
        <w:ind w:left="2124" w:firstLine="708"/>
        <w:rPr>
          <w:b/>
          <w:sz w:val="26"/>
          <w:szCs w:val="26"/>
        </w:rPr>
      </w:pPr>
    </w:p>
    <w:p w:rsidR="006C51CA" w:rsidRDefault="006C51CA" w:rsidP="0051479A">
      <w:pPr>
        <w:ind w:left="2124" w:firstLine="708"/>
        <w:rPr>
          <w:b/>
          <w:sz w:val="26"/>
          <w:szCs w:val="26"/>
        </w:rPr>
      </w:pPr>
    </w:p>
    <w:p w:rsidR="006C51CA" w:rsidRDefault="006C51CA" w:rsidP="0051479A">
      <w:pPr>
        <w:ind w:left="2124" w:firstLine="708"/>
        <w:rPr>
          <w:b/>
          <w:sz w:val="26"/>
          <w:szCs w:val="26"/>
        </w:rPr>
      </w:pPr>
    </w:p>
    <w:p w:rsidR="006C51CA" w:rsidRDefault="006C51CA" w:rsidP="0051479A">
      <w:pPr>
        <w:ind w:left="2124" w:firstLine="708"/>
        <w:rPr>
          <w:b/>
          <w:sz w:val="26"/>
          <w:szCs w:val="26"/>
        </w:rPr>
      </w:pPr>
    </w:p>
    <w:p w:rsidR="006C51CA" w:rsidRDefault="006C51CA" w:rsidP="0051479A">
      <w:pPr>
        <w:ind w:left="2124" w:firstLine="708"/>
        <w:rPr>
          <w:b/>
          <w:sz w:val="26"/>
          <w:szCs w:val="26"/>
        </w:rPr>
      </w:pPr>
    </w:p>
    <w:p w:rsidR="006C51CA" w:rsidRDefault="006C51CA" w:rsidP="0051479A">
      <w:pPr>
        <w:ind w:left="2124" w:firstLine="708"/>
        <w:rPr>
          <w:b/>
          <w:sz w:val="26"/>
          <w:szCs w:val="26"/>
        </w:rPr>
      </w:pPr>
    </w:p>
    <w:p w:rsidR="0051479A" w:rsidRDefault="0051479A" w:rsidP="0051479A">
      <w:pPr>
        <w:ind w:left="2124" w:firstLine="708"/>
        <w:rPr>
          <w:b/>
        </w:rPr>
      </w:pPr>
      <w:r>
        <w:rPr>
          <w:b/>
          <w:sz w:val="26"/>
          <w:szCs w:val="26"/>
        </w:rPr>
        <w:lastRenderedPageBreak/>
        <w:t>МУНИЦИПАЛЬНАЯ ПРОГРАММА</w:t>
      </w:r>
    </w:p>
    <w:p w:rsidR="0051479A" w:rsidRDefault="0051479A" w:rsidP="005147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МУНИЦИПАЛЬНОЙ СЛУЖБЫ </w:t>
      </w:r>
    </w:p>
    <w:p w:rsidR="0051479A" w:rsidRDefault="0051479A" w:rsidP="005147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 «Деревня Верхнее </w:t>
      </w:r>
      <w:proofErr w:type="spellStart"/>
      <w:r>
        <w:rPr>
          <w:b/>
          <w:sz w:val="26"/>
          <w:szCs w:val="26"/>
        </w:rPr>
        <w:t>Гульцово</w:t>
      </w:r>
      <w:proofErr w:type="spellEnd"/>
      <w:r>
        <w:rPr>
          <w:b/>
          <w:sz w:val="26"/>
          <w:szCs w:val="26"/>
        </w:rPr>
        <w:t xml:space="preserve">» </w:t>
      </w:r>
    </w:p>
    <w:p w:rsidR="0051479A" w:rsidRDefault="0051479A" w:rsidP="005147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ПАСПОРТ </w:t>
      </w:r>
    </w:p>
    <w:p w:rsidR="0051479A" w:rsidRDefault="0051479A" w:rsidP="0051479A">
      <w:pPr>
        <w:jc w:val="center"/>
        <w:rPr>
          <w:b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379"/>
      </w:tblGrid>
      <w:tr w:rsidR="0051479A" w:rsidTr="00B47B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Ответственный исполнитель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«Деревня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Верхнее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1479A" w:rsidTr="00B47B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Цель (цели)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shd w:val="clear" w:color="auto" w:fill="FFFFFF"/>
              <w:spacing w:after="22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 территории.</w:t>
            </w:r>
          </w:p>
        </w:tc>
      </w:tr>
      <w:tr w:rsidR="0051479A" w:rsidTr="00B47B95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социально - экономических условий развития муниципальной службы;</w:t>
            </w:r>
          </w:p>
          <w:p w:rsidR="0051479A" w:rsidRDefault="0051479A" w:rsidP="00B47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профессионального уровня муниципальных служащих в целях формирования высококвалифицированного кадрового  состава;</w:t>
            </w:r>
            <w:r>
              <w:rPr>
                <w:sz w:val="26"/>
                <w:szCs w:val="26"/>
              </w:rPr>
              <w:br/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  <w:r>
              <w:rPr>
                <w:sz w:val="26"/>
                <w:szCs w:val="26"/>
              </w:rPr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51479A" w:rsidRDefault="0051479A" w:rsidP="00B47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51479A" w:rsidTr="00B47B95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Индикаторы муниципальной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муниципальных служащих, прошедших аттестацию;</w:t>
            </w:r>
          </w:p>
          <w:p w:rsidR="0051479A" w:rsidRDefault="0051479A" w:rsidP="00B47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муниципальных служащих, прошедших обучение повышения профессионального уровня;</w:t>
            </w:r>
          </w:p>
          <w:p w:rsidR="0051479A" w:rsidRDefault="0051479A" w:rsidP="00B47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муниципальных служащих, включенных в кадровый резерв органов местного самоуправления.</w:t>
            </w:r>
          </w:p>
        </w:tc>
      </w:tr>
      <w:tr w:rsidR="0051479A" w:rsidTr="00B47B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Сроки и этапы реализации         </w:t>
            </w:r>
            <w:r>
              <w:rPr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2017-2022</w:t>
            </w:r>
            <w:r w:rsidR="00FC37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гг.</w:t>
            </w:r>
          </w:p>
        </w:tc>
      </w:tr>
      <w:tr w:rsidR="0051479A" w:rsidTr="00B47B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Объемы финансирования            </w:t>
            </w:r>
            <w:r>
              <w:rPr>
                <w:sz w:val="26"/>
                <w:szCs w:val="26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="006C51CA">
              <w:rPr>
                <w:sz w:val="26"/>
                <w:szCs w:val="26"/>
              </w:rPr>
              <w:t>6157595</w:t>
            </w:r>
            <w:r w:rsidR="001B27DC">
              <w:rPr>
                <w:sz w:val="26"/>
                <w:szCs w:val="26"/>
              </w:rPr>
              <w:t>,</w:t>
            </w:r>
            <w:r w:rsidR="006C51CA">
              <w:rPr>
                <w:sz w:val="26"/>
                <w:szCs w:val="26"/>
              </w:rPr>
              <w:t>46</w:t>
            </w:r>
            <w:r>
              <w:rPr>
                <w:sz w:val="26"/>
                <w:szCs w:val="26"/>
              </w:rPr>
              <w:t xml:space="preserve"> рубл</w:t>
            </w:r>
            <w:r w:rsidR="006C51CA">
              <w:rPr>
                <w:sz w:val="26"/>
                <w:szCs w:val="26"/>
              </w:rPr>
              <w:t>ей</w:t>
            </w:r>
            <w:r>
              <w:rPr>
                <w:sz w:val="26"/>
                <w:szCs w:val="26"/>
              </w:rPr>
              <w:t>. Программа финансируется за счет средств местного бюджета.</w:t>
            </w:r>
          </w:p>
          <w:p w:rsidR="0051479A" w:rsidRDefault="0051479A" w:rsidP="00B47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годам:  </w:t>
            </w:r>
          </w:p>
          <w:p w:rsidR="0051479A" w:rsidRDefault="0051479A" w:rsidP="00B47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г.- </w:t>
            </w:r>
            <w:r w:rsidR="006C51CA">
              <w:rPr>
                <w:sz w:val="26"/>
                <w:szCs w:val="26"/>
              </w:rPr>
              <w:t xml:space="preserve">834667,20 </w:t>
            </w:r>
            <w:r>
              <w:rPr>
                <w:sz w:val="26"/>
                <w:szCs w:val="26"/>
              </w:rPr>
              <w:t>р.</w:t>
            </w:r>
          </w:p>
          <w:p w:rsidR="0051479A" w:rsidRDefault="0051479A" w:rsidP="00B47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г. –</w:t>
            </w:r>
            <w:r w:rsidR="006C51CA">
              <w:rPr>
                <w:sz w:val="26"/>
                <w:szCs w:val="26"/>
              </w:rPr>
              <w:t>1012996,15</w:t>
            </w:r>
            <w:r>
              <w:rPr>
                <w:sz w:val="26"/>
                <w:szCs w:val="26"/>
              </w:rPr>
              <w:t xml:space="preserve"> р.         2021-</w:t>
            </w:r>
            <w:r w:rsidR="00B7347B">
              <w:rPr>
                <w:sz w:val="26"/>
                <w:szCs w:val="26"/>
              </w:rPr>
              <w:t>1073640</w:t>
            </w:r>
            <w:r w:rsidR="00FC37D1">
              <w:rPr>
                <w:sz w:val="26"/>
                <w:szCs w:val="26"/>
              </w:rPr>
              <w:t>,00</w:t>
            </w:r>
            <w:r>
              <w:rPr>
                <w:sz w:val="26"/>
                <w:szCs w:val="26"/>
              </w:rPr>
              <w:t xml:space="preserve"> р.</w:t>
            </w:r>
          </w:p>
          <w:p w:rsidR="0051479A" w:rsidRDefault="0051479A" w:rsidP="00B47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г. – </w:t>
            </w:r>
            <w:r w:rsidR="00CD4892">
              <w:rPr>
                <w:sz w:val="26"/>
                <w:szCs w:val="26"/>
              </w:rPr>
              <w:t>987628,11</w:t>
            </w:r>
            <w:r>
              <w:rPr>
                <w:sz w:val="26"/>
                <w:szCs w:val="26"/>
              </w:rPr>
              <w:t xml:space="preserve"> р.      2022-</w:t>
            </w:r>
            <w:r w:rsidR="00B7347B">
              <w:rPr>
                <w:sz w:val="26"/>
                <w:szCs w:val="26"/>
              </w:rPr>
              <w:t>111140</w:t>
            </w:r>
            <w:r w:rsidR="00FC37D1">
              <w:rPr>
                <w:sz w:val="26"/>
                <w:szCs w:val="26"/>
              </w:rPr>
              <w:t>0,00</w:t>
            </w:r>
            <w:r>
              <w:rPr>
                <w:sz w:val="26"/>
                <w:szCs w:val="26"/>
              </w:rPr>
              <w:t xml:space="preserve"> р.</w:t>
            </w:r>
          </w:p>
          <w:p w:rsidR="0051479A" w:rsidRDefault="0051479A" w:rsidP="000968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г. -  </w:t>
            </w:r>
            <w:r w:rsidR="007809CF">
              <w:rPr>
                <w:sz w:val="26"/>
                <w:szCs w:val="26"/>
              </w:rPr>
              <w:t>1</w:t>
            </w:r>
            <w:r w:rsidR="00AA12BB">
              <w:rPr>
                <w:sz w:val="26"/>
                <w:szCs w:val="26"/>
              </w:rPr>
              <w:t>1</w:t>
            </w:r>
            <w:r w:rsidR="007809CF">
              <w:rPr>
                <w:sz w:val="26"/>
                <w:szCs w:val="26"/>
              </w:rPr>
              <w:t>37264</w:t>
            </w:r>
            <w:r w:rsidR="00FC37D1">
              <w:rPr>
                <w:sz w:val="26"/>
                <w:szCs w:val="26"/>
              </w:rPr>
              <w:t>,00</w:t>
            </w:r>
            <w:r>
              <w:rPr>
                <w:sz w:val="26"/>
                <w:szCs w:val="26"/>
              </w:rPr>
              <w:t xml:space="preserve"> р.                               </w:t>
            </w:r>
          </w:p>
        </w:tc>
      </w:tr>
      <w:tr w:rsidR="0051479A" w:rsidTr="00B47B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Ожидаемые результаты реализации  </w:t>
            </w:r>
            <w:r>
              <w:rPr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 формирование эффективного кадрового потенциала муниципальной службы, совершенствование знаний и умений муниципальных служащих;</w:t>
            </w:r>
            <w:r>
              <w:rPr>
                <w:color w:val="000000"/>
                <w:sz w:val="26"/>
              </w:rPr>
              <w:br/>
            </w:r>
            <w:r>
              <w:rPr>
                <w:color w:val="000000"/>
                <w:sz w:val="26"/>
              </w:rPr>
              <w:lastRenderedPageBreak/>
              <w:t>- качественное информационно – аналитическое обеспечение кадровых процессов;</w:t>
            </w:r>
            <w:r>
              <w:rPr>
                <w:color w:val="000000"/>
                <w:sz w:val="26"/>
              </w:rPr>
              <w:br/>
              <w:t xml:space="preserve">- совершенствование и улучшение </w:t>
            </w:r>
            <w:proofErr w:type="gramStart"/>
            <w:r>
              <w:rPr>
                <w:color w:val="000000"/>
                <w:sz w:val="26"/>
              </w:rPr>
              <w:t>условий работы аппарата управления администрации сельского</w:t>
            </w:r>
            <w:proofErr w:type="gramEnd"/>
            <w:r>
              <w:rPr>
                <w:color w:val="000000"/>
                <w:sz w:val="26"/>
              </w:rPr>
              <w:t xml:space="preserve"> поселения «Деревня Верхнее </w:t>
            </w:r>
            <w:proofErr w:type="spellStart"/>
            <w:r>
              <w:rPr>
                <w:color w:val="000000"/>
                <w:sz w:val="26"/>
              </w:rPr>
              <w:t>Гульцово</w:t>
            </w:r>
            <w:proofErr w:type="spellEnd"/>
            <w:r>
              <w:rPr>
                <w:color w:val="000000"/>
                <w:sz w:val="26"/>
              </w:rPr>
              <w:t>»</w:t>
            </w:r>
          </w:p>
          <w:p w:rsidR="0051479A" w:rsidRDefault="0051479A" w:rsidP="00B47B95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>
              <w:rPr>
                <w:color w:val="000000"/>
                <w:sz w:val="26"/>
              </w:rPr>
              <w:br/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51479A" w:rsidRDefault="0051479A" w:rsidP="0051479A">
      <w:pPr>
        <w:jc w:val="center"/>
        <w:rPr>
          <w:b/>
          <w:sz w:val="26"/>
          <w:szCs w:val="26"/>
        </w:rPr>
      </w:pPr>
    </w:p>
    <w:p w:rsidR="0051479A" w:rsidRDefault="0051479A" w:rsidP="0051479A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 Общая характеристика сферы реализации муниципальной программы.</w:t>
      </w:r>
    </w:p>
    <w:p w:rsidR="0051479A" w:rsidRDefault="0051479A" w:rsidP="0051479A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Необходимость реализации Программы обусловлена современным состоянием муниципальной службы. А именно: </w:t>
      </w:r>
    </w:p>
    <w:p w:rsidR="0051479A" w:rsidRDefault="0051479A" w:rsidP="0051479A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 всегда деятельность муниципальных служащих ориентирована на достижение конкретных результатов, недостаточно эффективно применяется стимулирование, ориентированное на запланированные результаты деятельности;</w:t>
      </w:r>
    </w:p>
    <w:p w:rsidR="0051479A" w:rsidRDefault="0051479A" w:rsidP="0051479A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недостаточная открытость муниципальной службы способствует проявлениям бюрократизма  что, в свою очередь, негативно влияет на общественное мнение и престиж службы; </w:t>
      </w:r>
    </w:p>
    <w:p w:rsidR="0051479A" w:rsidRDefault="0051479A" w:rsidP="0051479A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качество профессионального обучения муниципальных служащих в недостаточной степени отвечает потребностям развития муниципальной службы;</w:t>
      </w:r>
    </w:p>
    <w:p w:rsidR="0051479A" w:rsidRDefault="0051479A" w:rsidP="0051479A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отсутствие комфортных условий работникам администрации при выполнении ими своих служебных обязанностей;</w:t>
      </w:r>
    </w:p>
    <w:p w:rsidR="0051479A" w:rsidRDefault="0051479A" w:rsidP="0051479A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отсутствие необходимого количества материально-технических ресурсов, и обеспечение их бесперебойной работы.</w:t>
      </w:r>
    </w:p>
    <w:p w:rsidR="0051479A" w:rsidRDefault="0051479A" w:rsidP="0051479A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Реализация Программы должна способствовать решению как указанных, так и иных проблем, возникающих в сфере работы аппарата управления администрации сельского поселения «Деревня </w:t>
      </w:r>
      <w:proofErr w:type="gramStart"/>
      <w:r>
        <w:rPr>
          <w:color w:val="000000"/>
          <w:sz w:val="26"/>
          <w:szCs w:val="26"/>
        </w:rPr>
        <w:t>Верхнее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Гульцово</w:t>
      </w:r>
      <w:proofErr w:type="spellEnd"/>
      <w:r>
        <w:rPr>
          <w:color w:val="000000"/>
          <w:sz w:val="26"/>
          <w:szCs w:val="26"/>
        </w:rPr>
        <w:t>».</w:t>
      </w:r>
    </w:p>
    <w:p w:rsidR="0051479A" w:rsidRDefault="0051479A" w:rsidP="0051479A">
      <w:pPr>
        <w:rPr>
          <w:sz w:val="26"/>
          <w:szCs w:val="26"/>
        </w:rPr>
      </w:pPr>
    </w:p>
    <w:p w:rsidR="0051479A" w:rsidRDefault="0051479A" w:rsidP="0051479A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Цели, задачи, основные ожидаемые конечные результаты муниципальной программы, сроки и этапы реализации муниципальной программы.</w:t>
      </w:r>
    </w:p>
    <w:p w:rsidR="0051479A" w:rsidRDefault="0051479A" w:rsidP="0051479A">
      <w:pPr>
        <w:ind w:firstLine="540"/>
        <w:jc w:val="center"/>
        <w:rPr>
          <w:b/>
          <w:sz w:val="26"/>
          <w:szCs w:val="26"/>
        </w:rPr>
      </w:pPr>
    </w:p>
    <w:p w:rsidR="0051479A" w:rsidRDefault="0051479A" w:rsidP="0051479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2.1. Цели, задачи муниципальной программы.</w:t>
      </w:r>
    </w:p>
    <w:p w:rsidR="0051479A" w:rsidRDefault="0051479A" w:rsidP="005147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целью Программы является совершенствование </w:t>
      </w:r>
      <w:proofErr w:type="gramStart"/>
      <w:r>
        <w:rPr>
          <w:sz w:val="26"/>
          <w:szCs w:val="26"/>
        </w:rPr>
        <w:t>организации работы аппарата управления администрации</w:t>
      </w:r>
      <w:proofErr w:type="gramEnd"/>
      <w:r>
        <w:rPr>
          <w:sz w:val="26"/>
          <w:szCs w:val="26"/>
        </w:rPr>
        <w:t xml:space="preserve"> в сельском поселении «Деревня Верхнее </w:t>
      </w:r>
      <w:proofErr w:type="spellStart"/>
      <w:r>
        <w:rPr>
          <w:sz w:val="26"/>
          <w:szCs w:val="26"/>
        </w:rPr>
        <w:t>Гульцово</w:t>
      </w:r>
      <w:proofErr w:type="spellEnd"/>
      <w:r>
        <w:rPr>
          <w:sz w:val="26"/>
          <w:szCs w:val="26"/>
        </w:rPr>
        <w:t>» и повышение эффективности исполнения муниципальными служащими своих должностных обязанностей.</w:t>
      </w:r>
    </w:p>
    <w:p w:rsidR="0051479A" w:rsidRDefault="0051479A" w:rsidP="005147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Задачи Программы:</w:t>
      </w:r>
    </w:p>
    <w:p w:rsidR="0051479A" w:rsidRDefault="0051479A" w:rsidP="005147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создание социально - экономических условий развития муниципальной службы;</w:t>
      </w:r>
    </w:p>
    <w:p w:rsidR="0051479A" w:rsidRDefault="0051479A" w:rsidP="005147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повышение профессионального уровня муниципальных служащих в целях формирования высококвалифицированного кадрового  состава; </w:t>
      </w:r>
    </w:p>
    <w:p w:rsidR="0051479A" w:rsidRDefault="0051479A" w:rsidP="005147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развитие механизма предупреждения коррупции, выявления и разрешения конфликта интересов на муниципальной службе; </w:t>
      </w:r>
    </w:p>
    <w:p w:rsidR="0051479A" w:rsidRDefault="0051479A" w:rsidP="005147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упорядочение и конкретизация полномочий муниципальных служащих, которые должны быть закреплены в должностных инструкциях;</w:t>
      </w:r>
    </w:p>
    <w:p w:rsidR="0051479A" w:rsidRDefault="0051479A" w:rsidP="005147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изучение, обобщение и распространение передового опыта по вопросам управления персоналом и организации муниципальной службы.</w:t>
      </w:r>
    </w:p>
    <w:p w:rsidR="0051479A" w:rsidRDefault="0051479A" w:rsidP="0051479A">
      <w:pPr>
        <w:ind w:firstLine="567"/>
        <w:jc w:val="both"/>
        <w:rPr>
          <w:sz w:val="26"/>
          <w:szCs w:val="26"/>
        </w:rPr>
      </w:pPr>
    </w:p>
    <w:p w:rsidR="0051479A" w:rsidRDefault="0051479A" w:rsidP="0051479A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2.2. Конечные результаты реализации муниципальной программы.</w:t>
      </w:r>
    </w:p>
    <w:p w:rsidR="0051479A" w:rsidRDefault="0051479A" w:rsidP="005147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Программы ожидается:</w:t>
      </w:r>
    </w:p>
    <w:p w:rsidR="0051479A" w:rsidRDefault="0051479A" w:rsidP="005147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эффективного кадрового потенциала муниципальной службы, совершенствование знаний и умений муниципальных служащих;</w:t>
      </w:r>
    </w:p>
    <w:p w:rsidR="0051479A" w:rsidRDefault="0051479A" w:rsidP="005147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качественное информационно-аналитическое обеспечение кадровых процессов;</w:t>
      </w:r>
    </w:p>
    <w:p w:rsidR="0051479A" w:rsidRDefault="0051479A" w:rsidP="005147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эффективное в результате реализации полномочий муниципальной правовой и методической базы, обеспечивающей дальнейшее развитие  и эффективную деятельность кадровой работы;</w:t>
      </w:r>
    </w:p>
    <w:p w:rsidR="0051479A" w:rsidRDefault="0051479A" w:rsidP="005147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престижа муниципальной службы за счет роста профессионализма и компетентности муниципальных служащих;</w:t>
      </w:r>
    </w:p>
    <w:p w:rsidR="0051479A" w:rsidRDefault="0051479A" w:rsidP="005147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снижение потенциальной угрозы коррупционных действий со стороны муниципальных служащих</w:t>
      </w:r>
    </w:p>
    <w:p w:rsidR="0051479A" w:rsidRDefault="0051479A" w:rsidP="0051479A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наличие комфортных условий работникам администрации при выполнении ими своих служебных обязанностей;</w:t>
      </w:r>
    </w:p>
    <w:p w:rsidR="0051479A" w:rsidRDefault="0051479A" w:rsidP="0051479A">
      <w:pPr>
        <w:ind w:firstLine="540"/>
        <w:jc w:val="both"/>
      </w:pPr>
      <w:r>
        <w:rPr>
          <w:color w:val="000000"/>
          <w:sz w:val="26"/>
          <w:szCs w:val="26"/>
        </w:rPr>
        <w:t>- наличие необходимого количества материально-технических ресурсов, и обеспечение их бесперебойной работы.</w:t>
      </w:r>
    </w:p>
    <w:p w:rsidR="0051479A" w:rsidRDefault="0051479A" w:rsidP="005147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51479A" w:rsidRDefault="0051479A" w:rsidP="0051479A">
      <w:pPr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3. Сроки и этапы реализации Программы</w:t>
      </w:r>
    </w:p>
    <w:p w:rsidR="0051479A" w:rsidRDefault="0051479A" w:rsidP="0051479A">
      <w:pPr>
        <w:ind w:firstLine="540"/>
        <w:jc w:val="both"/>
        <w:rPr>
          <w:sz w:val="26"/>
          <w:szCs w:val="26"/>
        </w:rPr>
      </w:pPr>
    </w:p>
    <w:p w:rsidR="0051479A" w:rsidRDefault="0051479A" w:rsidP="0051479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Программа рассчитана на 2017-2022 годы.</w:t>
      </w:r>
    </w:p>
    <w:p w:rsidR="0051479A" w:rsidRDefault="0051479A" w:rsidP="0051479A">
      <w:pPr>
        <w:ind w:firstLine="567"/>
        <w:jc w:val="both"/>
        <w:rPr>
          <w:b/>
          <w:sz w:val="26"/>
          <w:szCs w:val="26"/>
        </w:rPr>
      </w:pPr>
    </w:p>
    <w:p w:rsidR="0051479A" w:rsidRDefault="0051479A" w:rsidP="0051479A">
      <w:pPr>
        <w:ind w:firstLine="567"/>
        <w:jc w:val="both"/>
        <w:rPr>
          <w:sz w:val="26"/>
          <w:szCs w:val="26"/>
        </w:rPr>
      </w:pPr>
    </w:p>
    <w:p w:rsidR="0051479A" w:rsidRDefault="0051479A" w:rsidP="0051479A">
      <w:pPr>
        <w:rPr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 </w:t>
      </w:r>
    </w:p>
    <w:p w:rsidR="006C51CA" w:rsidRDefault="006C51CA" w:rsidP="0051479A">
      <w:pPr>
        <w:tabs>
          <w:tab w:val="left" w:pos="2220"/>
        </w:tabs>
        <w:ind w:left="720"/>
        <w:rPr>
          <w:b/>
          <w:bCs/>
          <w:sz w:val="26"/>
          <w:szCs w:val="26"/>
          <w:u w:val="single"/>
        </w:rPr>
      </w:pPr>
    </w:p>
    <w:p w:rsidR="006C51CA" w:rsidRDefault="006C51CA" w:rsidP="0051479A">
      <w:pPr>
        <w:tabs>
          <w:tab w:val="left" w:pos="2220"/>
        </w:tabs>
        <w:ind w:left="720"/>
        <w:rPr>
          <w:b/>
          <w:bCs/>
          <w:sz w:val="26"/>
          <w:szCs w:val="26"/>
          <w:u w:val="single"/>
        </w:rPr>
      </w:pPr>
    </w:p>
    <w:p w:rsidR="0051479A" w:rsidRDefault="0051479A" w:rsidP="0051479A">
      <w:pPr>
        <w:tabs>
          <w:tab w:val="left" w:pos="2220"/>
        </w:tabs>
        <w:ind w:left="720"/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Приложение № 1</w:t>
      </w:r>
    </w:p>
    <w:p w:rsidR="0051479A" w:rsidRDefault="0051479A" w:rsidP="0051479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</w:p>
    <w:p w:rsidR="0051479A" w:rsidRDefault="0051479A" w:rsidP="0051479A">
      <w:pPr>
        <w:jc w:val="right"/>
        <w:rPr>
          <w:sz w:val="26"/>
          <w:szCs w:val="26"/>
        </w:rPr>
      </w:pPr>
      <w:r>
        <w:rPr>
          <w:sz w:val="26"/>
          <w:szCs w:val="26"/>
        </w:rPr>
        <w:t>«Развитие муниципальной службы</w:t>
      </w:r>
    </w:p>
    <w:p w:rsidR="0051479A" w:rsidRDefault="0051479A" w:rsidP="0051479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51CA">
        <w:rPr>
          <w:sz w:val="26"/>
          <w:szCs w:val="26"/>
        </w:rPr>
        <w:t>СП</w:t>
      </w:r>
      <w:r>
        <w:rPr>
          <w:sz w:val="26"/>
          <w:szCs w:val="26"/>
        </w:rPr>
        <w:t xml:space="preserve"> «Деревня Верхнее </w:t>
      </w:r>
      <w:proofErr w:type="spellStart"/>
      <w:r>
        <w:rPr>
          <w:sz w:val="26"/>
          <w:szCs w:val="26"/>
        </w:rPr>
        <w:t>Гульцово</w:t>
      </w:r>
      <w:proofErr w:type="spellEnd"/>
      <w:r>
        <w:rPr>
          <w:sz w:val="26"/>
          <w:szCs w:val="26"/>
        </w:rPr>
        <w:t>».</w:t>
      </w:r>
    </w:p>
    <w:p w:rsidR="0051479A" w:rsidRDefault="0051479A" w:rsidP="0051479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ОБОСНОВАНИЕ</w:t>
      </w:r>
    </w:p>
    <w:p w:rsidR="0051479A" w:rsidRDefault="0051479A" w:rsidP="0051479A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ОБЪЕМА ФИНАНСОВЫХ РЕСУРСОВ, НЕОБХОДИМЫХ ДЛЯ РЕАЛИЗАЦИИ  МУНИЦИПАЛЬНОЙ ПРОГРАММЫ</w:t>
      </w:r>
      <w:r>
        <w:rPr>
          <w:b/>
          <w:sz w:val="26"/>
          <w:szCs w:val="26"/>
        </w:rPr>
        <w:t xml:space="preserve"> «РАЗВИТИЕ МУНИЦИПАЛЬНОЙ СЛУЖБЫ СП «Деревня Верхнее </w:t>
      </w:r>
      <w:proofErr w:type="spellStart"/>
      <w:r>
        <w:rPr>
          <w:b/>
          <w:sz w:val="26"/>
          <w:szCs w:val="26"/>
        </w:rPr>
        <w:t>Гульцово</w:t>
      </w:r>
      <w:proofErr w:type="spellEnd"/>
      <w:r>
        <w:rPr>
          <w:b/>
          <w:sz w:val="26"/>
          <w:szCs w:val="26"/>
        </w:rPr>
        <w:t>».</w:t>
      </w:r>
    </w:p>
    <w:p w:rsidR="0051479A" w:rsidRDefault="0051479A" w:rsidP="005147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="-885" w:tblpY="152"/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1956"/>
        <w:gridCol w:w="1321"/>
        <w:gridCol w:w="1451"/>
        <w:gridCol w:w="1321"/>
        <w:gridCol w:w="1451"/>
        <w:gridCol w:w="1451"/>
        <w:gridCol w:w="1451"/>
      </w:tblGrid>
      <w:tr w:rsidR="0051479A" w:rsidTr="00B47B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9A" w:rsidRDefault="0051479A" w:rsidP="00B47B95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9A" w:rsidRDefault="0051479A" w:rsidP="00B47B95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9A" w:rsidRDefault="0051479A" w:rsidP="00B47B95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 год</w:t>
            </w:r>
          </w:p>
          <w:p w:rsidR="00FC37D1" w:rsidRDefault="00FC37D1" w:rsidP="00B47B95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9A" w:rsidRDefault="0051479A" w:rsidP="00B47B95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 год</w:t>
            </w:r>
          </w:p>
          <w:p w:rsidR="00FC37D1" w:rsidRDefault="00FC37D1" w:rsidP="00B47B95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9A" w:rsidRDefault="0051479A" w:rsidP="00B47B95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 год</w:t>
            </w:r>
          </w:p>
          <w:p w:rsidR="00FC37D1" w:rsidRDefault="00FC37D1" w:rsidP="00B47B95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9A" w:rsidRDefault="0051479A" w:rsidP="00B47B95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FC37D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год</w:t>
            </w:r>
          </w:p>
          <w:p w:rsidR="00FC37D1" w:rsidRDefault="00FC37D1" w:rsidP="00B47B95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9A" w:rsidRDefault="0051479A" w:rsidP="00B47B95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2021год</w:t>
            </w:r>
          </w:p>
          <w:p w:rsidR="00FC37D1" w:rsidRDefault="00FC37D1" w:rsidP="00B47B95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9A" w:rsidRDefault="0051479A" w:rsidP="00B47B95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  <w:r w:rsidR="00FC37D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год</w:t>
            </w:r>
          </w:p>
          <w:p w:rsidR="00FC37D1" w:rsidRDefault="00FC37D1" w:rsidP="00B47B95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руб.</w:t>
            </w:r>
          </w:p>
        </w:tc>
      </w:tr>
      <w:tr w:rsidR="0051479A" w:rsidTr="00B47B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 w:rsidP="00B47B9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Суммарное значение финансовых ресурсов,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6C51CA" w:rsidP="00B47B9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834667,20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6C51CA" w:rsidP="00B47B9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1012996,15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CD4892" w:rsidP="00FC54BA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987628,11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7809CF" w:rsidP="00FC37D1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A12B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37264</w:t>
            </w:r>
            <w:r w:rsidR="00FC37D1">
              <w:rPr>
                <w:sz w:val="26"/>
                <w:szCs w:val="2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D93E84" w:rsidP="00FC37D1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1073640</w:t>
            </w:r>
            <w:r w:rsidR="00FC37D1">
              <w:rPr>
                <w:sz w:val="26"/>
                <w:szCs w:val="26"/>
              </w:rPr>
              <w:t>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D93E84" w:rsidP="00FC37D1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1111400</w:t>
            </w:r>
            <w:r w:rsidR="00FC37D1">
              <w:rPr>
                <w:sz w:val="26"/>
                <w:szCs w:val="26"/>
              </w:rPr>
              <w:t>,00</w:t>
            </w:r>
          </w:p>
        </w:tc>
      </w:tr>
      <w:tr w:rsidR="0051479A" w:rsidTr="00B47B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 w:rsidP="00B47B9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 w:rsidP="00B47B9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 w:rsidP="00B47B9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 w:rsidP="00B47B9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 w:rsidP="00B47B9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 w:rsidP="00B47B9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 w:rsidP="00B47B9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1479A" w:rsidTr="00B47B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 w:rsidP="00B47B9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средства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6C51CA" w:rsidP="00B47B9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834667,20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6C51CA" w:rsidP="00B47B9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1012996,15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CD4892" w:rsidP="00FC54BA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987628,11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7809CF" w:rsidP="00FC37D1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A12B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37264</w:t>
            </w:r>
            <w:r w:rsidR="00FC37D1">
              <w:rPr>
                <w:sz w:val="26"/>
                <w:szCs w:val="2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D93E84" w:rsidP="00FC37D1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1073640</w:t>
            </w:r>
            <w:r w:rsidR="00FC37D1">
              <w:rPr>
                <w:sz w:val="26"/>
                <w:szCs w:val="26"/>
              </w:rPr>
              <w:t>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D93E84" w:rsidP="00FC37D1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1111400</w:t>
            </w:r>
            <w:r w:rsidR="00FC37D1">
              <w:rPr>
                <w:sz w:val="26"/>
                <w:szCs w:val="26"/>
              </w:rPr>
              <w:t>,00</w:t>
            </w:r>
          </w:p>
        </w:tc>
      </w:tr>
    </w:tbl>
    <w:p w:rsidR="0051479A" w:rsidRDefault="0051479A" w:rsidP="0051479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556"/>
      <w:bookmarkEnd w:id="1"/>
      <w:r>
        <w:rPr>
          <w:sz w:val="26"/>
          <w:szCs w:val="26"/>
        </w:rPr>
        <w:t>.</w:t>
      </w: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D93E84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6C51CA" w:rsidRDefault="006C51CA" w:rsidP="00D93E84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1479A" w:rsidRDefault="0051479A" w:rsidP="00D93E84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Приложение № 2</w:t>
      </w:r>
    </w:p>
    <w:p w:rsidR="0051479A" w:rsidRDefault="0051479A" w:rsidP="0051479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</w:p>
    <w:p w:rsidR="0051479A" w:rsidRDefault="0051479A" w:rsidP="0051479A">
      <w:pPr>
        <w:jc w:val="right"/>
        <w:rPr>
          <w:sz w:val="26"/>
          <w:szCs w:val="26"/>
        </w:rPr>
      </w:pPr>
      <w:bookmarkStart w:id="2" w:name="Par610"/>
      <w:bookmarkEnd w:id="2"/>
      <w:r>
        <w:rPr>
          <w:sz w:val="26"/>
          <w:szCs w:val="26"/>
        </w:rPr>
        <w:t>«Развитие муниципальной службы</w:t>
      </w:r>
    </w:p>
    <w:p w:rsidR="0051479A" w:rsidRDefault="0051479A" w:rsidP="0051479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51CA">
        <w:rPr>
          <w:sz w:val="26"/>
          <w:szCs w:val="26"/>
        </w:rPr>
        <w:t>СП</w:t>
      </w:r>
      <w:r>
        <w:rPr>
          <w:sz w:val="26"/>
          <w:szCs w:val="26"/>
        </w:rPr>
        <w:t xml:space="preserve"> «Деревня Верхнее </w:t>
      </w:r>
      <w:proofErr w:type="spellStart"/>
      <w:r>
        <w:rPr>
          <w:sz w:val="26"/>
          <w:szCs w:val="26"/>
        </w:rPr>
        <w:t>Гульцово</w:t>
      </w:r>
      <w:proofErr w:type="spellEnd"/>
      <w:r>
        <w:rPr>
          <w:sz w:val="26"/>
          <w:szCs w:val="26"/>
        </w:rPr>
        <w:t>».</w:t>
      </w:r>
    </w:p>
    <w:p w:rsidR="0051479A" w:rsidRDefault="0051479A" w:rsidP="0051479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</w:t>
      </w:r>
    </w:p>
    <w:p w:rsidR="0051479A" w:rsidRDefault="0051479A" w:rsidP="0051479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ПРОГРАММНЫХ МЕРОПРИЯТИЙ ПРОГРАММЫ</w:t>
      </w:r>
    </w:p>
    <w:p w:rsidR="0051479A" w:rsidRDefault="0051479A" w:rsidP="0051479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992"/>
        <w:gridCol w:w="1276"/>
        <w:gridCol w:w="1134"/>
        <w:gridCol w:w="1276"/>
        <w:gridCol w:w="1134"/>
        <w:gridCol w:w="1134"/>
        <w:gridCol w:w="1134"/>
        <w:gridCol w:w="1275"/>
      </w:tblGrid>
      <w:tr w:rsidR="0051479A" w:rsidTr="0009685E">
        <w:trPr>
          <w:trHeight w:val="4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Наименова</w:t>
            </w:r>
            <w:r w:rsidR="006C51CA">
              <w:rPr>
                <w:b/>
              </w:rPr>
              <w:t>-</w:t>
            </w:r>
            <w:r>
              <w:rPr>
                <w:b/>
              </w:rPr>
              <w:t>ние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</w:t>
            </w:r>
            <w:r w:rsidR="0009685E">
              <w:rPr>
                <w:b/>
              </w:rPr>
              <w:t>-</w:t>
            </w:r>
            <w:r>
              <w:rPr>
                <w:b/>
              </w:rPr>
              <w:t>ятий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6C51CA" w:rsidP="006C51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  <w:proofErr w:type="spellStart"/>
            <w:r>
              <w:rPr>
                <w:b/>
              </w:rPr>
              <w:t>реали-за</w:t>
            </w:r>
            <w:r w:rsidR="0051479A">
              <w:rPr>
                <w:b/>
              </w:rPr>
              <w:t>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FC37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 расходов руб.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FC37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 том числе по годам, руб. </w:t>
            </w:r>
          </w:p>
        </w:tc>
      </w:tr>
      <w:tr w:rsidR="0051479A" w:rsidTr="0009685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9A" w:rsidRDefault="0051479A" w:rsidP="00B47B95">
            <w:pPr>
              <w:suppressAutoHyphens w:val="0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9A" w:rsidRDefault="0051479A" w:rsidP="00B47B95">
            <w:pPr>
              <w:suppressAutoHyphens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9A" w:rsidRDefault="0051479A" w:rsidP="00B47B95">
            <w:pPr>
              <w:suppressAutoHyphens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9A" w:rsidRDefault="0051479A" w:rsidP="00B47B95">
            <w:pPr>
              <w:suppressAutoHyphens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spacing w:line="276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spacing w:line="276" w:lineRule="auto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spacing w:line="276" w:lineRule="auto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51479A" w:rsidTr="000968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9A" w:rsidRDefault="0051479A" w:rsidP="00B47B9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9A" w:rsidRDefault="0051479A" w:rsidP="00B47B95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Формирова</w:t>
            </w:r>
            <w:r w:rsidR="006C51C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резервного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9A" w:rsidRDefault="0051479A" w:rsidP="00B47B9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9A" w:rsidRPr="00011175" w:rsidRDefault="006C51CA" w:rsidP="00B47B95">
            <w:pPr>
              <w:spacing w:line="276" w:lineRule="auto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30</w:t>
            </w:r>
            <w:r w:rsidR="00FC37D1" w:rsidRPr="00011175">
              <w:rPr>
                <w:sz w:val="18"/>
                <w:szCs w:val="18"/>
              </w:rPr>
              <w:t>000</w:t>
            </w:r>
            <w:r w:rsidR="0051479A" w:rsidRPr="00011175">
              <w:rPr>
                <w:sz w:val="18"/>
                <w:szCs w:val="18"/>
              </w:rPr>
              <w:t>,0</w:t>
            </w:r>
            <w:r w:rsidR="0009685E" w:rsidRPr="0001117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9A" w:rsidRPr="00011175" w:rsidRDefault="0051479A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5</w:t>
            </w:r>
            <w:r w:rsidR="00FC37D1" w:rsidRPr="00011175">
              <w:rPr>
                <w:sz w:val="18"/>
                <w:szCs w:val="18"/>
              </w:rPr>
              <w:t>000</w:t>
            </w:r>
            <w:r w:rsidRPr="00011175">
              <w:rPr>
                <w:sz w:val="18"/>
                <w:szCs w:val="18"/>
              </w:rPr>
              <w:t>,0</w:t>
            </w:r>
            <w:r w:rsidR="0009685E" w:rsidRPr="0001117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9A" w:rsidRPr="00011175" w:rsidRDefault="006C51CA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5</w:t>
            </w:r>
            <w:r w:rsidR="00FC37D1" w:rsidRPr="00011175">
              <w:rPr>
                <w:sz w:val="18"/>
                <w:szCs w:val="18"/>
              </w:rPr>
              <w:t>000</w:t>
            </w:r>
            <w:r w:rsidRPr="00011175">
              <w:rPr>
                <w:sz w:val="18"/>
                <w:szCs w:val="18"/>
              </w:rPr>
              <w:t>,0</w:t>
            </w:r>
            <w:r w:rsidR="0009685E" w:rsidRPr="0001117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9A" w:rsidRPr="00011175" w:rsidRDefault="0051479A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5</w:t>
            </w:r>
            <w:r w:rsidR="00FC37D1" w:rsidRPr="00011175">
              <w:rPr>
                <w:sz w:val="18"/>
                <w:szCs w:val="18"/>
              </w:rPr>
              <w:t>000</w:t>
            </w:r>
            <w:r w:rsidRPr="00011175">
              <w:rPr>
                <w:sz w:val="18"/>
                <w:szCs w:val="18"/>
              </w:rPr>
              <w:t>,</w:t>
            </w:r>
            <w:r w:rsidR="0009685E" w:rsidRPr="00011175">
              <w:rPr>
                <w:sz w:val="18"/>
                <w:szCs w:val="18"/>
              </w:rPr>
              <w:t>0</w:t>
            </w:r>
            <w:r w:rsidRPr="0001117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9A" w:rsidRPr="00011175" w:rsidRDefault="0051479A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5</w:t>
            </w:r>
            <w:r w:rsidR="00FC37D1" w:rsidRPr="00011175">
              <w:rPr>
                <w:sz w:val="18"/>
                <w:szCs w:val="18"/>
              </w:rPr>
              <w:t>000</w:t>
            </w:r>
            <w:r w:rsidRPr="00011175">
              <w:rPr>
                <w:sz w:val="18"/>
                <w:szCs w:val="18"/>
              </w:rPr>
              <w:t>,0</w:t>
            </w:r>
            <w:r w:rsidR="0009685E" w:rsidRPr="0001117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9A" w:rsidRPr="00011175" w:rsidRDefault="0051479A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5</w:t>
            </w:r>
            <w:r w:rsidR="00FC37D1" w:rsidRPr="00011175">
              <w:rPr>
                <w:sz w:val="18"/>
                <w:szCs w:val="18"/>
              </w:rPr>
              <w:t>000</w:t>
            </w:r>
            <w:r w:rsidRPr="00011175">
              <w:rPr>
                <w:sz w:val="18"/>
                <w:szCs w:val="18"/>
              </w:rPr>
              <w:t>,0</w:t>
            </w:r>
            <w:r w:rsidR="0009685E" w:rsidRPr="00011175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9A" w:rsidRPr="00011175" w:rsidRDefault="0051479A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5</w:t>
            </w:r>
            <w:r w:rsidR="00FC37D1" w:rsidRPr="00011175">
              <w:rPr>
                <w:sz w:val="18"/>
                <w:szCs w:val="18"/>
              </w:rPr>
              <w:t>000</w:t>
            </w:r>
            <w:r w:rsidRPr="00011175">
              <w:rPr>
                <w:sz w:val="18"/>
                <w:szCs w:val="18"/>
              </w:rPr>
              <w:t>,0</w:t>
            </w:r>
            <w:r w:rsidR="0009685E" w:rsidRPr="00011175">
              <w:rPr>
                <w:sz w:val="18"/>
                <w:szCs w:val="18"/>
              </w:rPr>
              <w:t>0</w:t>
            </w:r>
          </w:p>
        </w:tc>
      </w:tr>
      <w:tr w:rsidR="0051479A" w:rsidTr="0009685E">
        <w:trPr>
          <w:trHeight w:val="15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9A" w:rsidRDefault="0051479A" w:rsidP="00B47B9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9A" w:rsidRDefault="00AB23AA" w:rsidP="00B47B95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Обеспе</w:t>
            </w:r>
            <w:r w:rsidR="0009685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чение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реализации </w:t>
            </w:r>
            <w:proofErr w:type="spellStart"/>
            <w:r>
              <w:rPr>
                <w:sz w:val="26"/>
                <w:szCs w:val="26"/>
              </w:rPr>
              <w:t>муници</w:t>
            </w:r>
            <w:r w:rsidR="0009685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пальной</w:t>
            </w:r>
            <w:proofErr w:type="spellEnd"/>
            <w:r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9A" w:rsidRDefault="0051479A" w:rsidP="00B47B9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75" w:rsidRDefault="00011175" w:rsidP="00FC37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11175" w:rsidRDefault="00011175" w:rsidP="00FC37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1479A" w:rsidRPr="00011175" w:rsidRDefault="00AB23AA" w:rsidP="00FC37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6127595,46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75" w:rsidRDefault="00011175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11175" w:rsidRDefault="00011175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1479A" w:rsidRPr="00011175" w:rsidRDefault="00AB23AA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829667,20</w:t>
            </w:r>
          </w:p>
          <w:p w:rsidR="0051479A" w:rsidRPr="00011175" w:rsidRDefault="0051479A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1479A" w:rsidRPr="00011175" w:rsidRDefault="0051479A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75" w:rsidRDefault="00011175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11175" w:rsidRDefault="00011175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1479A" w:rsidRPr="00011175" w:rsidRDefault="00AB23AA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1007996,15</w:t>
            </w:r>
          </w:p>
          <w:p w:rsidR="0051479A" w:rsidRPr="00011175" w:rsidRDefault="0051479A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1479A" w:rsidRPr="00011175" w:rsidRDefault="0051479A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75" w:rsidRDefault="00011175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11175" w:rsidRDefault="00011175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1479A" w:rsidRPr="00011175" w:rsidRDefault="00AB23AA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982628,11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75" w:rsidRDefault="00011175" w:rsidP="00FC37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11175" w:rsidRDefault="00011175" w:rsidP="00FC37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1479A" w:rsidRPr="00011175" w:rsidRDefault="00AB23AA" w:rsidP="00FC37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1132264,00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Pr="00011175" w:rsidRDefault="0051479A" w:rsidP="00B47B95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51479A" w:rsidRPr="00011175" w:rsidRDefault="00AB23AA" w:rsidP="00B47B95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1068640,00</w:t>
            </w:r>
          </w:p>
          <w:p w:rsidR="0051479A" w:rsidRPr="00011175" w:rsidRDefault="0051479A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Pr="00011175" w:rsidRDefault="0051479A" w:rsidP="00B47B95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51479A" w:rsidRPr="00011175" w:rsidRDefault="00AB23AA" w:rsidP="00B47B95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1106400,00</w:t>
            </w:r>
          </w:p>
          <w:p w:rsidR="0051479A" w:rsidRPr="00011175" w:rsidRDefault="0051479A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1479A" w:rsidTr="000968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9A" w:rsidRDefault="0051479A" w:rsidP="00B47B9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9A" w:rsidRDefault="00AB23AA" w:rsidP="00B47B9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 w:rsidP="00B47B9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9A" w:rsidRPr="00011175" w:rsidRDefault="00AB23AA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6157595,46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9A" w:rsidRPr="00011175" w:rsidRDefault="00AB23AA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834667,20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9A" w:rsidRPr="00011175" w:rsidRDefault="00AB23AA" w:rsidP="000968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1012996,</w:t>
            </w:r>
            <w:r w:rsidR="0009685E" w:rsidRPr="00011175">
              <w:rPr>
                <w:sz w:val="18"/>
                <w:szCs w:val="18"/>
              </w:rPr>
              <w:t>1</w:t>
            </w:r>
            <w:r w:rsidRPr="0001117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9A" w:rsidRPr="00011175" w:rsidRDefault="0009685E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987628,11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9A" w:rsidRPr="00011175" w:rsidRDefault="0009685E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1137264,00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9A" w:rsidRPr="00011175" w:rsidRDefault="0009685E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1073640,00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9A" w:rsidRPr="00011175" w:rsidRDefault="0009685E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1111400,00</w:t>
            </w:r>
          </w:p>
        </w:tc>
      </w:tr>
    </w:tbl>
    <w:p w:rsidR="0051479A" w:rsidRDefault="0051479A" w:rsidP="0051479A">
      <w:pPr>
        <w:tabs>
          <w:tab w:val="left" w:pos="4536"/>
        </w:tabs>
        <w:rPr>
          <w:noProof/>
        </w:rPr>
      </w:pPr>
    </w:p>
    <w:p w:rsidR="0051479A" w:rsidRDefault="0051479A" w:rsidP="0051479A">
      <w:pPr>
        <w:rPr>
          <w:sz w:val="26"/>
          <w:szCs w:val="26"/>
        </w:rPr>
      </w:pPr>
    </w:p>
    <w:p w:rsidR="0051479A" w:rsidRDefault="0051479A" w:rsidP="0051479A">
      <w:pPr>
        <w:rPr>
          <w:sz w:val="26"/>
          <w:szCs w:val="26"/>
        </w:rPr>
      </w:pPr>
    </w:p>
    <w:p w:rsidR="0051479A" w:rsidRDefault="0051479A" w:rsidP="0051479A"/>
    <w:p w:rsidR="0051479A" w:rsidRDefault="0051479A" w:rsidP="0051479A"/>
    <w:p w:rsidR="0051479A" w:rsidRDefault="0051479A" w:rsidP="00C70EC8">
      <w:pPr>
        <w:tabs>
          <w:tab w:val="left" w:pos="2220"/>
        </w:tabs>
        <w:rPr>
          <w:bCs/>
          <w:sz w:val="26"/>
          <w:szCs w:val="26"/>
        </w:rPr>
      </w:pP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AE4D45" w:rsidRDefault="00AE4D45"/>
    <w:sectPr w:rsidR="00AE4D45" w:rsidSect="00AE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EC8"/>
    <w:rsid w:val="00011175"/>
    <w:rsid w:val="00075142"/>
    <w:rsid w:val="0009685E"/>
    <w:rsid w:val="000E441C"/>
    <w:rsid w:val="000F44DB"/>
    <w:rsid w:val="001517A4"/>
    <w:rsid w:val="001A4796"/>
    <w:rsid w:val="001B27DC"/>
    <w:rsid w:val="002D2F1B"/>
    <w:rsid w:val="004F7B84"/>
    <w:rsid w:val="0051479A"/>
    <w:rsid w:val="00543385"/>
    <w:rsid w:val="00561072"/>
    <w:rsid w:val="005A232B"/>
    <w:rsid w:val="005B1136"/>
    <w:rsid w:val="005C6D8E"/>
    <w:rsid w:val="005E7135"/>
    <w:rsid w:val="0061001D"/>
    <w:rsid w:val="00647F38"/>
    <w:rsid w:val="00657E57"/>
    <w:rsid w:val="006656B8"/>
    <w:rsid w:val="006C51CA"/>
    <w:rsid w:val="007809CF"/>
    <w:rsid w:val="008473BF"/>
    <w:rsid w:val="00853BC0"/>
    <w:rsid w:val="0087333C"/>
    <w:rsid w:val="008B2781"/>
    <w:rsid w:val="009347D9"/>
    <w:rsid w:val="009F01E7"/>
    <w:rsid w:val="00A1289A"/>
    <w:rsid w:val="00A413D5"/>
    <w:rsid w:val="00A675AF"/>
    <w:rsid w:val="00AA12BB"/>
    <w:rsid w:val="00AB23AA"/>
    <w:rsid w:val="00AE4D45"/>
    <w:rsid w:val="00B1722E"/>
    <w:rsid w:val="00B17DC3"/>
    <w:rsid w:val="00B17DF9"/>
    <w:rsid w:val="00B2640A"/>
    <w:rsid w:val="00B7347B"/>
    <w:rsid w:val="00B95519"/>
    <w:rsid w:val="00BA1950"/>
    <w:rsid w:val="00BC62B0"/>
    <w:rsid w:val="00C05E19"/>
    <w:rsid w:val="00C06371"/>
    <w:rsid w:val="00C62226"/>
    <w:rsid w:val="00C70EC8"/>
    <w:rsid w:val="00CD4892"/>
    <w:rsid w:val="00D747E1"/>
    <w:rsid w:val="00D80C6C"/>
    <w:rsid w:val="00D93E84"/>
    <w:rsid w:val="00DB352F"/>
    <w:rsid w:val="00DF0BD3"/>
    <w:rsid w:val="00E320F5"/>
    <w:rsid w:val="00E403DA"/>
    <w:rsid w:val="00E73EF3"/>
    <w:rsid w:val="00FC37D1"/>
    <w:rsid w:val="00FC54BA"/>
    <w:rsid w:val="00FF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14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5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60C7-9D51-43C3-9C18-F1758D28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2020-02-06T06:23:00Z</cp:lastPrinted>
  <dcterms:created xsi:type="dcterms:W3CDTF">2020-06-03T04:47:00Z</dcterms:created>
  <dcterms:modified xsi:type="dcterms:W3CDTF">2020-06-05T10:26:00Z</dcterms:modified>
</cp:coreProperties>
</file>