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ПРОЕКТ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6F7">
        <w:rPr>
          <w:rFonts w:ascii="Times New Roman" w:hAnsi="Times New Roman" w:cs="Times New Roman"/>
          <w:b/>
          <w:sz w:val="26"/>
          <w:szCs w:val="26"/>
        </w:rPr>
        <w:t>ТУЛЬСКАЯ  ОБЛАСТЬ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6F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6F7">
        <w:rPr>
          <w:rFonts w:ascii="Times New Roman" w:hAnsi="Times New Roman" w:cs="Times New Roman"/>
          <w:b/>
          <w:sz w:val="26"/>
          <w:szCs w:val="26"/>
        </w:rPr>
        <w:t>МУНИЦИПАЛЬНОГО ОБРАЗОВАНИЯ НОВОЛЬВОВСКОЕ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6F7">
        <w:rPr>
          <w:rFonts w:ascii="Times New Roman" w:hAnsi="Times New Roman" w:cs="Times New Roman"/>
          <w:b/>
          <w:sz w:val="26"/>
          <w:szCs w:val="26"/>
        </w:rPr>
        <w:t>КИМОВСКОГО  РАЙОНА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D36F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D36F7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№  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6F7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6F7">
        <w:rPr>
          <w:rFonts w:ascii="Times New Roman" w:hAnsi="Times New Roman" w:cs="Times New Roman"/>
          <w:b/>
          <w:sz w:val="26"/>
          <w:szCs w:val="26"/>
        </w:rPr>
        <w:t>муниципального образования Новольвовское Кимовского района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6F7">
        <w:rPr>
          <w:rFonts w:ascii="Times New Roman" w:hAnsi="Times New Roman" w:cs="Times New Roman"/>
          <w:b/>
          <w:sz w:val="26"/>
          <w:szCs w:val="26"/>
        </w:rPr>
        <w:t>от 02.06.2015 № 112 «Об утверждении Положения о премировании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6F7">
        <w:rPr>
          <w:rFonts w:ascii="Times New Roman" w:hAnsi="Times New Roman" w:cs="Times New Roman"/>
          <w:b/>
          <w:sz w:val="26"/>
          <w:szCs w:val="26"/>
        </w:rPr>
        <w:t>работников муниципальных учреждений муниципального образования Новольвовское Кимовского района»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Новольвовское Кимовского района администрация муниципального образования Новольвовское Кимовского района ПОСТАНОВЛЯЕТ: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муниципального образования Новольвовское Кимовского района от 02.06.2015 № 112 «Об утверждении Положения о премировании работников муниципальных учреждений муниципального образования Новольвовское Кимовского района» следующие изменения: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1.1. Приложение к постановлению изложить в новой редакции согласно приложению.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2. Сектору делопроизводства, кадров и правовой работе (Чернышова И.С.)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D36F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36F7">
        <w:rPr>
          <w:rFonts w:ascii="Times New Roman" w:hAnsi="Times New Roman" w:cs="Times New Roman"/>
          <w:sz w:val="26"/>
          <w:szCs w:val="26"/>
        </w:rPr>
        <w:t xml:space="preserve">  выполнением данного постановления возложить на заместителя главы администрации Лукьянову Н.А.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4. Постановление вступает в силу со дня обнародования.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6F7">
        <w:rPr>
          <w:rFonts w:ascii="Times New Roman" w:hAnsi="Times New Roman" w:cs="Times New Roman"/>
          <w:b/>
          <w:sz w:val="26"/>
          <w:szCs w:val="26"/>
        </w:rPr>
        <w:t xml:space="preserve">      Глава администрации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6F7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6F7">
        <w:rPr>
          <w:rFonts w:ascii="Times New Roman" w:hAnsi="Times New Roman" w:cs="Times New Roman"/>
          <w:b/>
          <w:sz w:val="26"/>
          <w:szCs w:val="26"/>
        </w:rPr>
        <w:t xml:space="preserve">Новольвовское Кимовского района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Pr="003D36F7">
        <w:rPr>
          <w:rFonts w:ascii="Times New Roman" w:hAnsi="Times New Roman" w:cs="Times New Roman"/>
          <w:b/>
          <w:sz w:val="26"/>
          <w:szCs w:val="26"/>
        </w:rPr>
        <w:t xml:space="preserve">Г.В. Винокурова       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3302"/>
        <w:gridCol w:w="3302"/>
      </w:tblGrid>
      <w:tr w:rsidR="00C132B2" w:rsidTr="0033224E">
        <w:tc>
          <w:tcPr>
            <w:tcW w:w="3301" w:type="dxa"/>
          </w:tcPr>
          <w:p w:rsidR="00C132B2" w:rsidRDefault="00C132B2" w:rsidP="00332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dxa"/>
          </w:tcPr>
          <w:p w:rsidR="00C132B2" w:rsidRDefault="00C132B2" w:rsidP="00332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dxa"/>
          </w:tcPr>
          <w:p w:rsidR="00C132B2" w:rsidRPr="003D36F7" w:rsidRDefault="00C132B2" w:rsidP="00332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F7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C132B2" w:rsidRPr="003D36F7" w:rsidRDefault="00C132B2" w:rsidP="00332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F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C132B2" w:rsidRPr="003D36F7" w:rsidRDefault="00C132B2" w:rsidP="00332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F7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Новольвовское</w:t>
            </w:r>
          </w:p>
          <w:p w:rsidR="00C132B2" w:rsidRPr="003D36F7" w:rsidRDefault="00C132B2" w:rsidP="00332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F7">
              <w:rPr>
                <w:rFonts w:ascii="Times New Roman" w:hAnsi="Times New Roman" w:cs="Times New Roman"/>
                <w:sz w:val="26"/>
                <w:szCs w:val="26"/>
              </w:rPr>
              <w:t>Кимовского района</w:t>
            </w:r>
          </w:p>
          <w:p w:rsidR="00C132B2" w:rsidRDefault="00C132B2" w:rsidP="00332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6F7">
              <w:rPr>
                <w:rFonts w:ascii="Times New Roman" w:hAnsi="Times New Roman" w:cs="Times New Roman"/>
                <w:sz w:val="26"/>
                <w:szCs w:val="26"/>
              </w:rPr>
              <w:t>от  №</w:t>
            </w:r>
          </w:p>
        </w:tc>
      </w:tr>
    </w:tbl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6F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6F7">
        <w:rPr>
          <w:rFonts w:ascii="Times New Roman" w:hAnsi="Times New Roman" w:cs="Times New Roman"/>
          <w:b/>
          <w:sz w:val="26"/>
          <w:szCs w:val="26"/>
        </w:rPr>
        <w:t>о премировании работников муниципальных учреждений муниципального образования Новольвовское Кимовского района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6F7">
        <w:rPr>
          <w:rFonts w:ascii="Times New Roman" w:hAnsi="Times New Roman" w:cs="Times New Roman"/>
          <w:b/>
          <w:sz w:val="26"/>
          <w:szCs w:val="26"/>
        </w:rPr>
        <w:t>Ι. Общие положения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D36F7">
        <w:rPr>
          <w:rFonts w:ascii="Times New Roman" w:hAnsi="Times New Roman" w:cs="Times New Roman"/>
          <w:sz w:val="26"/>
          <w:szCs w:val="26"/>
        </w:rPr>
        <w:t>Положение о премировании работников муниципальных учреждений муниципального образования Новольвовское Кимовского района (далее – Положение) регламентирует принципы формирования системы премирования работников, условия, размер и порядок назначения премий работникам муниципальных учреждений муниципального образования Новольвовское Кимовского района.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2. Настоящее Положение вводится с целью усиления материальной заинтересованности руководителей и работников муниципальных учреждений и направлено на повышение ответственности работников учреждений за качественное, своевременное и добросовестное исполнение должностных обязанностей и стимулирование достижения наиболее высоких результатов в сфере профессиональной деятельности.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3. Положение распространяется на лиц, работающих по трудовому договору в учреждении, как по основному месту работы, так и на условиях работы по совместительству.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4. Премиальные выплаты работникам учреждений финансируются из бюджета муниципального образования Новольвовское Кимовского района в пределах фонда оплаты труда, утвержденного сметой расходов муниципального учреждения на текущий финансовый год.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6F7">
        <w:rPr>
          <w:rFonts w:ascii="Times New Roman" w:hAnsi="Times New Roman" w:cs="Times New Roman"/>
          <w:b/>
          <w:sz w:val="26"/>
          <w:szCs w:val="26"/>
        </w:rPr>
        <w:t>ΙΙ. Виды и показатели премирования работников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5. В муниципальных учреждениях устанавливаются следующие виды премий: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- премия по итогам работы за месяц;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- премия по итогам работы за квартал;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- премия по итогам работы за год;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- единовременное премирование работников.</w:t>
      </w:r>
    </w:p>
    <w:p w:rsidR="00C132B2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 xml:space="preserve">6. Премия за реализацию значимого для учреждения проекта выплачивается </w:t>
      </w:r>
      <w:r w:rsidRPr="003D36F7">
        <w:rPr>
          <w:rFonts w:ascii="Times New Roman" w:hAnsi="Times New Roman" w:cs="Times New Roman"/>
          <w:sz w:val="26"/>
          <w:szCs w:val="26"/>
        </w:rPr>
        <w:lastRenderedPageBreak/>
        <w:t>работникам муниципальных учреждений по итогам проведенного мероприятия.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D36F7">
        <w:rPr>
          <w:rFonts w:ascii="Times New Roman" w:hAnsi="Times New Roman" w:cs="Times New Roman"/>
          <w:sz w:val="26"/>
          <w:szCs w:val="26"/>
        </w:rPr>
        <w:t>Премирование работников осуществляется на основе индивидуальной оценки результатов труда, личного вклада каждого работника в обеспечение выполнения муниципальным учреждением уставных задач и принятых в связи с этим обязательств, степени сложности, важности и качества выполнения работником заданий, эффективности полученных результатов, разумной инициативы, творчества и применения в работе современных форм и методов организации труда, соблюдения трудовой дисциплины, требований по охране труда и правил</w:t>
      </w:r>
      <w:proofErr w:type="gramEnd"/>
      <w:r w:rsidRPr="003D36F7">
        <w:rPr>
          <w:rFonts w:ascii="Times New Roman" w:hAnsi="Times New Roman" w:cs="Times New Roman"/>
          <w:sz w:val="26"/>
          <w:szCs w:val="26"/>
        </w:rPr>
        <w:t xml:space="preserve"> внутреннего трудового распорядка.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6F7">
        <w:rPr>
          <w:rFonts w:ascii="Times New Roman" w:hAnsi="Times New Roman" w:cs="Times New Roman"/>
          <w:b/>
          <w:sz w:val="26"/>
          <w:szCs w:val="26"/>
        </w:rPr>
        <w:t>III. Размеры и условия премирования работников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8. Основанием для принятия решения о премировании за учетный период является</w:t>
      </w:r>
      <w:r w:rsidR="0081067A">
        <w:rPr>
          <w:rFonts w:ascii="Times New Roman" w:hAnsi="Times New Roman" w:cs="Times New Roman"/>
          <w:sz w:val="26"/>
          <w:szCs w:val="26"/>
        </w:rPr>
        <w:t xml:space="preserve"> </w:t>
      </w:r>
      <w:r w:rsidRPr="003D36F7">
        <w:rPr>
          <w:rFonts w:ascii="Times New Roman" w:hAnsi="Times New Roman" w:cs="Times New Roman"/>
          <w:sz w:val="26"/>
          <w:szCs w:val="26"/>
        </w:rPr>
        <w:t>достижение показателей работы учреждения в целом относительно других периодов работы.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9. Премирование заместителей руководителя учреждения и главного бухгалтера осуществляется по решения руководителя учреждения.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10. Основанием для премиальных выплат работникам муниципальных учреждений  является приказ муниципального учреждения с указанием размера выплат каждому работнику.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11. Работникам, проработавшим неполный расчетный период в связи с очередным отпуском, временной нетрудоспособностью и по другим уважительным причинам (выход на пенсию, в декретный отпуск, зачисление в образовательную организацию и др.) премия выплачивается пропорционально отработанному времени.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12. Размер премии определяется руководителем муниципального учреждения с учетом мнения непосредственного руководителя работника и устанавливается в размере до 300 процентов к должностному окладу работника.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 xml:space="preserve">13. Премии по итогам работы за месяц выплачиваются вместе с основной частью заработной платы за тот период, за который премия начислена. 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Премии по итогам работы за квартал выплачиваются вмести с основной частью заработной платы за первый месяц следующего за ним квартала.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Премии по итогам работы за год выплачиваются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36F7">
        <w:rPr>
          <w:rFonts w:ascii="Times New Roman" w:hAnsi="Times New Roman" w:cs="Times New Roman"/>
          <w:sz w:val="26"/>
          <w:szCs w:val="26"/>
        </w:rPr>
        <w:t>вместе с основной частью заработной платы за первый месяц следующего за ним года.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14. Критерии, по которым работники учреждения лишаются премиальных выплат: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 xml:space="preserve">- нарушение Устава муниципального учреждения, правил внутреннего трудового распорядка, должностной инструкции, коллективного договора, других локальных актов, за которые работник получил взыскания в течение </w:t>
      </w:r>
      <w:r w:rsidR="00971934">
        <w:rPr>
          <w:rFonts w:ascii="Times New Roman" w:hAnsi="Times New Roman" w:cs="Times New Roman"/>
          <w:sz w:val="26"/>
          <w:szCs w:val="26"/>
        </w:rPr>
        <w:t>отчетного месяца</w:t>
      </w:r>
      <w:r w:rsidRPr="003D36F7">
        <w:rPr>
          <w:rFonts w:ascii="Times New Roman" w:hAnsi="Times New Roman" w:cs="Times New Roman"/>
          <w:sz w:val="26"/>
          <w:szCs w:val="26"/>
        </w:rPr>
        <w:t>;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- наличие случаев нарушения инструкций по охране труда и технике безопасности, инструкций и правил по пожарной безопасности;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- несвоевременное или некачественное оформление, предоставление установленной документации, отчетности или информации, либо наличие необоснованных искажений и приписок к ней;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- прогул без уважительных причин;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lastRenderedPageBreak/>
        <w:t>- нанесение материального ущерба учреждению.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15. Частичное снижение или лишение премии производится за тот расчетный период, в котором было допущено упущение в работе или нарушение трудовой дисциплины, кроме случаев, когда это упущение по объективным причинам обнаружено по окончании расчетного периода (но не позднее 6 месяцев со дня совершения).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6F7">
        <w:rPr>
          <w:rFonts w:ascii="Times New Roman" w:hAnsi="Times New Roman" w:cs="Times New Roman"/>
          <w:b/>
          <w:sz w:val="26"/>
          <w:szCs w:val="26"/>
        </w:rPr>
        <w:t>IV. Размеры и условия премирования руководителя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 xml:space="preserve">16. Руководителю муниципального учреждения устанавливается ежемесячная премия по итогам работы (далее - премия) на основании </w:t>
      </w:r>
      <w:proofErr w:type="gramStart"/>
      <w:r w:rsidRPr="003D36F7">
        <w:rPr>
          <w:rFonts w:ascii="Times New Roman" w:hAnsi="Times New Roman" w:cs="Times New Roman"/>
          <w:sz w:val="26"/>
          <w:szCs w:val="26"/>
        </w:rPr>
        <w:t>показателей эффективности работы руководителя муниципального учреждения</w:t>
      </w:r>
      <w:proofErr w:type="gramEnd"/>
      <w:r w:rsidRPr="003D36F7">
        <w:rPr>
          <w:rFonts w:ascii="Times New Roman" w:hAnsi="Times New Roman" w:cs="Times New Roman"/>
          <w:sz w:val="26"/>
          <w:szCs w:val="26"/>
        </w:rPr>
        <w:t>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Pr="003D36F7">
        <w:rPr>
          <w:rFonts w:ascii="Times New Roman" w:hAnsi="Times New Roman" w:cs="Times New Roman"/>
          <w:sz w:val="26"/>
          <w:szCs w:val="26"/>
        </w:rPr>
        <w:t>Руководитель муниципального учреждения ежемесячно до 1 числа месяца, следующего за отчетным предоставляет в администрацию муниципального образования Новольвовское Кимовского района, выполняющую функции и полномочия учредителя, информацию о показателях эффективности работы руководителя муниципального учреждения, с указанием следующих показателей:</w:t>
      </w:r>
      <w:proofErr w:type="gramEnd"/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 xml:space="preserve">- количество проведенных мероприятий для детей, молодежи </w:t>
      </w:r>
      <w:r w:rsidR="00971934">
        <w:rPr>
          <w:rFonts w:ascii="Times New Roman" w:hAnsi="Times New Roman" w:cs="Times New Roman"/>
          <w:sz w:val="26"/>
          <w:szCs w:val="26"/>
        </w:rPr>
        <w:t xml:space="preserve">и других категорий населения </w:t>
      </w:r>
      <w:r w:rsidRPr="003D36F7">
        <w:rPr>
          <w:rFonts w:ascii="Times New Roman" w:hAnsi="Times New Roman" w:cs="Times New Roman"/>
          <w:sz w:val="26"/>
          <w:szCs w:val="26"/>
        </w:rPr>
        <w:t>(показатель учитывается в месяце проведения мероприятия);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- участие муниципального учреждения в районных, областных мероприятиях;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- наличие в учреждении победителей и призеров конкурсов, смотров, фестивалей различных уровней (показатель учитывается в месяц получения подтверждающих документов);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 xml:space="preserve">- объем средств от приносящей доход деятельности, поступивший на счет учреждения или в бюджет муниципального образования (показатель учитывается за квартал); 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- организация работы по привлечению спонсорских сре</w:t>
      </w:r>
      <w:proofErr w:type="gramStart"/>
      <w:r w:rsidRPr="003D36F7">
        <w:rPr>
          <w:rFonts w:ascii="Times New Roman" w:hAnsi="Times New Roman" w:cs="Times New Roman"/>
          <w:sz w:val="26"/>
          <w:szCs w:val="26"/>
        </w:rPr>
        <w:t>дств с ц</w:t>
      </w:r>
      <w:proofErr w:type="gramEnd"/>
      <w:r w:rsidRPr="003D36F7">
        <w:rPr>
          <w:rFonts w:ascii="Times New Roman" w:hAnsi="Times New Roman" w:cs="Times New Roman"/>
          <w:sz w:val="26"/>
          <w:szCs w:val="26"/>
        </w:rPr>
        <w:t>елью улучшения материально-технической базы учреждения (показатель учитывается в месяц заключения договора);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- соблюдение исполнительской дисциплины, трудовой дисциплины;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- жалобы получателей услуг, представления, предписания организаций, осуществляющих контрольные и надзорные функции;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18. Размер премии устанавливается в процентном отношении к должностному окладу руководителя учреждения. Размер премии не может превышать 150 процентов должностного оклада руководителя учреждения и устанавливается в пределах утвержденных расходов на оплату труда, запланированных на текущий финансовый год, в том числе за счет средств, поступающих от приносящей доход деятельности.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 xml:space="preserve">19. Премия по итогам работы руководителю муниципального учреждения устанавливается ежемесячно и выплачивается в месяце, следующем </w:t>
      </w:r>
      <w:proofErr w:type="gramStart"/>
      <w:r w:rsidRPr="003D36F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D36F7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20. Основанием для премиальных выплат руководителю муниципального учреждения является распоряжение администрации муниципального образования Новольвовское Кимовского района.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21. Премия по итогам работы руководителю учреждения устанавливается с учетом фактически отработанного времени и при условии достижения установленных настоящим Положением показателей эффективности работы.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6F7">
        <w:rPr>
          <w:rFonts w:ascii="Times New Roman" w:hAnsi="Times New Roman" w:cs="Times New Roman"/>
          <w:b/>
          <w:sz w:val="26"/>
          <w:szCs w:val="26"/>
        </w:rPr>
        <w:lastRenderedPageBreak/>
        <w:t>V. Единовременное премирование работников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22. Единовременные разовые премии являются поощрительными, напрямую, не связанные с результатами труда. Однако единовременные разовые премии выплачиваются в случае достижения работником высоких производственных показателей при одновременном безупречном выполнении работником трудовых обязанностей, возложенных на него трудовым договором, должностной инструкцией и коллективным договором, а также распоряжениями непосредственного руководителя. Источником разовых премий является экономия по фонду заработной платы.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23. Начисление премии производится на основании приказа руководителя муниципального учреждения и выплачивается одновременно с заработной платой за соответствующий приказу период.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24. К разовым премиям относятся: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- премия к профессиональному празднику – 1 000,00 рублей (при наличии экономии по фонду заработной платы сумма может быть увеличена</w:t>
      </w:r>
      <w:r>
        <w:rPr>
          <w:rFonts w:ascii="Times New Roman" w:hAnsi="Times New Roman" w:cs="Times New Roman"/>
          <w:sz w:val="26"/>
          <w:szCs w:val="26"/>
        </w:rPr>
        <w:t xml:space="preserve"> до 100%</w:t>
      </w:r>
      <w:r w:rsidRPr="003D36F7">
        <w:rPr>
          <w:rFonts w:ascii="Times New Roman" w:hAnsi="Times New Roman" w:cs="Times New Roman"/>
          <w:sz w:val="26"/>
          <w:szCs w:val="26"/>
        </w:rPr>
        <w:t>);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- премии в связи с юбилеем трудовой деятельности в учреждении (20,25,30,35,40,50 лет) – 1 000,00 рублей;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- в связи с выходом на пенсию по возрасту – 1 000,00 рублей.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6F7">
        <w:rPr>
          <w:rFonts w:ascii="Times New Roman" w:hAnsi="Times New Roman" w:cs="Times New Roman"/>
          <w:b/>
          <w:sz w:val="26"/>
          <w:szCs w:val="26"/>
        </w:rPr>
        <w:t>VI. Заключительные положения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25. Настоящее Положение вступает в силу с момента его введения, указанного в соответствующем постановлении администрации муниципального образования Новольвовское Кимовского района, и действует до его изменения или отмены.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 xml:space="preserve">26. Вопросы выплаты премий работникам муниципальных учреждений, не урегулированные настоящим Положением, разрешаются в порядке, установленном Трудовым кодексом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D36F7">
        <w:rPr>
          <w:rFonts w:ascii="Times New Roman" w:hAnsi="Times New Roman" w:cs="Times New Roman"/>
          <w:sz w:val="26"/>
          <w:szCs w:val="26"/>
        </w:rPr>
        <w:t>оссийской Федерации и другими нормативными правовыми актами трудового законодательства.</w:t>
      </w: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2B2" w:rsidRPr="003D36F7" w:rsidRDefault="00C132B2" w:rsidP="00C1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36F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1052F" w:rsidRDefault="00E1052F"/>
    <w:sectPr w:rsidR="00E1052F" w:rsidSect="00750B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2B2"/>
    <w:rsid w:val="0044515C"/>
    <w:rsid w:val="0081067A"/>
    <w:rsid w:val="00971934"/>
    <w:rsid w:val="00C132B2"/>
    <w:rsid w:val="00E1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Лукьянова</cp:lastModifiedBy>
  <cp:revision>4</cp:revision>
  <cp:lastPrinted>2019-11-05T13:36:00Z</cp:lastPrinted>
  <dcterms:created xsi:type="dcterms:W3CDTF">2019-11-05T07:25:00Z</dcterms:created>
  <dcterms:modified xsi:type="dcterms:W3CDTF">2019-11-05T13:38:00Z</dcterms:modified>
</cp:coreProperties>
</file>