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3" w:rsidRPr="00211EB5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Отчет главы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br/>
        <w:t>Журавского сельского поселения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br/>
        <w:t>о результатах деятельности администрации поселения за 2019 год и перспективах развития на 2020 год</w:t>
      </w:r>
    </w:p>
    <w:p w:rsidR="00E17973" w:rsidRPr="00211EB5" w:rsidRDefault="008B3E62" w:rsidP="00E1797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Уважаемые жители!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Сегодня  я подведу основные итоги работы за прошедший 2019 год.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Деятельность администрации Журавского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Журавского сельского поселения, на котором размещаются нормативные документы, регламенты оказываемых муниципальных услуг, бюджет и отчет об его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>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Журавского сельского поселения  и принимаемых ими решениях.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hAnsi="Times New Roman"/>
          <w:spacing w:val="-8"/>
          <w:sz w:val="32"/>
          <w:szCs w:val="32"/>
        </w:rPr>
        <w:t xml:space="preserve">Территория Журавского сельского поселения составляет </w:t>
      </w:r>
      <w:smartTag w:uri="urn:schemas-microsoft-com:office:smarttags" w:element="metricconverter">
        <w:smartTagPr>
          <w:attr w:name="ProductID" w:val="12500 га"/>
        </w:smartTagPr>
        <w:r w:rsidRPr="00211EB5">
          <w:rPr>
            <w:rFonts w:ascii="Times New Roman" w:hAnsi="Times New Roman"/>
            <w:spacing w:val="-8"/>
            <w:sz w:val="32"/>
            <w:szCs w:val="32"/>
          </w:rPr>
          <w:t>12500 га</w:t>
        </w:r>
      </w:smartTag>
      <w:r w:rsidRPr="00211EB5">
        <w:rPr>
          <w:rFonts w:ascii="Times New Roman" w:hAnsi="Times New Roman"/>
          <w:spacing w:val="-8"/>
          <w:sz w:val="32"/>
          <w:szCs w:val="32"/>
        </w:rPr>
        <w:t xml:space="preserve">., </w:t>
      </w:r>
      <w:r w:rsidRPr="00211EB5">
        <w:rPr>
          <w:rFonts w:ascii="Times New Roman" w:hAnsi="Times New Roman"/>
          <w:bCs/>
          <w:spacing w:val="-8"/>
          <w:sz w:val="32"/>
          <w:szCs w:val="32"/>
        </w:rPr>
        <w:t xml:space="preserve">земли с/х назначения – 9815 га, земли населенных пунктов - 730 га, 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В состав Журавского сельского поселения входят 5 населенных пунктов: </w:t>
      </w:r>
      <w:r w:rsidRPr="00211EB5">
        <w:rPr>
          <w:rFonts w:ascii="Times New Roman" w:hAnsi="Times New Roman"/>
          <w:sz w:val="32"/>
          <w:szCs w:val="32"/>
        </w:rPr>
        <w:t xml:space="preserve">с.Журавка, п.Охрового Завода, с.Касьяновка, х. Казимировка, </w:t>
      </w:r>
      <w:r w:rsidRPr="00211EB5">
        <w:rPr>
          <w:rFonts w:ascii="Times New Roman" w:hAnsi="Times New Roman"/>
          <w:spacing w:val="-8"/>
          <w:sz w:val="32"/>
          <w:szCs w:val="32"/>
        </w:rPr>
        <w:t>с. Пасюковка.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Общая протяженность дорожной сети 30,3 км, в том числе дорог с асфальтобетонным покрытием – 19,2 км. Все населенные пункты на территории поселения соединены асфальтированными дорогами.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Численность населения сельского поселения по состоянию на 01.01.20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20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года составляет 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19</w:t>
      </w:r>
      <w:r w:rsidR="008144C2" w:rsidRPr="00211EB5">
        <w:rPr>
          <w:rFonts w:ascii="Arial" w:eastAsia="Times New Roman" w:hAnsi="Arial" w:cs="Arial"/>
          <w:color w:val="212121"/>
          <w:sz w:val="32"/>
          <w:szCs w:val="32"/>
        </w:rPr>
        <w:t>1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2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человек,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из них пенсионеры – </w:t>
      </w:r>
      <w:r w:rsidR="008A7F2B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631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чел.,</w:t>
      </w:r>
      <w:r w:rsidR="00EA7E2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трудоспособное население – 10</w:t>
      </w:r>
      <w:r w:rsidR="008144C2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1</w:t>
      </w:r>
      <w:r w:rsidR="00EA7E2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8 чел.,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дети и подростки до 1</w:t>
      </w:r>
      <w:r w:rsidR="00EA7E2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8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лет – </w:t>
      </w:r>
      <w:r w:rsidR="008A7F2B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263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чел. 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В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201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умерло 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31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человек</w:t>
      </w:r>
      <w:r w:rsidR="005A1DB7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(по сравнению с прошлым годом </w:t>
      </w:r>
      <w:r w:rsidR="00846453" w:rsidRPr="00211EB5">
        <w:rPr>
          <w:rFonts w:ascii="Arial" w:eastAsia="Times New Roman" w:hAnsi="Arial" w:cs="Arial"/>
          <w:color w:val="212121"/>
          <w:sz w:val="32"/>
          <w:szCs w:val="32"/>
        </w:rPr>
        <w:t>меньше</w:t>
      </w:r>
      <w:r w:rsidR="005A1DB7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на 5 чел.)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.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Количество рожденных в 201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по сравнению с 201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8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годом увеличилось и составило – 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>12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детей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(по сравнению с прошлым годом – 7чел.)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846453" w:rsidRPr="00211EB5" w:rsidRDefault="00E17973" w:rsidP="008464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сельского поселения работают 2 </w:t>
      </w:r>
      <w:r w:rsidR="008A7F2B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среднеобразовательные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школы, 2 детских сада, </w:t>
      </w:r>
      <w:r w:rsidR="0084645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В МКОУ Охрозаводская СОШ обучается 97 детей, в МКОУ Касьяновская СОШ – 68 учащихся. На воспитании в 2х детских садиках находятся 63 ребенка. Очередь в дошкольные учреждения отсутствует.</w:t>
      </w:r>
    </w:p>
    <w:p w:rsidR="007E48B3" w:rsidRPr="00211EB5" w:rsidRDefault="00846453" w:rsidP="007E48B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расположены </w:t>
      </w:r>
      <w:r w:rsidR="0065058F" w:rsidRPr="00211EB5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ФАПа, 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2 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>почтов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ых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отделени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я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, 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библиотеки, 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2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дома культуры, 1 сельский клуб, жители обеспечены торговым обслуживанием. На территории поселения функционируют 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6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объектов розничной торговли.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3B7199" w:rsidRPr="00211EB5">
        <w:rPr>
          <w:rFonts w:ascii="Times New Roman" w:hAnsi="Times New Roman"/>
          <w:sz w:val="32"/>
          <w:szCs w:val="32"/>
        </w:rPr>
        <w:t xml:space="preserve">В с.  Пасюковка отсутствует магазин, по договоренности обслуживание населения  осуществляется автолавкой ИП </w:t>
      </w:r>
      <w:r w:rsidR="003B7199" w:rsidRPr="00211EB5">
        <w:rPr>
          <w:rFonts w:ascii="Times New Roman" w:hAnsi="Times New Roman"/>
          <w:sz w:val="32"/>
          <w:szCs w:val="32"/>
        </w:rPr>
        <w:lastRenderedPageBreak/>
        <w:t>«Светлана»</w:t>
      </w:r>
      <w:r w:rsidR="007E48B3" w:rsidRPr="00211EB5">
        <w:rPr>
          <w:rFonts w:ascii="Times New Roman" w:hAnsi="Times New Roman"/>
          <w:sz w:val="32"/>
          <w:szCs w:val="32"/>
        </w:rPr>
        <w:t xml:space="preserve">. 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>На территории поселения функционируют следующие предприятия: АО «Журавский Охровый Завод»</w:t>
      </w:r>
      <w:r w:rsidR="007E48B3" w:rsidRPr="00211EB5">
        <w:rPr>
          <w:rFonts w:ascii="Times New Roman" w:hAnsi="Times New Roman"/>
          <w:sz w:val="32"/>
          <w:szCs w:val="32"/>
        </w:rPr>
        <w:t xml:space="preserve">, </w:t>
      </w:r>
      <w:r w:rsidR="007E48B3" w:rsidRPr="00211EB5">
        <w:rPr>
          <w:rFonts w:ascii="Times New Roman" w:eastAsia="Times New Roman" w:hAnsi="Times New Roman" w:cs="Times New Roman"/>
          <w:b/>
          <w:sz w:val="32"/>
          <w:szCs w:val="32"/>
        </w:rPr>
        <w:t>тяговая подстанция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 обеспечивающая электроэнергией железную дорогу и часть Кантемировского района</w:t>
      </w:r>
      <w:r w:rsidR="007E48B3" w:rsidRPr="00211EB5">
        <w:rPr>
          <w:rFonts w:ascii="Times New Roman" w:hAnsi="Times New Roman"/>
          <w:sz w:val="32"/>
          <w:szCs w:val="32"/>
        </w:rPr>
        <w:t>,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48B3" w:rsidRPr="00211EB5">
        <w:rPr>
          <w:rFonts w:ascii="Times New Roman" w:hAnsi="Times New Roman"/>
          <w:sz w:val="32"/>
          <w:szCs w:val="32"/>
        </w:rPr>
        <w:t>д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истанция </w:t>
      </w:r>
      <w:r w:rsidR="007E48B3" w:rsidRPr="00211EB5">
        <w:rPr>
          <w:rFonts w:ascii="Times New Roman" w:eastAsia="Times New Roman" w:hAnsi="Times New Roman" w:cs="Times New Roman"/>
          <w:b/>
          <w:sz w:val="32"/>
          <w:szCs w:val="32"/>
        </w:rPr>
        <w:t>ЭЧК -6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, выполняющая обслуживание и ремонт контактных электрических сетей и линий электропередач. </w:t>
      </w:r>
      <w:r w:rsidR="007E48B3" w:rsidRPr="00211EB5">
        <w:rPr>
          <w:rFonts w:ascii="Times New Roman" w:eastAsia="Times New Roman" w:hAnsi="Times New Roman" w:cs="Times New Roman"/>
          <w:b/>
          <w:sz w:val="32"/>
          <w:szCs w:val="32"/>
        </w:rPr>
        <w:t>ПЧ – 2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 -  по обслуживанию ж/д путей. </w:t>
      </w:r>
      <w:r w:rsidR="007E48B3" w:rsidRPr="00211EB5">
        <w:rPr>
          <w:rFonts w:ascii="Times New Roman" w:eastAsia="Times New Roman" w:hAnsi="Times New Roman" w:cs="Times New Roman"/>
          <w:b/>
          <w:sz w:val="32"/>
          <w:szCs w:val="32"/>
        </w:rPr>
        <w:t>Железнодорожн</w:t>
      </w:r>
      <w:r w:rsidR="00543312" w:rsidRPr="00211EB5">
        <w:rPr>
          <w:rFonts w:ascii="Times New Roman" w:hAnsi="Times New Roman"/>
          <w:b/>
          <w:sz w:val="32"/>
          <w:szCs w:val="32"/>
        </w:rPr>
        <w:t>ы</w:t>
      </w:r>
      <w:r w:rsidR="007E48B3" w:rsidRPr="00211EB5">
        <w:rPr>
          <w:rFonts w:ascii="Times New Roman" w:eastAsia="Times New Roman" w:hAnsi="Times New Roman" w:cs="Times New Roman"/>
          <w:b/>
          <w:sz w:val="32"/>
          <w:szCs w:val="32"/>
        </w:rPr>
        <w:t>й  вокзал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48B3" w:rsidRPr="00211EB5">
        <w:rPr>
          <w:rFonts w:ascii="Times New Roman" w:hAnsi="Times New Roman"/>
          <w:sz w:val="32"/>
          <w:szCs w:val="32"/>
        </w:rPr>
        <w:t>.</w:t>
      </w:r>
      <w:r w:rsidR="007E48B3" w:rsidRPr="00211E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Население трудится на предприятиях, расположенных на территории Журавского сельского поселения и в 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>п.Кантемировка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  <w:r w:rsidR="003B7199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За пределами района работает 142 чел.</w:t>
      </w:r>
    </w:p>
    <w:p w:rsidR="003B7199" w:rsidRPr="00211EB5" w:rsidRDefault="00E17973" w:rsidP="003B7199">
      <w:pPr>
        <w:shd w:val="clear" w:color="auto" w:fill="FFFFFF"/>
        <w:spacing w:before="31" w:line="360" w:lineRule="auto"/>
        <w:ind w:left="357" w:right="141"/>
        <w:contextualSpacing/>
        <w:jc w:val="both"/>
        <w:rPr>
          <w:rFonts w:ascii="Times New Roman" w:hAnsi="Times New Roman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поселения осуществляют деятельность сельхозпредприятия </w:t>
      </w:r>
      <w:r w:rsidR="003B7199" w:rsidRPr="00211EB5">
        <w:rPr>
          <w:rFonts w:ascii="Times New Roman" w:hAnsi="Times New Roman"/>
          <w:sz w:val="32"/>
          <w:szCs w:val="32"/>
        </w:rPr>
        <w:t xml:space="preserve">ООО СХП «Новомарковское»,ООО СХП «Нива», и 8 КФХ  это </w:t>
      </w:r>
      <w:r w:rsidR="003B7199" w:rsidRPr="00211EB5">
        <w:rPr>
          <w:rFonts w:ascii="Times New Roman" w:hAnsi="Times New Roman"/>
          <w:spacing w:val="-2"/>
          <w:sz w:val="32"/>
          <w:szCs w:val="32"/>
        </w:rPr>
        <w:t xml:space="preserve">Богданов Александр Григорьевич, Богданов Сергей Александрович,  </w:t>
      </w:r>
      <w:r w:rsidR="003B7199" w:rsidRPr="00211EB5">
        <w:rPr>
          <w:rFonts w:ascii="Times New Roman" w:hAnsi="Times New Roman"/>
          <w:sz w:val="32"/>
          <w:szCs w:val="32"/>
        </w:rPr>
        <w:t xml:space="preserve">Еланцев Евгений Викторович, Еремин Дмитрий Николаевич, </w:t>
      </w:r>
      <w:r w:rsidR="003B7199" w:rsidRPr="00211EB5">
        <w:rPr>
          <w:rFonts w:ascii="Times New Roman" w:hAnsi="Times New Roman"/>
          <w:spacing w:val="1"/>
          <w:sz w:val="32"/>
          <w:szCs w:val="32"/>
        </w:rPr>
        <w:t xml:space="preserve">Кубата Сергей Юрьевич, </w:t>
      </w:r>
      <w:r w:rsidR="003B7199" w:rsidRPr="00211EB5">
        <w:rPr>
          <w:rFonts w:ascii="Times New Roman" w:hAnsi="Times New Roman"/>
          <w:sz w:val="32"/>
          <w:szCs w:val="32"/>
        </w:rPr>
        <w:t xml:space="preserve">Лясин Сергей Александрович </w:t>
      </w:r>
    </w:p>
    <w:p w:rsidR="00E17973" w:rsidRPr="00211EB5" w:rsidRDefault="003B7199" w:rsidP="00467CA7">
      <w:pPr>
        <w:shd w:val="clear" w:color="auto" w:fill="FFFFFF"/>
        <w:tabs>
          <w:tab w:val="left" w:pos="9214"/>
        </w:tabs>
        <w:spacing w:before="31" w:line="360" w:lineRule="auto"/>
        <w:ind w:left="357" w:right="-1"/>
        <w:contextualSpacing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hAnsi="Times New Roman"/>
          <w:sz w:val="32"/>
          <w:szCs w:val="32"/>
        </w:rPr>
        <w:t>Чернов Валерий Васильевич, Мудраков Юрий Михайлович.</w:t>
      </w:r>
      <w:r w:rsidR="00467CA7" w:rsidRPr="00211EB5">
        <w:rPr>
          <w:rFonts w:ascii="Times New Roman" w:hAnsi="Times New Roman"/>
          <w:sz w:val="32"/>
          <w:szCs w:val="32"/>
        </w:rPr>
        <w:t xml:space="preserve"> </w:t>
      </w:r>
      <w:r w:rsidR="00E17973"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E17973" w:rsidRPr="00211EB5" w:rsidRDefault="00467CA7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     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>Основной целью деятельности администрации Журавского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За отчетный период на личный прием к Главе поселения и работникам администрации обратилось – 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467CA7" w:rsidRPr="00211EB5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человека по самым разнообразным вопросам. Было рассмотрено </w:t>
      </w:r>
      <w:r w:rsidR="00467CA7" w:rsidRPr="00211EB5">
        <w:rPr>
          <w:rFonts w:ascii="Arial" w:eastAsia="Times New Roman" w:hAnsi="Arial" w:cs="Arial"/>
          <w:color w:val="212121"/>
          <w:sz w:val="32"/>
          <w:szCs w:val="32"/>
        </w:rPr>
        <w:t>7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>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В рамках нормотворческой деятельности за отчетный период принято </w:t>
      </w:r>
      <w:r w:rsidR="0040014E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45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постановлени</w:t>
      </w:r>
      <w:r w:rsidR="0040014E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 и </w:t>
      </w:r>
      <w:r w:rsidR="0040014E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88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  распоряжени</w:t>
      </w:r>
      <w:r w:rsidR="0040014E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по личному составу и основной деятельности,   проведено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12 заседаний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Совета народных депутатов, на которых  принято </w:t>
      </w:r>
      <w:r w:rsidR="00803ABC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39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Решений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по ряду важных вопросов. За 201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 специалистами администрации выдано гражданам </w:t>
      </w:r>
      <w:r w:rsidR="00803ABC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493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справ</w:t>
      </w:r>
      <w:r w:rsidR="00803ABC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ки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различного характера, выписок из похозяйственных книг</w:t>
      </w:r>
      <w:r w:rsidR="00543312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для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оформления домовладений и земельных участков в собственность.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438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человек, в том числе граждан пребывающих в запасе – </w:t>
      </w:r>
      <w:r w:rsidR="0082725D" w:rsidRPr="00211EB5">
        <w:rPr>
          <w:rFonts w:ascii="Arial" w:eastAsia="Times New Roman" w:hAnsi="Arial" w:cs="Arial"/>
          <w:color w:val="212121"/>
          <w:sz w:val="32"/>
          <w:szCs w:val="32"/>
        </w:rPr>
        <w:t>409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человек, призывников – 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29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чел. За 201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r w:rsidR="0065058F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В настоящее время на территории нашего поселения проживают 2 участника Великой Отечественной Войны – Фомин Владимир Тимофеевич и Кубата Клавдия Владимировна. В нашем поселении проживает долгожитель, которой исполнился 101 год - Еремченко Мария Ивановна.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Подводя итоги работы администрации Журавского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</w:t>
      </w:r>
      <w:r w:rsidR="00803ABC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 можно отметить, что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 От того, насколько активно он пополняется, решаются текущие задачи, определяется судьба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>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 Также специалистами администрации ведется активная работа по сокращению задолженности по налогам.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796A9D" w:rsidRPr="00211EB5" w:rsidRDefault="00796A9D" w:rsidP="00796A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ДОХОДЫ БЮДЖЕТА ЗА 2019 ГОД СОСТАВИЛИ</w:t>
      </w:r>
    </w:p>
    <w:p w:rsidR="00796A9D" w:rsidRPr="00211EB5" w:rsidRDefault="00796A9D" w:rsidP="00796A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FF0000"/>
          <w:sz w:val="32"/>
          <w:szCs w:val="32"/>
        </w:rPr>
        <w:t>32 млн. 626 тыс. 015 руб.</w:t>
      </w:r>
      <w:r w:rsidRPr="00211EB5">
        <w:rPr>
          <w:rFonts w:ascii="Arial" w:eastAsia="Times New Roman" w:hAnsi="Arial" w:cs="Arial"/>
          <w:color w:val="FF0000"/>
          <w:sz w:val="32"/>
          <w:szCs w:val="32"/>
        </w:rPr>
        <w:t>,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из них </w:t>
      </w:r>
      <w:r w:rsidRPr="00211EB5">
        <w:rPr>
          <w:rFonts w:ascii="Arial" w:eastAsia="Times New Roman" w:hAnsi="Arial" w:cs="Arial"/>
          <w:b/>
          <w:color w:val="212121"/>
          <w:sz w:val="32"/>
          <w:szCs w:val="32"/>
        </w:rPr>
        <w:t>1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млн. 617 тыс. 400 рублей собственные (налоговые и неналоговые доходы)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Земельный налог 1 073 тыс. руб. 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Налог на имущество 111 тыс. руб. 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НДФЛ 263 тыс. руб. 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Арендная плата 68 тыс. 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Единый сельскохозяйственный налог 91 тыс. 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Госпошлина за совершение нотариальных действий  2 тыс. руб. 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Денежные взыскания (штрафы) 9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Безвозмездные поступления за 2019 год составили 31млн. 008 тыс. 600 руб., в том числе: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 на ремонт дорог,  разрушеных в связи со строительством железной дороги 25 млн. 530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Дотации 1 410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Субвенция на осуществление воинского учета 79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 в части поддержки поселений 2 558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>Межбюджетные трансферты на содержание дорог 517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 на уличное освещение 121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 на приобретение и установку газовых котлов 729 тыс.руб.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796A9D" w:rsidRPr="00211EB5" w:rsidRDefault="00796A9D" w:rsidP="007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 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РАСХОДЫ БЮДЖЕТА ПОСЕЛЕНИЯ В 2019 ГОДУ СОСТАВИЛИ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32 млн. 767 тыс. 100 руб., из которых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– на ремонт автомобильной дороги в результате разрушения при строительстве железной дороги – 25 млн. 529 тыс. 726 руб. 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В 2019 году в поселении проводились следующие работы и мероприятия: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1. 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содержание органов местного самоуправления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 w:rsidRPr="00211EB5">
        <w:rPr>
          <w:rFonts w:ascii="Arial" w:eastAsia="Times New Roman" w:hAnsi="Arial" w:cs="Arial"/>
          <w:b/>
          <w:color w:val="212121"/>
          <w:sz w:val="32"/>
          <w:szCs w:val="32"/>
        </w:rPr>
        <w:t>2 010 156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., в том числе: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на оплату труда с отчислениями – 1 632 584 руб.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коммунальные расходы – 83 872 руб., в том числе: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ГСМ, канцтовары, сайты – 148 046 руб.</w:t>
      </w: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796A9D" w:rsidRPr="00211EB5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2. 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воинский учет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 w:rsidRPr="00211EB5">
        <w:rPr>
          <w:rFonts w:ascii="Arial" w:eastAsia="Times New Roman" w:hAnsi="Arial" w:cs="Arial"/>
          <w:b/>
          <w:color w:val="212121"/>
          <w:sz w:val="32"/>
          <w:szCs w:val="32"/>
        </w:rPr>
        <w:t>79 000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.,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культуру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2 717 920 руб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., в том числе: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на оплату труда с отчислениями – 1 975 131 руб.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на установку счетчика тепловой энергии в Касьяновском СК – 1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>73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000 руб.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отопление, вода, освещение – 479 822 руб.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приобретение музыкального оборудования для Охрозаводского СК (депутатские) – 45 000 руб.</w:t>
      </w:r>
    </w:p>
    <w:p w:rsidR="00FC34C6" w:rsidRPr="00211EB5" w:rsidRDefault="00FC34C6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3. Затраты на благоустройство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нашего поселения в 2019 году составили 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1 572 686 руб.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 xml:space="preserve">- оплата уличного освещения, приобретение ламп,  светильников и  заключение договоров на их установку – 267 603 руб. 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ремонт памятника в п.Охрового Завода – 31,0 тыс. рублей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общественные работы – 22 026 руб.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изготовление и установка металлического забора в Касьяновском ФАП – 153 000 руб., средства были собраны главами крестьянско-фермерских хозяйств, 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ремонт теплоснабжения – 48 000 руб. 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ремонт водоснабжения – 341 406 руб.</w:t>
      </w:r>
    </w:p>
    <w:p w:rsidR="00FC34C6" w:rsidRPr="00211EB5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приобретение и установка газовых котлов – 728 632 руб. </w:t>
      </w:r>
    </w:p>
    <w:p w:rsidR="001D72C5" w:rsidRPr="00211EB5" w:rsidRDefault="001D72C5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796A9D" w:rsidRPr="00211EB5" w:rsidRDefault="00FC34C6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796A9D" w:rsidRPr="00211EB5">
        <w:rPr>
          <w:rFonts w:ascii="Arial" w:eastAsia="Times New Roman" w:hAnsi="Arial" w:cs="Arial"/>
          <w:color w:val="212121"/>
          <w:sz w:val="32"/>
          <w:szCs w:val="32"/>
        </w:rPr>
        <w:t>. </w:t>
      </w:r>
      <w:r w:rsidR="00796A9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по дорожному хозяйству</w:t>
      </w:r>
      <w:r w:rsidR="00796A9D" w:rsidRPr="00211EB5">
        <w:rPr>
          <w:rFonts w:ascii="Arial" w:eastAsia="Times New Roman" w:hAnsi="Arial" w:cs="Arial"/>
          <w:color w:val="212121"/>
          <w:sz w:val="32"/>
          <w:szCs w:val="32"/>
        </w:rPr>
        <w:t> нашего поселения в 2019 году составили  </w:t>
      </w:r>
      <w:r w:rsidR="00796A9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26 046 725 руб.</w:t>
      </w:r>
      <w:r w:rsidR="00796A9D" w:rsidRPr="00211EB5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оплата уличного освещения – 166 479 руб. 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расчистка снега – 80 360 руб.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обкос автомобильных дорог – 239 500руб</w:t>
      </w:r>
    </w:p>
    <w:p w:rsidR="001D72C5" w:rsidRPr="00211EB5" w:rsidRDefault="001D72C5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- - отсыпка дороги в с. Журавка хрящем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замена светильников – 19 860 руб. 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- ремонт автомобильной дороги в результате разрушения при строительстве железной дороги 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  <w:lang w:val="en-US"/>
        </w:rPr>
        <w:t> 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>115 метров, из них </w:t>
      </w:r>
      <w:r w:rsidR="001D72C5" w:rsidRPr="00211EB5">
        <w:rPr>
          <w:rFonts w:ascii="Arial" w:hAnsi="Arial" w:cs="Arial"/>
          <w:bCs/>
          <w:spacing w:val="2"/>
          <w:sz w:val="32"/>
          <w:szCs w:val="32"/>
        </w:rPr>
        <w:t xml:space="preserve">п.Охрового Завода (от весовой ОА «Журавский Охровый Завод» до виадука на ст.Журавка) </w:t>
      </w:r>
      <w:r w:rsidR="001D72C5" w:rsidRPr="00211EB5">
        <w:rPr>
          <w:rFonts w:ascii="Arial" w:hAnsi="Arial" w:cs="Arial"/>
          <w:b/>
          <w:sz w:val="32"/>
          <w:szCs w:val="32"/>
        </w:rPr>
        <w:t>1425м</w:t>
      </w:r>
      <w:r w:rsidR="001D72C5" w:rsidRPr="00211EB5">
        <w:rPr>
          <w:rFonts w:ascii="Arial" w:hAnsi="Arial" w:cs="Arial"/>
          <w:sz w:val="32"/>
          <w:szCs w:val="32"/>
        </w:rPr>
        <w:t xml:space="preserve">, </w:t>
      </w:r>
      <w:r w:rsidR="001D72C5" w:rsidRPr="00211EB5">
        <w:rPr>
          <w:rFonts w:ascii="Arial" w:hAnsi="Arial" w:cs="Arial"/>
          <w:bCs/>
          <w:spacing w:val="2"/>
          <w:sz w:val="32"/>
          <w:szCs w:val="32"/>
        </w:rPr>
        <w:t xml:space="preserve">ул.50 лет Октября с.Журавка от дома № 3 до дома № 58 </w:t>
      </w:r>
      <w:r w:rsidR="001D72C5" w:rsidRPr="00211EB5">
        <w:rPr>
          <w:rFonts w:ascii="Arial" w:hAnsi="Arial" w:cs="Arial"/>
          <w:b/>
          <w:sz w:val="32"/>
          <w:szCs w:val="32"/>
        </w:rPr>
        <w:t>1183м</w:t>
      </w:r>
      <w:r w:rsidR="001D72C5" w:rsidRPr="00211EB5">
        <w:rPr>
          <w:rFonts w:ascii="Arial" w:hAnsi="Arial" w:cs="Arial"/>
          <w:sz w:val="32"/>
          <w:szCs w:val="32"/>
        </w:rPr>
        <w:t xml:space="preserve"> 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и </w:t>
      </w:r>
      <w:r w:rsidR="001D72C5" w:rsidRPr="00211EB5">
        <w:rPr>
          <w:rFonts w:ascii="Arial" w:hAnsi="Arial" w:cs="Arial"/>
          <w:bCs/>
          <w:spacing w:val="2"/>
          <w:sz w:val="32"/>
          <w:szCs w:val="32"/>
        </w:rPr>
        <w:t xml:space="preserve">ул.Комсомольская с.Журавка (от примыкания к а/д около «Свеклопункта» до ТП «Журавка» Журавского сельского поселения </w:t>
      </w:r>
      <w:r w:rsidR="001D72C5" w:rsidRPr="00211EB5">
        <w:rPr>
          <w:rFonts w:ascii="Arial" w:hAnsi="Arial" w:cs="Arial"/>
          <w:b/>
          <w:sz w:val="32"/>
          <w:szCs w:val="32"/>
        </w:rPr>
        <w:t>1507м,</w:t>
      </w:r>
      <w:r w:rsidR="001D72C5" w:rsidRPr="00211EB5">
        <w:rPr>
          <w:rFonts w:ascii="Arial" w:hAnsi="Arial" w:cs="Arial"/>
          <w:sz w:val="32"/>
          <w:szCs w:val="32"/>
        </w:rPr>
        <w:t xml:space="preserve"> на общую сумму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– 25 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млн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529 </w:t>
      </w:r>
      <w:r w:rsidR="001D72C5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тыс.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726 руб. </w:t>
      </w:r>
    </w:p>
    <w:p w:rsidR="00796A9D" w:rsidRPr="00211EB5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7973" w:rsidRPr="00211EB5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ТЕРРИТОРИАЛЬНОЕ ОБЩЕСТВЕННОЕ САМОУПРАВЛЕНИЕ</w:t>
      </w:r>
    </w:p>
    <w:p w:rsidR="00412805" w:rsidRPr="00211EB5" w:rsidRDefault="00E17973" w:rsidP="00E179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сельского поселения действуют 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ТОС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а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: 1. ТОС «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Охрозавод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», 2. ТОС «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Журавушка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», 3. ТОС «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Зона отдыха «Дружба»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», 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ТОС «</w:t>
      </w:r>
      <w:r w:rsidR="00412805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Охрозавод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»</w:t>
      </w:r>
      <w:r w:rsidR="00D35779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: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реализован</w:t>
      </w:r>
      <w:r w:rsidR="00E931EE" w:rsidRPr="00211EB5">
        <w:rPr>
          <w:rFonts w:ascii="Arial" w:eastAsia="Times New Roman" w:hAnsi="Arial" w:cs="Arial"/>
          <w:color w:val="212121"/>
          <w:sz w:val="32"/>
          <w:szCs w:val="32"/>
        </w:rPr>
        <w:t>ный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проект</w:t>
      </w:r>
      <w:r w:rsidR="00E931EE" w:rsidRPr="00211EB5">
        <w:rPr>
          <w:rFonts w:ascii="Arial" w:eastAsia="Times New Roman" w:hAnsi="Arial" w:cs="Arial"/>
          <w:color w:val="212121"/>
          <w:sz w:val="32"/>
          <w:szCs w:val="32"/>
        </w:rPr>
        <w:t>,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получивши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й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поддержку из областного бюджета в 2016 году. В 201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проектов не реализовано.</w:t>
      </w:r>
      <w:r w:rsidR="00412805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В 2019 году</w:t>
      </w:r>
      <w:r w:rsidR="009E6DC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подано 2 заявки ТОС на 2020 год.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</w:p>
    <w:p w:rsidR="000045C9" w:rsidRPr="00211EB5" w:rsidRDefault="000045C9" w:rsidP="000045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32"/>
          <w:szCs w:val="32"/>
        </w:rPr>
      </w:pPr>
      <w:r w:rsidRPr="00211EB5">
        <w:rPr>
          <w:rFonts w:ascii="Arial" w:eastAsia="Times New Roman" w:hAnsi="Arial" w:cs="Arial"/>
          <w:bCs/>
          <w:color w:val="555555"/>
          <w:sz w:val="32"/>
          <w:szCs w:val="32"/>
        </w:rPr>
        <w:lastRenderedPageBreak/>
        <w:t>В направлении развития спорта продолжена работа по благоустройству футбольного поля в с. Журавка.</w:t>
      </w:r>
      <w:r w:rsidR="00B66825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 xml:space="preserve"> </w:t>
      </w:r>
      <w:r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Оплачен взнос за участие в первенстве района по футболу -</w:t>
      </w:r>
      <w:r w:rsidR="00B66825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 xml:space="preserve"> 15 000 </w:t>
      </w:r>
      <w:r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руб. Спортсмены поселения приняли участие в первенстве района по футболу, соревнованиях по минифутболу. Играют в хоккей.</w:t>
      </w:r>
    </w:p>
    <w:p w:rsidR="007E48B3" w:rsidRPr="00211EB5" w:rsidRDefault="00E17973" w:rsidP="000045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211EB5">
        <w:rPr>
          <w:rFonts w:ascii="Calibri" w:eastAsia="Times New Roman" w:hAnsi="Calibri" w:cs="Times New Roman"/>
          <w:b/>
          <w:color w:val="212121"/>
          <w:sz w:val="32"/>
          <w:szCs w:val="32"/>
        </w:rPr>
        <w:t> </w:t>
      </w:r>
      <w:r w:rsidR="007E48B3" w:rsidRPr="00211EB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Сети водоснабжения находятся в управлении СПОК «Журавского сельского поселения»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       В 201</w:t>
      </w:r>
      <w:r w:rsidR="009E6DC3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была произведена замена насосов на водозаборных скважинах в количестве 3 штук на общую сумму </w:t>
      </w:r>
      <w:r w:rsidR="001D72C5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114 000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 руб.</w:t>
      </w:r>
      <w:r w:rsidR="000045C9" w:rsidRPr="00211EB5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 </w:t>
      </w:r>
      <w:r w:rsidR="000045C9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Средств кооператива не хватает полностью на проведение всех работ по ремонту сетей водоснабжения. В 2019 году помимо средств кооператива на ремонты сетей водоснабжения и приобретение насосов администрацией поселения</w:t>
      </w:r>
      <w:r w:rsidR="000045C9" w:rsidRPr="00211EB5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 </w:t>
      </w:r>
      <w:r w:rsidR="000045C9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направлено</w:t>
      </w:r>
      <w:r w:rsidR="000045C9" w:rsidRPr="00211EB5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 </w:t>
      </w:r>
      <w:r w:rsidR="001D72C5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341 406 рублей</w:t>
      </w:r>
      <w:r w:rsidR="001D72C5" w:rsidRPr="00211EB5">
        <w:rPr>
          <w:rFonts w:ascii="Arial" w:eastAsia="Times New Roman" w:hAnsi="Arial" w:cs="Arial"/>
          <w:b/>
          <w:bCs/>
          <w:color w:val="555555"/>
          <w:sz w:val="32"/>
          <w:szCs w:val="32"/>
        </w:rPr>
        <w:t>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В декабре месяце приобретен 1 насос, </w:t>
      </w:r>
      <w:r w:rsidR="00C94963" w:rsidRPr="00211EB5">
        <w:rPr>
          <w:rFonts w:ascii="Arial" w:eastAsia="Times New Roman" w:hAnsi="Arial" w:cs="Arial"/>
          <w:color w:val="212121"/>
          <w:sz w:val="32"/>
          <w:szCs w:val="32"/>
        </w:rPr>
        <w:t>на который были частично собраны средства жителей х.Казимировка.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На устранение прорывов водопроводных сетей и ремонт скважин израсходовано </w:t>
      </w:r>
      <w:r w:rsidR="008A315F" w:rsidRPr="00211EB5">
        <w:rPr>
          <w:rFonts w:ascii="Arial" w:eastAsia="Times New Roman" w:hAnsi="Arial" w:cs="Arial"/>
          <w:color w:val="212121"/>
          <w:sz w:val="32"/>
          <w:szCs w:val="32"/>
        </w:rPr>
        <w:t>121 764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руб. Самой затратной статьей по-прежнему остается оплата электроэнергии: в 201</w:t>
      </w:r>
      <w:r w:rsidR="00C94963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сумма затрат составила </w:t>
      </w:r>
      <w:r w:rsidR="008A315F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343 593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БЛАГОУСТРОЙСТВО И САНИТАРНЫЙ ПОРЯДОК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</w:t>
      </w:r>
      <w:r w:rsidRPr="00211EB5">
        <w:rPr>
          <w:rFonts w:ascii="Calibri" w:eastAsia="Times New Roman" w:hAnsi="Calibri" w:cs="Times New Roman"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В течение  весенне-летнего</w:t>
      </w:r>
      <w:r w:rsidR="009E6DC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и осеннего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периода регулярно проводился обкос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</w:t>
      </w:r>
      <w:r w:rsidR="004904CB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4904CB" w:rsidRPr="00211EB5">
        <w:rPr>
          <w:rFonts w:ascii="Arial" w:eastAsia="Times New Roman" w:hAnsi="Arial" w:cs="Arial"/>
          <w:bCs/>
          <w:color w:val="555555"/>
          <w:sz w:val="32"/>
          <w:szCs w:val="32"/>
        </w:rPr>
        <w:t>Уборка кладбищ, придомовой территории, территории учреждений и организаций, воинских мемориалов, детских площадок  – далеко не полный перечень добрых дел наших односельчан. 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lastRenderedPageBreak/>
        <w:t> В 201</w:t>
      </w:r>
      <w:r w:rsidR="009E6DC3" w:rsidRPr="00211EB5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году продолжалась работа по заключению договоров на вывоз ТБО,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 заменены контейнеры для сбора мусора в </w:t>
      </w:r>
      <w:r w:rsidR="00C9496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с.Журавка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- </w:t>
      </w:r>
      <w:r w:rsidR="00C9496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1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шт., в </w:t>
      </w:r>
      <w:r w:rsidR="00C9496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с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. </w:t>
      </w:r>
      <w:r w:rsidR="00C9496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Касьяновка 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установили 1 контейнер по ул. </w:t>
      </w:r>
      <w:r w:rsidR="00C94963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Театральная.</w:t>
      </w:r>
      <w:r w:rsidR="009B2C1D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</w:t>
      </w:r>
      <w:r w:rsidR="009B2C1D" w:rsidRPr="00211EB5">
        <w:rPr>
          <w:rFonts w:ascii="Arial" w:eastAsia="Times New Roman" w:hAnsi="Arial" w:cs="Arial"/>
          <w:bCs/>
          <w:color w:val="212121"/>
          <w:sz w:val="32"/>
          <w:szCs w:val="32"/>
        </w:rPr>
        <w:t>На субботниках заготовлены дрова для Журавского сельского клуба.</w:t>
      </w:r>
      <w:r w:rsidR="00F57328" w:rsidRPr="00211EB5">
        <w:rPr>
          <w:rFonts w:ascii="Arial" w:eastAsia="Times New Roman" w:hAnsi="Arial" w:cs="Arial"/>
          <w:bCs/>
          <w:color w:val="212121"/>
          <w:sz w:val="32"/>
          <w:szCs w:val="32"/>
        </w:rPr>
        <w:t xml:space="preserve"> Помощь в транспортных услугах для перевозки дров оказали ИП Прачев В.П. и ИП КФХ Еланцев Е.В.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Для решения проблем благоустройства требуется отлаженная система и рутинная работа,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 </w:t>
      </w:r>
    </w:p>
    <w:p w:rsidR="00E17973" w:rsidRPr="00211EB5" w:rsidRDefault="00E17973" w:rsidP="0021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ПЕРСПЕКТИВЫ РАЗВИТИЯ ПОСЕЛЕНИЯ НА 20</w:t>
      </w:r>
      <w:r w:rsidR="008B3E62"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20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ГОД: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На 20</w:t>
      </w:r>
      <w:r w:rsidR="008B3E62" w:rsidRPr="00211EB5">
        <w:rPr>
          <w:rFonts w:ascii="Arial" w:eastAsia="Times New Roman" w:hAnsi="Arial" w:cs="Arial"/>
          <w:color w:val="212121"/>
          <w:sz w:val="32"/>
          <w:szCs w:val="32"/>
        </w:rPr>
        <w:t>20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год бюджет поселения утвержден в размере </w:t>
      </w:r>
      <w:r w:rsidR="00527CF7" w:rsidRPr="00211EB5">
        <w:rPr>
          <w:rFonts w:ascii="Arial" w:eastAsia="Times New Roman" w:hAnsi="Arial" w:cs="Arial"/>
          <w:color w:val="212121"/>
          <w:sz w:val="32"/>
          <w:szCs w:val="32"/>
        </w:rPr>
        <w:t>6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миллионов </w:t>
      </w:r>
      <w:r w:rsidR="00527CF7" w:rsidRPr="00211EB5">
        <w:rPr>
          <w:rFonts w:ascii="Arial" w:eastAsia="Times New Roman" w:hAnsi="Arial" w:cs="Arial"/>
          <w:color w:val="212121"/>
          <w:sz w:val="32"/>
          <w:szCs w:val="32"/>
        </w:rPr>
        <w:t>669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тысяч </w:t>
      </w:r>
      <w:r w:rsidR="00527CF7" w:rsidRPr="00211EB5">
        <w:rPr>
          <w:rFonts w:ascii="Arial" w:eastAsia="Times New Roman" w:hAnsi="Arial" w:cs="Arial"/>
          <w:color w:val="212121"/>
          <w:sz w:val="32"/>
          <w:szCs w:val="32"/>
        </w:rPr>
        <w:t>2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00 рублей.</w:t>
      </w:r>
    </w:p>
    <w:p w:rsidR="00E17973" w:rsidRPr="00211EB5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Запланировано дальнейшее благоустройство территории поселения:</w:t>
      </w:r>
    </w:p>
    <w:p w:rsidR="00E17973" w:rsidRPr="00211EB5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Повышение безопасности  дорожного движения - это ямочный ремонт,  подсыпка щебнем и грейдирование дорог.</w:t>
      </w:r>
    </w:p>
    <w:p w:rsidR="00E17973" w:rsidRPr="00211EB5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Устройство асфальтобетонного покрытия в селе </w:t>
      </w:r>
      <w:r w:rsidR="00BE3D3D" w:rsidRPr="00211EB5">
        <w:rPr>
          <w:rFonts w:ascii="Arial" w:eastAsia="Times New Roman" w:hAnsi="Arial" w:cs="Arial"/>
          <w:color w:val="212121"/>
          <w:sz w:val="32"/>
          <w:szCs w:val="32"/>
        </w:rPr>
        <w:t>Журавка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по улицам </w:t>
      </w:r>
      <w:r w:rsidR="00BE3D3D" w:rsidRPr="00211EB5">
        <w:rPr>
          <w:rFonts w:ascii="Arial" w:eastAsia="Times New Roman" w:hAnsi="Arial" w:cs="Arial"/>
          <w:color w:val="212121"/>
          <w:sz w:val="32"/>
          <w:szCs w:val="32"/>
        </w:rPr>
        <w:t>50 лет Октября, ул.Пролетарская и ул. им.Крупской</w:t>
      </w:r>
      <w:r w:rsidR="002C04E2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и с.Касьяновка ул.Советская</w:t>
      </w:r>
    </w:p>
    <w:p w:rsidR="00BE3D3D" w:rsidRPr="00211EB5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Ремонт моста в с.Журавка жителями села</w:t>
      </w:r>
    </w:p>
    <w:p w:rsidR="00E17973" w:rsidRPr="00211EB5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Ремонт водопровода в п.Охрового завода, с помощью программы инициативного бюджетирования.</w:t>
      </w:r>
    </w:p>
    <w:p w:rsidR="00E17973" w:rsidRPr="00211EB5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Благоустройство парка </w:t>
      </w:r>
      <w:r w:rsidR="00BE3D3D" w:rsidRPr="00211EB5">
        <w:rPr>
          <w:rFonts w:ascii="Arial" w:eastAsia="Times New Roman" w:hAnsi="Arial" w:cs="Arial"/>
          <w:color w:val="212121"/>
          <w:sz w:val="32"/>
          <w:szCs w:val="32"/>
        </w:rPr>
        <w:t>в с.Касьяновка ТОС «Зона отдыха «Дружба»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E17973" w:rsidRPr="00211EB5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Строительство детской спортивно площадки ТОС «Журавушка», при удачной защите поданных заявок.</w:t>
      </w:r>
    </w:p>
    <w:p w:rsidR="00E17973" w:rsidRPr="00211EB5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Ремонт и содержание памятников погибшим односельчанам в годы ВОВ</w:t>
      </w:r>
      <w:r w:rsidR="004E695D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,  а также установление обелиска </w:t>
      </w:r>
      <w:r w:rsidR="00EC075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в с.Пасюковка на кладбище </w:t>
      </w:r>
      <w:r w:rsidR="004E695D" w:rsidRPr="00211EB5">
        <w:rPr>
          <w:rFonts w:ascii="Arial" w:eastAsia="Times New Roman" w:hAnsi="Arial" w:cs="Arial"/>
          <w:color w:val="212121"/>
          <w:sz w:val="32"/>
          <w:szCs w:val="32"/>
        </w:rPr>
        <w:t>на месте массового захоронения воинов погибших в Великой Отечественной Войне.</w:t>
      </w:r>
    </w:p>
    <w:p w:rsidR="00E17973" w:rsidRPr="00211EB5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Поддержание в рабочем состоянии уличного освещения.</w:t>
      </w:r>
    </w:p>
    <w:p w:rsidR="00211EB5" w:rsidRPr="00211EB5" w:rsidRDefault="00211EB5" w:rsidP="00211E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4E695D" w:rsidRPr="00211EB5" w:rsidRDefault="004E695D" w:rsidP="004E69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7973" w:rsidRPr="00211EB5" w:rsidRDefault="00E17973" w:rsidP="00211E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lastRenderedPageBreak/>
        <w:t>  </w:t>
      </w:r>
      <w:r w:rsid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                         </w:t>
      </w: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ПРОБЛЕМНЫЕ ВОПРОСЫ:</w:t>
      </w:r>
    </w:p>
    <w:p w:rsidR="00E17973" w:rsidRPr="00211EB5" w:rsidRDefault="00BE3D3D" w:rsidP="00E17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Ремонт водопровода</w:t>
      </w:r>
      <w:r w:rsidR="00F43CC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на территории поселения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E17973" w:rsidRPr="00211EB5" w:rsidRDefault="00BE3D3D" w:rsidP="004E69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емонт обелиска погибшим односельчанам в годы ВОВ в 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с.Касьяновка</w:t>
      </w:r>
      <w:r w:rsidR="00E17973"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4E695D" w:rsidRPr="00211EB5" w:rsidRDefault="004E695D" w:rsidP="002C04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4E695D" w:rsidRDefault="004E695D" w:rsidP="004E69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Ремонт Дома культуры  в с.Касьяновка</w:t>
      </w:r>
    </w:p>
    <w:p w:rsidR="00211EB5" w:rsidRPr="00211EB5" w:rsidRDefault="00211EB5" w:rsidP="00211EB5">
      <w:pPr>
        <w:pStyle w:val="a7"/>
        <w:rPr>
          <w:rFonts w:ascii="Arial" w:eastAsia="Times New Roman" w:hAnsi="Arial" w:cs="Arial"/>
          <w:color w:val="212121"/>
          <w:sz w:val="32"/>
          <w:szCs w:val="32"/>
        </w:rPr>
      </w:pP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17973" w:rsidRPr="00211EB5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>Считаю, что совместными усилиями с населением, с депутатами поселения, при поддержке  администрации района, Правительства области  проблемы территории будут успешно решаться.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В заключении хочется выразить глубокую благодарность и признательность всем жителям поселения, </w:t>
      </w:r>
      <w:r w:rsidR="00BE3D3D" w:rsidRPr="00211EB5">
        <w:rPr>
          <w:rFonts w:ascii="Arial" w:eastAsia="Times New Roman" w:hAnsi="Arial" w:cs="Arial"/>
          <w:color w:val="212121"/>
          <w:sz w:val="32"/>
          <w:szCs w:val="32"/>
        </w:rPr>
        <w:t>фермерам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>, депутатам и руководителям всех уровней,</w:t>
      </w:r>
      <w:r w:rsidR="00EB39B4"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особенно хочу отметить руководство АО «Журавский охровый завод» Гребенникова Эдуарда Александровича,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а так же администраци</w:t>
      </w:r>
      <w:r w:rsidR="00EB39B4" w:rsidRPr="00211EB5">
        <w:rPr>
          <w:rFonts w:ascii="Arial" w:eastAsia="Times New Roman" w:hAnsi="Arial" w:cs="Arial"/>
          <w:color w:val="212121"/>
          <w:sz w:val="32"/>
          <w:szCs w:val="32"/>
        </w:rPr>
        <w:t>ю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BE3D3D" w:rsidRPr="00211EB5">
        <w:rPr>
          <w:rFonts w:ascii="Arial" w:eastAsia="Times New Roman" w:hAnsi="Arial" w:cs="Arial"/>
          <w:color w:val="212121"/>
          <w:sz w:val="32"/>
          <w:szCs w:val="32"/>
        </w:rPr>
        <w:t>Кантемировского</w:t>
      </w:r>
      <w:r w:rsidRPr="00211EB5">
        <w:rPr>
          <w:rFonts w:ascii="Arial" w:eastAsia="Times New Roman" w:hAnsi="Arial" w:cs="Arial"/>
          <w:color w:val="212121"/>
          <w:sz w:val="32"/>
          <w:szCs w:val="32"/>
        </w:rPr>
        <w:t xml:space="preserve"> муниципального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Работа администрации и всех кто работает в поселении, будет направлена на решение одной задачи - сделать сельское поселение лучшим</w:t>
      </w:r>
      <w:r w:rsidR="00F43CC3" w:rsidRPr="00211EB5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211EB5" w:rsidRPr="00211EB5" w:rsidRDefault="00211EB5" w:rsidP="00E1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4014A" w:rsidRPr="00211EB5" w:rsidRDefault="00E17973" w:rsidP="00211EB5">
      <w:pPr>
        <w:shd w:val="clear" w:color="auto" w:fill="FFFFFF"/>
        <w:spacing w:line="240" w:lineRule="auto"/>
        <w:jc w:val="center"/>
        <w:rPr>
          <w:sz w:val="32"/>
          <w:szCs w:val="32"/>
        </w:rPr>
      </w:pPr>
      <w:r w:rsidRPr="00211EB5">
        <w:rPr>
          <w:rFonts w:ascii="Arial" w:eastAsia="Times New Roman" w:hAnsi="Arial" w:cs="Arial"/>
          <w:b/>
          <w:bCs/>
          <w:color w:val="212121"/>
          <w:sz w:val="32"/>
          <w:szCs w:val="32"/>
        </w:rPr>
        <w:t>СПАСИБО ЗА ВНИМАНИЕ!</w:t>
      </w:r>
      <w:r w:rsidRPr="00211EB5">
        <w:rPr>
          <w:rFonts w:ascii="Calibri" w:eastAsia="Times New Roman" w:hAnsi="Calibri" w:cs="Times New Roman"/>
          <w:color w:val="212121"/>
          <w:sz w:val="32"/>
          <w:szCs w:val="32"/>
        </w:rPr>
        <w:t> </w:t>
      </w:r>
    </w:p>
    <w:sectPr w:rsidR="00F4014A" w:rsidRPr="00211EB5" w:rsidSect="005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46" w:rsidRDefault="00BD2B46" w:rsidP="00527CF7">
      <w:pPr>
        <w:spacing w:after="0" w:line="240" w:lineRule="auto"/>
      </w:pPr>
      <w:r>
        <w:separator/>
      </w:r>
    </w:p>
  </w:endnote>
  <w:endnote w:type="continuationSeparator" w:id="1">
    <w:p w:rsidR="00BD2B46" w:rsidRDefault="00BD2B46" w:rsidP="005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46" w:rsidRDefault="00BD2B46" w:rsidP="00527CF7">
      <w:pPr>
        <w:spacing w:after="0" w:line="240" w:lineRule="auto"/>
      </w:pPr>
      <w:r>
        <w:separator/>
      </w:r>
    </w:p>
  </w:footnote>
  <w:footnote w:type="continuationSeparator" w:id="1">
    <w:p w:rsidR="00BD2B46" w:rsidRDefault="00BD2B46" w:rsidP="0052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C25"/>
    <w:multiLevelType w:val="multilevel"/>
    <w:tmpl w:val="678C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1827"/>
    <w:multiLevelType w:val="multilevel"/>
    <w:tmpl w:val="B19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7385"/>
    <w:multiLevelType w:val="multilevel"/>
    <w:tmpl w:val="10FE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411A"/>
    <w:multiLevelType w:val="multilevel"/>
    <w:tmpl w:val="657A6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BE9"/>
    <w:multiLevelType w:val="multilevel"/>
    <w:tmpl w:val="6FDE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973"/>
    <w:rsid w:val="000045C9"/>
    <w:rsid w:val="00114484"/>
    <w:rsid w:val="001D72C5"/>
    <w:rsid w:val="00211EB5"/>
    <w:rsid w:val="00252952"/>
    <w:rsid w:val="002C04E2"/>
    <w:rsid w:val="002E78D9"/>
    <w:rsid w:val="003B7199"/>
    <w:rsid w:val="003D3D29"/>
    <w:rsid w:val="0040014E"/>
    <w:rsid w:val="00405A10"/>
    <w:rsid w:val="00412805"/>
    <w:rsid w:val="00467CA7"/>
    <w:rsid w:val="00471297"/>
    <w:rsid w:val="004904CB"/>
    <w:rsid w:val="004A69EE"/>
    <w:rsid w:val="004B752E"/>
    <w:rsid w:val="004E695D"/>
    <w:rsid w:val="00527CF7"/>
    <w:rsid w:val="00543312"/>
    <w:rsid w:val="00573AF2"/>
    <w:rsid w:val="005A1DB7"/>
    <w:rsid w:val="0065058F"/>
    <w:rsid w:val="00796A9D"/>
    <w:rsid w:val="007E48B3"/>
    <w:rsid w:val="008005DC"/>
    <w:rsid w:val="00803ABC"/>
    <w:rsid w:val="008144C2"/>
    <w:rsid w:val="0082725D"/>
    <w:rsid w:val="00846453"/>
    <w:rsid w:val="008A315F"/>
    <w:rsid w:val="008A7F2B"/>
    <w:rsid w:val="008B3E62"/>
    <w:rsid w:val="008E1839"/>
    <w:rsid w:val="00966F84"/>
    <w:rsid w:val="009B2C1D"/>
    <w:rsid w:val="009E6DC3"/>
    <w:rsid w:val="00AC1CB7"/>
    <w:rsid w:val="00B66825"/>
    <w:rsid w:val="00BD2B46"/>
    <w:rsid w:val="00BE3D3D"/>
    <w:rsid w:val="00C002BA"/>
    <w:rsid w:val="00C414E2"/>
    <w:rsid w:val="00C94963"/>
    <w:rsid w:val="00D35779"/>
    <w:rsid w:val="00D426CE"/>
    <w:rsid w:val="00E17973"/>
    <w:rsid w:val="00E931EE"/>
    <w:rsid w:val="00EA4251"/>
    <w:rsid w:val="00EA7E2D"/>
    <w:rsid w:val="00EB39B4"/>
    <w:rsid w:val="00EC0753"/>
    <w:rsid w:val="00F15AC0"/>
    <w:rsid w:val="00F37209"/>
    <w:rsid w:val="00F4014A"/>
    <w:rsid w:val="00F43CC3"/>
    <w:rsid w:val="00F57328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CF7"/>
  </w:style>
  <w:style w:type="paragraph" w:styleId="a5">
    <w:name w:val="footer"/>
    <w:basedOn w:val="a"/>
    <w:link w:val="a6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CF7"/>
  </w:style>
  <w:style w:type="paragraph" w:styleId="a7">
    <w:name w:val="List Paragraph"/>
    <w:basedOn w:val="a"/>
    <w:uiPriority w:val="34"/>
    <w:qFormat/>
    <w:rsid w:val="004E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CEA8-FACA-4589-B56F-4A73783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2020-01-30T05:29:00Z</cp:lastPrinted>
  <dcterms:created xsi:type="dcterms:W3CDTF">2020-01-24T06:54:00Z</dcterms:created>
  <dcterms:modified xsi:type="dcterms:W3CDTF">2020-01-30T05:30:00Z</dcterms:modified>
</cp:coreProperties>
</file>