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A" w:rsidRPr="00564859" w:rsidRDefault="00A2454B" w:rsidP="0063565A">
      <w:pPr>
        <w:pStyle w:val="ListContents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</w:t>
      </w:r>
      <w:r w:rsidR="007916DA">
        <w:rPr>
          <w:sz w:val="26"/>
          <w:szCs w:val="26"/>
          <w:lang w:val="ru-RU"/>
        </w:rPr>
        <w:t xml:space="preserve">                                                              </w:t>
      </w:r>
      <w:r>
        <w:rPr>
          <w:sz w:val="26"/>
          <w:szCs w:val="26"/>
          <w:lang w:val="ru-RU"/>
        </w:rPr>
        <w:t xml:space="preserve">                    </w:t>
      </w:r>
    </w:p>
    <w:p w:rsidR="0063565A" w:rsidRPr="00B106F5" w:rsidRDefault="0063565A" w:rsidP="0063565A">
      <w:pPr>
        <w:pStyle w:val="ListContents"/>
        <w:spacing w:after="283"/>
        <w:jc w:val="center"/>
        <w:rPr>
          <w:sz w:val="26"/>
        </w:rPr>
      </w:pPr>
      <w:r w:rsidRPr="00B106F5">
        <w:rPr>
          <w:b/>
          <w:sz w:val="26"/>
          <w:szCs w:val="26"/>
        </w:rPr>
        <w:t xml:space="preserve">С Е Л Ь С К А Я    Д У </w:t>
      </w:r>
      <w:r w:rsidRPr="00B106F5">
        <w:rPr>
          <w:b/>
          <w:sz w:val="26"/>
          <w:szCs w:val="26"/>
          <w:lang w:val="ru-RU"/>
        </w:rPr>
        <w:t xml:space="preserve">М А                                                                                                     СЕЛЬСКОГО ПОСЕЛЕНИЯ </w:t>
      </w:r>
      <w:r w:rsidRPr="00B106F5">
        <w:rPr>
          <w:b/>
          <w:sz w:val="26"/>
          <w:szCs w:val="26"/>
        </w:rPr>
        <w:t>«</w:t>
      </w:r>
      <w:r w:rsidR="00F841F4">
        <w:rPr>
          <w:b/>
          <w:sz w:val="26"/>
          <w:szCs w:val="26"/>
          <w:lang w:val="ru-RU"/>
        </w:rPr>
        <w:t>СЕЛО НИКИТСКОЕ</w:t>
      </w:r>
      <w:r w:rsidRPr="00B106F5">
        <w:rPr>
          <w:b/>
          <w:sz w:val="26"/>
          <w:szCs w:val="26"/>
        </w:rPr>
        <w:t xml:space="preserve">»                                               МЕДЫНСКОГО РАЙОНА </w:t>
      </w:r>
      <w:r w:rsidRPr="00B106F5">
        <w:rPr>
          <w:b/>
          <w:sz w:val="26"/>
          <w:szCs w:val="26"/>
          <w:lang w:val="ru-RU"/>
        </w:rPr>
        <w:t>КАЛУЖСКОЙ ОБЛАСТИ</w:t>
      </w:r>
    </w:p>
    <w:p w:rsidR="0063565A" w:rsidRPr="00B106F5" w:rsidRDefault="0063565A" w:rsidP="0063565A">
      <w:pPr>
        <w:pStyle w:val="ListContents"/>
        <w:spacing w:after="283"/>
        <w:ind w:left="3402"/>
        <w:jc w:val="both"/>
        <w:rPr>
          <w:sz w:val="26"/>
        </w:rPr>
      </w:pPr>
      <w:r w:rsidRPr="00B106F5">
        <w:rPr>
          <w:b/>
          <w:sz w:val="26"/>
          <w:szCs w:val="26"/>
        </w:rPr>
        <w:t xml:space="preserve">           Р  </w:t>
      </w:r>
      <w:r w:rsidRPr="00B106F5">
        <w:rPr>
          <w:b/>
          <w:sz w:val="26"/>
          <w:szCs w:val="26"/>
          <w:lang w:val="ru-RU"/>
        </w:rPr>
        <w:t xml:space="preserve">Е </w:t>
      </w:r>
      <w:r w:rsidRPr="00B106F5">
        <w:rPr>
          <w:b/>
          <w:sz w:val="26"/>
          <w:szCs w:val="26"/>
        </w:rPr>
        <w:t>Ш Е Н И Е</w:t>
      </w:r>
    </w:p>
    <w:p w:rsidR="0063565A" w:rsidRPr="000417DE" w:rsidRDefault="00225CD2" w:rsidP="0063565A">
      <w:pPr>
        <w:pStyle w:val="ListContents"/>
        <w:spacing w:after="283"/>
        <w:jc w:val="both"/>
        <w:rPr>
          <w:b/>
          <w:sz w:val="26"/>
          <w:lang w:val="ru-RU"/>
        </w:rPr>
      </w:pPr>
      <w:proofErr w:type="spellStart"/>
      <w:r w:rsidRPr="000417DE">
        <w:rPr>
          <w:b/>
          <w:sz w:val="26"/>
          <w:szCs w:val="26"/>
        </w:rPr>
        <w:t>от</w:t>
      </w:r>
      <w:proofErr w:type="spellEnd"/>
      <w:r w:rsidR="0063565A" w:rsidRPr="000417DE">
        <w:rPr>
          <w:b/>
          <w:sz w:val="26"/>
          <w:szCs w:val="26"/>
        </w:rPr>
        <w:t xml:space="preserve"> </w:t>
      </w:r>
      <w:r w:rsidRPr="000417DE">
        <w:rPr>
          <w:b/>
          <w:sz w:val="26"/>
          <w:szCs w:val="26"/>
          <w:lang w:val="ru-RU"/>
        </w:rPr>
        <w:t xml:space="preserve">10.07. </w:t>
      </w:r>
      <w:r w:rsidR="0063565A" w:rsidRPr="000417DE">
        <w:rPr>
          <w:b/>
          <w:sz w:val="26"/>
          <w:szCs w:val="26"/>
        </w:rPr>
        <w:t>201</w:t>
      </w:r>
      <w:r w:rsidR="0063565A" w:rsidRPr="000417DE">
        <w:rPr>
          <w:b/>
          <w:sz w:val="26"/>
          <w:szCs w:val="26"/>
          <w:lang w:val="ru-RU"/>
        </w:rPr>
        <w:t>9</w:t>
      </w:r>
      <w:r w:rsidR="0063565A" w:rsidRPr="000417DE">
        <w:rPr>
          <w:b/>
          <w:sz w:val="26"/>
          <w:szCs w:val="26"/>
        </w:rPr>
        <w:t xml:space="preserve"> г</w:t>
      </w:r>
      <w:r w:rsidRPr="000417DE">
        <w:rPr>
          <w:b/>
          <w:sz w:val="26"/>
          <w:szCs w:val="26"/>
          <w:lang w:val="ru-RU"/>
        </w:rPr>
        <w:t>.</w:t>
      </w:r>
      <w:r w:rsidR="0063565A" w:rsidRPr="000417DE">
        <w:rPr>
          <w:b/>
          <w:sz w:val="26"/>
          <w:szCs w:val="26"/>
        </w:rPr>
        <w:t xml:space="preserve">                                                           </w:t>
      </w:r>
      <w:r w:rsidR="00F841F4" w:rsidRPr="000417DE">
        <w:rPr>
          <w:b/>
          <w:sz w:val="26"/>
          <w:szCs w:val="26"/>
          <w:lang w:val="ru-RU"/>
        </w:rPr>
        <w:t xml:space="preserve">        </w:t>
      </w:r>
      <w:r w:rsidR="0063565A" w:rsidRPr="000417DE">
        <w:rPr>
          <w:b/>
          <w:sz w:val="26"/>
          <w:szCs w:val="26"/>
        </w:rPr>
        <w:t xml:space="preserve">  </w:t>
      </w:r>
      <w:r w:rsidRPr="000417DE">
        <w:rPr>
          <w:b/>
          <w:sz w:val="26"/>
          <w:szCs w:val="26"/>
          <w:lang w:val="ru-RU"/>
        </w:rPr>
        <w:t xml:space="preserve">             </w:t>
      </w:r>
      <w:r w:rsidR="0063565A" w:rsidRPr="000417DE">
        <w:rPr>
          <w:b/>
          <w:sz w:val="26"/>
          <w:szCs w:val="26"/>
        </w:rPr>
        <w:t xml:space="preserve"> № </w:t>
      </w:r>
      <w:r w:rsidRPr="000417DE">
        <w:rPr>
          <w:b/>
          <w:sz w:val="26"/>
          <w:szCs w:val="26"/>
          <w:lang w:val="ru-RU"/>
        </w:rPr>
        <w:t>135</w:t>
      </w:r>
    </w:p>
    <w:p w:rsidR="0063565A" w:rsidRPr="00B106F5" w:rsidRDefault="0063565A" w:rsidP="0063565A">
      <w:pPr>
        <w:pStyle w:val="a4"/>
        <w:jc w:val="center"/>
        <w:rPr>
          <w:b/>
          <w:color w:val="000000"/>
          <w:sz w:val="26"/>
          <w:szCs w:val="26"/>
        </w:rPr>
      </w:pPr>
      <w:r w:rsidRPr="00B106F5">
        <w:rPr>
          <w:b/>
          <w:color w:val="000000"/>
          <w:sz w:val="26"/>
          <w:szCs w:val="26"/>
        </w:rPr>
        <w:t>ПРАВИЛА БЛАГОУСТРОЙСТВА ТЕРРИТОРИИ СЕЛЬСКОГО ПОСЕЛЕНИЯ «</w:t>
      </w:r>
      <w:r w:rsidR="00F841F4">
        <w:rPr>
          <w:b/>
          <w:color w:val="000000"/>
          <w:sz w:val="26"/>
          <w:szCs w:val="26"/>
        </w:rPr>
        <w:t>СЕЛО НИКИТСКОЕ</w:t>
      </w:r>
      <w:r w:rsidRPr="00B106F5">
        <w:rPr>
          <w:b/>
          <w:color w:val="000000"/>
          <w:sz w:val="26"/>
          <w:szCs w:val="26"/>
        </w:rPr>
        <w:t>»</w:t>
      </w:r>
    </w:p>
    <w:p w:rsidR="0063565A" w:rsidRPr="00B106F5" w:rsidRDefault="0063565A" w:rsidP="0063565A">
      <w:pPr>
        <w:rPr>
          <w:rFonts w:ascii="Arial" w:hAnsi="Arial" w:cs="Arial"/>
          <w:b/>
          <w:bCs/>
          <w:sz w:val="26"/>
        </w:rPr>
      </w:pPr>
    </w:p>
    <w:p w:rsidR="0063565A" w:rsidRPr="00B106F5" w:rsidRDefault="0063565A" w:rsidP="0063565A">
      <w:pPr>
        <w:rPr>
          <w:sz w:val="26"/>
        </w:rPr>
      </w:pPr>
      <w:r w:rsidRPr="00B106F5">
        <w:rPr>
          <w:rFonts w:ascii="Arial" w:hAnsi="Arial" w:cs="Arial"/>
          <w:b/>
          <w:bCs/>
          <w:sz w:val="26"/>
        </w:rPr>
        <w:tab/>
      </w:r>
      <w:r w:rsidRPr="00B106F5">
        <w:rPr>
          <w:sz w:val="26"/>
        </w:rPr>
        <w:t xml:space="preserve">В соответствии </w:t>
      </w:r>
      <w:r w:rsidRPr="00B106F5">
        <w:rPr>
          <w:b/>
          <w:sz w:val="26"/>
        </w:rPr>
        <w:t xml:space="preserve">с </w:t>
      </w:r>
      <w:hyperlink r:id="rId5" w:history="1">
        <w:r w:rsidRPr="0063565A">
          <w:rPr>
            <w:rStyle w:val="a3"/>
            <w:color w:val="000000" w:themeColor="text1"/>
            <w:sz w:val="26"/>
          </w:rPr>
          <w:t>Федеральным законом</w:t>
        </w:r>
      </w:hyperlink>
      <w:r w:rsidRPr="0063565A">
        <w:rPr>
          <w:color w:val="000000" w:themeColor="text1"/>
          <w:sz w:val="26"/>
        </w:rPr>
        <w:t xml:space="preserve"> </w:t>
      </w:r>
      <w:r w:rsidRPr="00B106F5">
        <w:rPr>
          <w:sz w:val="26"/>
        </w:rPr>
        <w:t xml:space="preserve">от 06.10.2003 N 131-ФЗ  </w:t>
      </w:r>
      <w:r w:rsidRPr="00B106F5">
        <w:rPr>
          <w:color w:val="000000"/>
          <w:sz w:val="26"/>
          <w:szCs w:val="26"/>
        </w:rPr>
        <w:t>«</w:t>
      </w:r>
      <w:r w:rsidRPr="00B106F5">
        <w:rPr>
          <w:sz w:val="26"/>
        </w:rPr>
        <w:t>Об общих принципах организации местного самоуправления в РФ</w:t>
      </w:r>
      <w:r w:rsidRPr="00B106F5">
        <w:rPr>
          <w:color w:val="000000"/>
          <w:sz w:val="26"/>
          <w:szCs w:val="26"/>
        </w:rPr>
        <w:t>»</w:t>
      </w:r>
      <w:r w:rsidRPr="00B106F5">
        <w:rPr>
          <w:sz w:val="26"/>
        </w:rPr>
        <w:t xml:space="preserve">, </w:t>
      </w:r>
      <w:hyperlink r:id="rId6" w:history="1">
        <w:r w:rsidRPr="0063565A">
          <w:rPr>
            <w:rStyle w:val="a3"/>
            <w:color w:val="000000" w:themeColor="text1"/>
            <w:sz w:val="26"/>
          </w:rPr>
          <w:t>законом</w:t>
        </w:r>
      </w:hyperlink>
      <w:r w:rsidRPr="0063565A">
        <w:rPr>
          <w:b/>
          <w:color w:val="000000" w:themeColor="text1"/>
          <w:sz w:val="26"/>
        </w:rPr>
        <w:t xml:space="preserve"> </w:t>
      </w:r>
      <w:r w:rsidRPr="00B106F5">
        <w:rPr>
          <w:sz w:val="26"/>
        </w:rPr>
        <w:t xml:space="preserve">Калужской области от 22 июня 2018 года № 362-ОЗ  </w:t>
      </w:r>
      <w:r w:rsidRPr="00B106F5">
        <w:rPr>
          <w:color w:val="000000"/>
          <w:sz w:val="26"/>
          <w:szCs w:val="26"/>
        </w:rPr>
        <w:t>«</w:t>
      </w:r>
      <w:r w:rsidRPr="00B106F5">
        <w:rPr>
          <w:sz w:val="26"/>
        </w:rPr>
        <w:t>О благоустройстве территорий муниципальных образований Калужской области</w:t>
      </w:r>
      <w:r w:rsidRPr="00B106F5">
        <w:rPr>
          <w:color w:val="000000"/>
          <w:sz w:val="26"/>
          <w:szCs w:val="26"/>
        </w:rPr>
        <w:t>»</w:t>
      </w:r>
      <w:r w:rsidR="00F841F4">
        <w:rPr>
          <w:color w:val="000000"/>
          <w:sz w:val="26"/>
          <w:szCs w:val="26"/>
        </w:rPr>
        <w:t>,</w:t>
      </w:r>
      <w:r w:rsidRPr="00B106F5">
        <w:rPr>
          <w:sz w:val="26"/>
        </w:rPr>
        <w:t xml:space="preserve"> Уставом сельского поселения </w:t>
      </w:r>
      <w:r w:rsidR="00F841F4">
        <w:rPr>
          <w:sz w:val="26"/>
        </w:rPr>
        <w:t xml:space="preserve"> «Село Никитское</w:t>
      </w:r>
      <w:r w:rsidRPr="00B106F5">
        <w:rPr>
          <w:sz w:val="26"/>
        </w:rPr>
        <w:t xml:space="preserve">» </w:t>
      </w:r>
    </w:p>
    <w:p w:rsidR="0063565A" w:rsidRDefault="0063565A" w:rsidP="0063565A">
      <w:pPr>
        <w:jc w:val="center"/>
        <w:rPr>
          <w:sz w:val="26"/>
        </w:rPr>
      </w:pPr>
    </w:p>
    <w:p w:rsidR="0063565A" w:rsidRPr="00B106F5" w:rsidRDefault="0063565A" w:rsidP="0063565A">
      <w:pPr>
        <w:jc w:val="center"/>
        <w:rPr>
          <w:color w:val="000000" w:themeColor="text1"/>
          <w:sz w:val="26"/>
        </w:rPr>
      </w:pPr>
      <w:r>
        <w:rPr>
          <w:sz w:val="26"/>
        </w:rPr>
        <w:t xml:space="preserve"> </w:t>
      </w:r>
      <w:r w:rsidRPr="00B106F5">
        <w:rPr>
          <w:sz w:val="26"/>
        </w:rPr>
        <w:t xml:space="preserve">СЕЛЬСКАЯ ДУМА                                                                      </w:t>
      </w:r>
      <w:r>
        <w:rPr>
          <w:sz w:val="26"/>
        </w:rPr>
        <w:t xml:space="preserve">                                            </w:t>
      </w:r>
      <w:r>
        <w:rPr>
          <w:sz w:val="26"/>
        </w:rPr>
        <w:tab/>
      </w:r>
      <w:proofErr w:type="gramStart"/>
      <w:r w:rsidRPr="00B106F5">
        <w:rPr>
          <w:color w:val="000000" w:themeColor="text1"/>
          <w:sz w:val="26"/>
        </w:rPr>
        <w:t>Р</w:t>
      </w:r>
      <w:proofErr w:type="gramEnd"/>
      <w:r w:rsidRPr="00B106F5">
        <w:rPr>
          <w:color w:val="000000" w:themeColor="text1"/>
          <w:sz w:val="26"/>
        </w:rPr>
        <w:t xml:space="preserve"> Е Ш И Л А:</w:t>
      </w:r>
      <w:bookmarkStart w:id="0" w:name="_GoBack"/>
      <w:bookmarkEnd w:id="0"/>
    </w:p>
    <w:p w:rsidR="0063565A" w:rsidRPr="00B106F5" w:rsidRDefault="0063565A" w:rsidP="0063565A">
      <w:pPr>
        <w:rPr>
          <w:sz w:val="26"/>
        </w:rPr>
      </w:pPr>
    </w:p>
    <w:p w:rsidR="0063565A" w:rsidRPr="00B106F5" w:rsidRDefault="0063565A" w:rsidP="0063565A">
      <w:pPr>
        <w:rPr>
          <w:sz w:val="26"/>
        </w:rPr>
      </w:pPr>
      <w:r w:rsidRPr="00B106F5">
        <w:rPr>
          <w:sz w:val="26"/>
        </w:rPr>
        <w:t>1. Утвердить Правила благоустройства территории сельского поселения «</w:t>
      </w:r>
      <w:r w:rsidR="00F841F4">
        <w:rPr>
          <w:sz w:val="26"/>
        </w:rPr>
        <w:t>Село Никитское</w:t>
      </w:r>
      <w:r w:rsidRPr="00B106F5">
        <w:rPr>
          <w:sz w:val="26"/>
        </w:rPr>
        <w:t>»  Медынского района.</w:t>
      </w:r>
    </w:p>
    <w:p w:rsidR="00F841F4" w:rsidRDefault="0063565A" w:rsidP="0063565A">
      <w:pPr>
        <w:pStyle w:val="a6"/>
        <w:ind w:left="0"/>
        <w:jc w:val="both"/>
        <w:rPr>
          <w:sz w:val="26"/>
        </w:rPr>
      </w:pPr>
      <w:r w:rsidRPr="00B106F5">
        <w:rPr>
          <w:sz w:val="26"/>
        </w:rPr>
        <w:tab/>
      </w:r>
      <w:r>
        <w:rPr>
          <w:sz w:val="26"/>
        </w:rPr>
        <w:t>2</w:t>
      </w:r>
      <w:r w:rsidRPr="00B106F5">
        <w:rPr>
          <w:sz w:val="26"/>
        </w:rPr>
        <w:t>. Признать утратившим силу</w:t>
      </w:r>
      <w:r w:rsidR="00F841F4">
        <w:rPr>
          <w:sz w:val="26"/>
        </w:rPr>
        <w:t>:</w:t>
      </w:r>
      <w:r w:rsidRPr="00B106F5">
        <w:rPr>
          <w:sz w:val="26"/>
        </w:rPr>
        <w:t xml:space="preserve"> </w:t>
      </w:r>
    </w:p>
    <w:p w:rsidR="0063565A" w:rsidRPr="00B106F5" w:rsidRDefault="0063565A" w:rsidP="0063565A">
      <w:pPr>
        <w:pStyle w:val="a6"/>
        <w:ind w:left="0"/>
        <w:jc w:val="both"/>
        <w:rPr>
          <w:sz w:val="26"/>
          <w:szCs w:val="26"/>
        </w:rPr>
      </w:pPr>
      <w:r w:rsidRPr="00B106F5">
        <w:rPr>
          <w:sz w:val="26"/>
        </w:rPr>
        <w:t>Решение Сельской Думы сельского поселения «</w:t>
      </w:r>
      <w:r w:rsidR="00F841F4">
        <w:rPr>
          <w:sz w:val="26"/>
        </w:rPr>
        <w:t>Село Никитское</w:t>
      </w:r>
      <w:r w:rsidRPr="00B106F5">
        <w:rPr>
          <w:sz w:val="26"/>
        </w:rPr>
        <w:t>» Медынского района: от 0</w:t>
      </w:r>
      <w:r w:rsidR="00F841F4">
        <w:rPr>
          <w:sz w:val="26"/>
        </w:rPr>
        <w:t>7</w:t>
      </w:r>
      <w:r w:rsidRPr="00B106F5">
        <w:rPr>
          <w:sz w:val="26"/>
        </w:rPr>
        <w:t>.0</w:t>
      </w:r>
      <w:r w:rsidR="00F841F4">
        <w:rPr>
          <w:sz w:val="26"/>
        </w:rPr>
        <w:t>4</w:t>
      </w:r>
      <w:r w:rsidRPr="00B106F5">
        <w:rPr>
          <w:sz w:val="26"/>
        </w:rPr>
        <w:t xml:space="preserve">.2012 г. № </w:t>
      </w:r>
      <w:r w:rsidR="00F841F4">
        <w:rPr>
          <w:sz w:val="26"/>
        </w:rPr>
        <w:t>36;</w:t>
      </w:r>
      <w:r w:rsidR="00F841F4" w:rsidRPr="00F841F4">
        <w:rPr>
          <w:sz w:val="26"/>
          <w:szCs w:val="26"/>
        </w:rPr>
        <w:t xml:space="preserve"> </w:t>
      </w:r>
      <w:r w:rsidRPr="00B106F5">
        <w:rPr>
          <w:sz w:val="26"/>
          <w:szCs w:val="26"/>
        </w:rPr>
        <w:t xml:space="preserve">Решение </w:t>
      </w:r>
      <w:r w:rsidR="00F841F4">
        <w:rPr>
          <w:sz w:val="26"/>
          <w:szCs w:val="26"/>
        </w:rPr>
        <w:t>Сельской Думы</w:t>
      </w:r>
      <w:r w:rsidRPr="00B106F5">
        <w:rPr>
          <w:sz w:val="26"/>
          <w:szCs w:val="26"/>
        </w:rPr>
        <w:t xml:space="preserve"> от </w:t>
      </w:r>
      <w:r w:rsidR="00F841F4">
        <w:rPr>
          <w:sz w:val="26"/>
          <w:szCs w:val="26"/>
        </w:rPr>
        <w:t>14</w:t>
      </w:r>
      <w:r w:rsidRPr="00B106F5">
        <w:rPr>
          <w:sz w:val="26"/>
          <w:szCs w:val="26"/>
        </w:rPr>
        <w:t>.0</w:t>
      </w:r>
      <w:r w:rsidR="00F841F4">
        <w:rPr>
          <w:sz w:val="26"/>
          <w:szCs w:val="26"/>
        </w:rPr>
        <w:t>5</w:t>
      </w:r>
      <w:r w:rsidRPr="00B106F5">
        <w:rPr>
          <w:sz w:val="26"/>
          <w:szCs w:val="26"/>
        </w:rPr>
        <w:t>.2013</w:t>
      </w:r>
      <w:r w:rsidR="00F841F4">
        <w:rPr>
          <w:sz w:val="26"/>
          <w:szCs w:val="26"/>
        </w:rPr>
        <w:t xml:space="preserve">г. №62; </w:t>
      </w:r>
      <w:r w:rsidRPr="00B106F5">
        <w:rPr>
          <w:sz w:val="26"/>
          <w:szCs w:val="26"/>
        </w:rPr>
        <w:t xml:space="preserve">Решение  </w:t>
      </w:r>
      <w:r w:rsidR="00F841F4">
        <w:rPr>
          <w:sz w:val="26"/>
          <w:szCs w:val="26"/>
        </w:rPr>
        <w:t xml:space="preserve">Сельской Думы </w:t>
      </w:r>
      <w:r w:rsidRPr="00B106F5">
        <w:rPr>
          <w:sz w:val="26"/>
          <w:szCs w:val="26"/>
        </w:rPr>
        <w:t>от 2</w:t>
      </w:r>
      <w:r w:rsidR="00F841F4">
        <w:rPr>
          <w:sz w:val="26"/>
          <w:szCs w:val="26"/>
        </w:rPr>
        <w:t>5</w:t>
      </w:r>
      <w:r w:rsidRPr="00B106F5">
        <w:rPr>
          <w:sz w:val="26"/>
          <w:szCs w:val="26"/>
        </w:rPr>
        <w:t>.0</w:t>
      </w:r>
      <w:r w:rsidR="00F841F4">
        <w:rPr>
          <w:sz w:val="26"/>
          <w:szCs w:val="26"/>
        </w:rPr>
        <w:t>4</w:t>
      </w:r>
      <w:r w:rsidRPr="00B106F5">
        <w:rPr>
          <w:sz w:val="26"/>
          <w:szCs w:val="26"/>
        </w:rPr>
        <w:t>.201</w:t>
      </w:r>
      <w:r w:rsidR="00F841F4">
        <w:rPr>
          <w:sz w:val="26"/>
          <w:szCs w:val="26"/>
        </w:rPr>
        <w:t>4г.</w:t>
      </w:r>
      <w:r w:rsidRPr="00B106F5">
        <w:rPr>
          <w:sz w:val="26"/>
          <w:szCs w:val="26"/>
        </w:rPr>
        <w:t>.</w:t>
      </w:r>
      <w:r w:rsidR="00F841F4">
        <w:rPr>
          <w:sz w:val="26"/>
          <w:szCs w:val="26"/>
        </w:rPr>
        <w:t>№103.</w:t>
      </w:r>
      <w:r w:rsidRPr="00B106F5">
        <w:rPr>
          <w:sz w:val="26"/>
          <w:szCs w:val="26"/>
        </w:rPr>
        <w:t xml:space="preserve"> </w:t>
      </w:r>
    </w:p>
    <w:p w:rsidR="0063565A" w:rsidRPr="00B106F5" w:rsidRDefault="0063565A" w:rsidP="0063565A">
      <w:pPr>
        <w:pStyle w:val="Standard"/>
        <w:jc w:val="both"/>
        <w:rPr>
          <w:sz w:val="26"/>
          <w:lang w:val="ru-RU"/>
        </w:rPr>
      </w:pPr>
      <w:r>
        <w:rPr>
          <w:sz w:val="26"/>
        </w:rPr>
        <w:tab/>
      </w:r>
      <w:r>
        <w:rPr>
          <w:sz w:val="26"/>
          <w:lang w:val="ru-RU"/>
        </w:rPr>
        <w:t>3</w:t>
      </w:r>
      <w:r w:rsidRPr="00B106F5">
        <w:rPr>
          <w:sz w:val="26"/>
        </w:rPr>
        <w:t>.</w:t>
      </w:r>
      <w:r w:rsidRPr="00B106F5">
        <w:rPr>
          <w:rFonts w:ascii="Times New Roman CYR" w:eastAsia="Times New Roman CYR" w:hAnsi="Times New Roman CYR" w:cs="Times New Roman CYR"/>
          <w:sz w:val="26"/>
        </w:rPr>
        <w:t xml:space="preserve"> </w:t>
      </w:r>
      <w:r w:rsidRPr="00B106F5">
        <w:rPr>
          <w:rFonts w:ascii="Times New Roman CYR" w:eastAsia="Times New Roman CYR" w:hAnsi="Times New Roman CYR" w:cs="Times New Roman CYR"/>
          <w:sz w:val="26"/>
          <w:lang w:val="ru-RU"/>
        </w:rPr>
        <w:t xml:space="preserve">Настоящее Решение подлежит обнародованию  и размещению  на официальном сайте </w:t>
      </w:r>
      <w:r w:rsidRPr="00B106F5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>сельское поселени</w:t>
      </w:r>
      <w:r w:rsidR="00F841F4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>я</w:t>
      </w:r>
      <w:r w:rsidRPr="00B106F5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 xml:space="preserve"> </w:t>
      </w:r>
      <w:r w:rsidRPr="00B106F5">
        <w:rPr>
          <w:rFonts w:eastAsia="Times New Roman" w:cs="Times New Roman"/>
          <w:color w:val="000000"/>
          <w:sz w:val="26"/>
          <w:lang w:val="ru-RU"/>
        </w:rPr>
        <w:t>«</w:t>
      </w:r>
      <w:r w:rsidR="00F841F4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>Село Никитское</w:t>
      </w:r>
      <w:r w:rsidRPr="00B106F5">
        <w:rPr>
          <w:rFonts w:eastAsia="Times New Roman" w:cs="Times New Roman"/>
          <w:color w:val="000000"/>
          <w:sz w:val="26"/>
          <w:lang w:val="ru-RU"/>
        </w:rPr>
        <w:t xml:space="preserve">» </w:t>
      </w:r>
      <w:r w:rsidRPr="00B106F5">
        <w:rPr>
          <w:rFonts w:ascii="Times New Roman CYR" w:eastAsia="Times New Roman CYR" w:hAnsi="Times New Roman CYR" w:cs="Times New Roman CYR"/>
          <w:color w:val="000000"/>
          <w:sz w:val="26"/>
          <w:lang w:val="ru-RU"/>
        </w:rPr>
        <w:t xml:space="preserve">в </w:t>
      </w:r>
      <w:r w:rsidRPr="00B106F5">
        <w:rPr>
          <w:rFonts w:ascii="Times New Roman CYR" w:eastAsia="Times New Roman CYR" w:hAnsi="Times New Roman CYR" w:cs="Times New Roman CYR"/>
          <w:sz w:val="26"/>
          <w:lang w:val="ru-RU"/>
        </w:rPr>
        <w:t>сети Интернет</w:t>
      </w:r>
      <w:r w:rsidR="00F841F4">
        <w:rPr>
          <w:rFonts w:ascii="Times New Roman CYR" w:eastAsia="Times New Roman CYR" w:hAnsi="Times New Roman CYR" w:cs="Times New Roman CYR"/>
          <w:sz w:val="26"/>
          <w:lang w:val="ru-RU"/>
        </w:rPr>
        <w:t>.</w:t>
      </w:r>
      <w:r w:rsidRPr="00B106F5">
        <w:rPr>
          <w:rFonts w:ascii="Times New Roman CYR" w:eastAsia="Times New Roman CYR" w:hAnsi="Times New Roman CYR" w:cs="Times New Roman CYR"/>
          <w:sz w:val="26"/>
          <w:lang w:val="ru-RU"/>
        </w:rPr>
        <w:t xml:space="preserve"> </w:t>
      </w:r>
    </w:p>
    <w:p w:rsidR="0063565A" w:rsidRPr="00B106F5" w:rsidRDefault="0063565A" w:rsidP="0063565A">
      <w:pPr>
        <w:rPr>
          <w:sz w:val="26"/>
        </w:rPr>
      </w:pPr>
      <w:r>
        <w:rPr>
          <w:sz w:val="26"/>
        </w:rPr>
        <w:t>4</w:t>
      </w:r>
      <w:r w:rsidRPr="00B106F5">
        <w:rPr>
          <w:sz w:val="26"/>
        </w:rPr>
        <w:t xml:space="preserve">. Решение вступает в силу со дня его официального обнародования. </w:t>
      </w:r>
    </w:p>
    <w:p w:rsidR="0063565A" w:rsidRPr="00B106F5" w:rsidRDefault="0063565A" w:rsidP="0063565A">
      <w:pPr>
        <w:pStyle w:val="2"/>
        <w:jc w:val="both"/>
        <w:rPr>
          <w:rFonts w:ascii="Times New Roman" w:hAnsi="Times New Roman" w:cs="Times New Roman"/>
          <w:sz w:val="26"/>
          <w:szCs w:val="28"/>
        </w:rPr>
      </w:pPr>
    </w:p>
    <w:p w:rsidR="0063565A" w:rsidRPr="00B106F5" w:rsidRDefault="0063565A" w:rsidP="0063565A">
      <w:pPr>
        <w:pStyle w:val="2"/>
        <w:jc w:val="both"/>
        <w:rPr>
          <w:rFonts w:ascii="Times New Roman" w:hAnsi="Times New Roman" w:cs="Times New Roman"/>
          <w:sz w:val="26"/>
          <w:szCs w:val="28"/>
        </w:rPr>
      </w:pPr>
    </w:p>
    <w:p w:rsidR="0063565A" w:rsidRPr="00B106F5" w:rsidRDefault="0063565A" w:rsidP="0063565A">
      <w:pPr>
        <w:pStyle w:val="2"/>
        <w:jc w:val="both"/>
        <w:rPr>
          <w:rFonts w:ascii="Times New Roman" w:hAnsi="Times New Roman" w:cs="Times New Roman"/>
          <w:sz w:val="26"/>
          <w:szCs w:val="28"/>
        </w:rPr>
      </w:pPr>
      <w:r w:rsidRPr="00B106F5">
        <w:rPr>
          <w:rFonts w:ascii="Times New Roman" w:hAnsi="Times New Roman" w:cs="Times New Roman"/>
          <w:sz w:val="26"/>
          <w:szCs w:val="28"/>
        </w:rPr>
        <w:t>Глава сельского поселения</w:t>
      </w:r>
    </w:p>
    <w:p w:rsidR="0063565A" w:rsidRPr="00B106F5" w:rsidRDefault="0063565A" w:rsidP="0063565A">
      <w:pPr>
        <w:pStyle w:val="2"/>
        <w:jc w:val="both"/>
        <w:rPr>
          <w:rFonts w:ascii="Times New Roman" w:hAnsi="Times New Roman" w:cs="Times New Roman"/>
          <w:sz w:val="26"/>
          <w:szCs w:val="28"/>
        </w:rPr>
      </w:pPr>
      <w:r w:rsidRPr="00B106F5">
        <w:rPr>
          <w:rFonts w:ascii="Times New Roman" w:hAnsi="Times New Roman" w:cs="Times New Roman"/>
          <w:sz w:val="26"/>
          <w:szCs w:val="28"/>
        </w:rPr>
        <w:t>«</w:t>
      </w:r>
      <w:r w:rsidR="00F841F4">
        <w:rPr>
          <w:rFonts w:ascii="Times New Roman" w:hAnsi="Times New Roman" w:cs="Times New Roman"/>
          <w:sz w:val="26"/>
          <w:szCs w:val="28"/>
        </w:rPr>
        <w:t>Село Никитское</w:t>
      </w:r>
      <w:r w:rsidRPr="00B106F5">
        <w:rPr>
          <w:rFonts w:ascii="Times New Roman" w:hAnsi="Times New Roman" w:cs="Times New Roman"/>
          <w:sz w:val="26"/>
          <w:szCs w:val="28"/>
        </w:rPr>
        <w:t xml:space="preserve">»                                                                  </w:t>
      </w:r>
      <w:r w:rsidR="00F841F4">
        <w:rPr>
          <w:rFonts w:ascii="Times New Roman" w:hAnsi="Times New Roman" w:cs="Times New Roman"/>
          <w:sz w:val="26"/>
          <w:szCs w:val="28"/>
        </w:rPr>
        <w:t xml:space="preserve">     </w:t>
      </w:r>
      <w:r w:rsidRPr="00B106F5">
        <w:rPr>
          <w:rFonts w:ascii="Times New Roman" w:hAnsi="Times New Roman" w:cs="Times New Roman"/>
          <w:sz w:val="26"/>
          <w:szCs w:val="28"/>
        </w:rPr>
        <w:t xml:space="preserve"> </w:t>
      </w:r>
      <w:r w:rsidR="00F841F4">
        <w:rPr>
          <w:rFonts w:ascii="Times New Roman" w:hAnsi="Times New Roman" w:cs="Times New Roman"/>
          <w:sz w:val="26"/>
          <w:szCs w:val="28"/>
        </w:rPr>
        <w:t xml:space="preserve">      Н.Н. </w:t>
      </w:r>
      <w:proofErr w:type="spellStart"/>
      <w:r w:rsidR="00F841F4">
        <w:rPr>
          <w:rFonts w:ascii="Times New Roman" w:hAnsi="Times New Roman" w:cs="Times New Roman"/>
          <w:sz w:val="26"/>
          <w:szCs w:val="28"/>
        </w:rPr>
        <w:t>Пятайкин</w:t>
      </w:r>
      <w:proofErr w:type="spellEnd"/>
    </w:p>
    <w:p w:rsidR="0063565A" w:rsidRPr="00B106F5" w:rsidRDefault="0063565A" w:rsidP="0063565A">
      <w:pPr>
        <w:pStyle w:val="2"/>
        <w:jc w:val="both"/>
        <w:rPr>
          <w:rFonts w:ascii="Times New Roman" w:hAnsi="Times New Roman" w:cs="Times New Roman"/>
          <w:sz w:val="26"/>
          <w:szCs w:val="28"/>
        </w:rPr>
      </w:pPr>
    </w:p>
    <w:p w:rsidR="0063565A" w:rsidRPr="00B106F5" w:rsidRDefault="0063565A" w:rsidP="0063565A">
      <w:pPr>
        <w:pStyle w:val="2"/>
        <w:jc w:val="both"/>
        <w:rPr>
          <w:rFonts w:ascii="Times New Roman" w:hAnsi="Times New Roman" w:cs="Times New Roman"/>
          <w:sz w:val="26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63565A" w:rsidRDefault="0063565A" w:rsidP="0063565A">
      <w:pPr>
        <w:ind w:firstLine="698"/>
        <w:jc w:val="center"/>
      </w:pPr>
    </w:p>
    <w:p w:rsidR="00F841F4" w:rsidRDefault="00F841F4" w:rsidP="0063565A">
      <w:pPr>
        <w:ind w:firstLine="698"/>
        <w:jc w:val="center"/>
      </w:pPr>
    </w:p>
    <w:p w:rsidR="00F841F4" w:rsidRDefault="00F841F4" w:rsidP="0063565A">
      <w:pPr>
        <w:ind w:firstLine="698"/>
        <w:jc w:val="center"/>
      </w:pPr>
    </w:p>
    <w:p w:rsidR="00F841F4" w:rsidRDefault="00F841F4" w:rsidP="0063565A">
      <w:pPr>
        <w:ind w:firstLine="698"/>
        <w:jc w:val="center"/>
      </w:pPr>
    </w:p>
    <w:p w:rsidR="0063565A" w:rsidRDefault="0063565A" w:rsidP="0063565A">
      <w:pPr>
        <w:ind w:firstLine="698"/>
        <w:jc w:val="center"/>
      </w:pPr>
      <w:r>
        <w:lastRenderedPageBreak/>
        <w:t>ПРАВИЛА</w:t>
      </w:r>
    </w:p>
    <w:p w:rsidR="0063565A" w:rsidRDefault="0063565A" w:rsidP="0063565A">
      <w:pPr>
        <w:ind w:firstLine="698"/>
        <w:jc w:val="center"/>
      </w:pPr>
      <w:r>
        <w:t>благоустройства территории сельского поселения  «</w:t>
      </w:r>
      <w:r w:rsidR="002F1A71">
        <w:t>Село Никитское</w:t>
      </w:r>
      <w:r>
        <w:t>»                            Медынского района Калужской области</w:t>
      </w:r>
    </w:p>
    <w:p w:rsidR="0063565A" w:rsidRDefault="0063565A" w:rsidP="0063565A"/>
    <w:p w:rsidR="0063565A" w:rsidRDefault="0063565A" w:rsidP="0063565A">
      <w:r>
        <w:t>1. Настоящие правила благоустройства территории сельского поселения «</w:t>
      </w:r>
      <w:r w:rsidR="002F1A71">
        <w:t xml:space="preserve">Село Никитское» </w:t>
      </w:r>
      <w:r>
        <w:t>Медынского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</w:t>
      </w:r>
      <w:r w:rsidR="0051083D">
        <w:t>,</w:t>
      </w:r>
      <w:r>
        <w:t xml:space="preserve"> и направлены на поддержание санитарного порядка, повышение безопасности и комфортности проживания населения сельского поселения «</w:t>
      </w:r>
      <w:r w:rsidR="002F1A71">
        <w:t>Село Никитское»</w:t>
      </w:r>
      <w:r>
        <w:t xml:space="preserve">  Медынского района Калужской области.</w:t>
      </w:r>
    </w:p>
    <w:p w:rsidR="0063565A" w:rsidRDefault="0063565A" w:rsidP="0063565A">
      <w:r>
        <w:t>2. Для целей настоящих Правил используются следующие основные понятия:</w:t>
      </w:r>
    </w:p>
    <w:p w:rsidR="0063565A" w:rsidRDefault="0063565A" w:rsidP="0063565A">
      <w:proofErr w:type="gramStart"/>
      <w:r>
        <w:t>а) 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сельского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>
        <w:t>, прилегающих территорий;</w:t>
      </w:r>
    </w:p>
    <w:p w:rsidR="0063565A" w:rsidRDefault="0063565A" w:rsidP="0063565A">
      <w:proofErr w:type="gramStart"/>
      <w:r>
        <w:t>б) территории, на которых осуществляется деятельность по благоустройству - элементы среды жизнедеятельности населения на территории сельского поселения,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>
        <w:t>водоохранные</w:t>
      </w:r>
      <w:proofErr w:type="spellEnd"/>
      <w:r>
        <w:t xml:space="preserve"> зоны, контейнерные площадки и площадки для складирования отдельных групп коммунальных отходов;</w:t>
      </w:r>
    </w:p>
    <w:p w:rsidR="0063565A" w:rsidRDefault="0063565A" w:rsidP="0063565A">
      <w:r>
        <w:t>в) 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63565A" w:rsidRDefault="0063565A" w:rsidP="0063565A">
      <w:r>
        <w:t>г) 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63565A" w:rsidRDefault="0063565A" w:rsidP="0063565A">
      <w:r>
        <w:t>д) 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сельского поселения в соответствии с порядком, установленным законом Калужской области;</w:t>
      </w:r>
    </w:p>
    <w:p w:rsidR="0063565A" w:rsidRDefault="0063565A" w:rsidP="0063565A">
      <w:proofErr w:type="gramStart"/>
      <w:r>
        <w:t>е) 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63565A" w:rsidRDefault="0063565A" w:rsidP="0063565A">
      <w:r>
        <w:t>ж) 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63565A" w:rsidRDefault="0063565A" w:rsidP="0063565A">
      <w:r>
        <w:t xml:space="preserve">з) 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</w:t>
      </w:r>
      <w:r>
        <w:lastRenderedPageBreak/>
        <w:t>(строений), установкой различных надземных объектов;</w:t>
      </w:r>
    </w:p>
    <w:p w:rsidR="0063565A" w:rsidRDefault="0063565A" w:rsidP="0063565A">
      <w:r>
        <w:t>и) инженерные коммуникации - наземные, надземные и подземные коммуникации, включающие в себя сети, трассы водо-, тепл</w:t>
      </w:r>
      <w:proofErr w:type="gramStart"/>
      <w:r>
        <w:t>о-</w:t>
      </w:r>
      <w:proofErr w:type="gramEnd"/>
      <w: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>
        <w:t>дождеприемных</w:t>
      </w:r>
      <w:proofErr w:type="spellEnd"/>
      <w: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63565A" w:rsidRDefault="0063565A" w:rsidP="0063565A">
      <w:proofErr w:type="gramStart"/>
      <w:r>
        <w:t xml:space="preserve">к) 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>
        <w:t>отмостки</w:t>
      </w:r>
      <w:proofErr w:type="spellEnd"/>
      <w:r>
        <w:t xml:space="preserve"> для отвода дождевых и талых вод, входные двери и окна;</w:t>
      </w:r>
      <w:proofErr w:type="gramEnd"/>
    </w:p>
    <w:p w:rsidR="0063565A" w:rsidRDefault="0063565A" w:rsidP="0063565A">
      <w:r>
        <w:t>л) 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63565A" w:rsidRDefault="0063565A" w:rsidP="0063565A">
      <w:r>
        <w:t>м) мусор - мелкие неоднородные сухие или влажные отходы производства и потребления, включая твердые коммунальные отходы;</w:t>
      </w:r>
    </w:p>
    <w:p w:rsidR="0063565A" w:rsidRDefault="0063565A" w:rsidP="0063565A">
      <w:r>
        <w:t>н) смет - мусор, состоящий, как правило, из песка, пыли, листвы от уборки территорий;</w:t>
      </w:r>
    </w:p>
    <w:p w:rsidR="0063565A" w:rsidRDefault="0063565A" w:rsidP="0063565A">
      <w:r>
        <w:t>о) оборудование для сбора и хранения мусора, отходов производства и потребления - контейнеры, бункеры-накопители, урны;</w:t>
      </w:r>
    </w:p>
    <w:p w:rsidR="0063565A" w:rsidRDefault="0063565A" w:rsidP="0063565A">
      <w:r>
        <w:t>п) 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63565A" w:rsidRDefault="0063565A" w:rsidP="0063565A">
      <w:proofErr w:type="gramStart"/>
      <w:r>
        <w:t>р) 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63565A" w:rsidRDefault="0063565A" w:rsidP="0063565A">
      <w:r>
        <w:t>с) 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63565A" w:rsidRDefault="0063565A" w:rsidP="0063565A">
      <w:r>
        <w:t>т) 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63565A" w:rsidRDefault="0063565A" w:rsidP="0063565A">
      <w:proofErr w:type="gramStart"/>
      <w:r>
        <w:t>у) 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63565A" w:rsidRDefault="0063565A" w:rsidP="0063565A">
      <w:r>
        <w:t>ф) 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3565A" w:rsidRDefault="0063565A" w:rsidP="0063565A">
      <w:proofErr w:type="gramStart"/>
      <w:r>
        <w:t xml:space="preserve">х) малые архитектурные формы - искусственные элементы садово-парковой композиции: беседки, ротонды, </w:t>
      </w:r>
      <w:proofErr w:type="spellStart"/>
      <w:r>
        <w:t>перголы</w:t>
      </w:r>
      <w:proofErr w:type="spellEnd"/>
      <w: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63565A" w:rsidRDefault="0063565A" w:rsidP="0063565A">
      <w:r>
        <w:lastRenderedPageBreak/>
        <w:t>3. Благоустройству в сельском поселении подлежат:</w:t>
      </w:r>
    </w:p>
    <w:p w:rsidR="0063565A" w:rsidRDefault="0063565A" w:rsidP="0063565A">
      <w:proofErr w:type="gramStart"/>
      <w:r>
        <w:t>а) 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63565A" w:rsidRDefault="0063565A" w:rsidP="0063565A">
      <w:proofErr w:type="gramStart"/>
      <w:r>
        <w:t>б) 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63565A" w:rsidRDefault="0063565A" w:rsidP="0063565A">
      <w:r>
        <w:t>в) 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63565A" w:rsidRDefault="0063565A" w:rsidP="0063565A">
      <w:r>
        <w:t>г) 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63565A" w:rsidRDefault="0063565A" w:rsidP="0063565A">
      <w:r>
        <w:t>д) участки территорий, используемые в качестве мест (площадок) накопления твердых коммунальных отходов;</w:t>
      </w:r>
    </w:p>
    <w:p w:rsidR="0063565A" w:rsidRDefault="0063565A" w:rsidP="0063565A">
      <w:r>
        <w:t>е) участки территорий, используемые для размещения кладбищ, сооружений инженерной защиты;</w:t>
      </w:r>
    </w:p>
    <w:p w:rsidR="0063565A" w:rsidRPr="002F1A71" w:rsidRDefault="0063565A" w:rsidP="0063565A">
      <w:pPr>
        <w:rPr>
          <w:b/>
        </w:rPr>
      </w:pPr>
      <w:r w:rsidRPr="002F1A71">
        <w:rPr>
          <w:b/>
        </w:rPr>
        <w:t>ж) участки территорий, занятые сельскими лесами.</w:t>
      </w:r>
      <w:r w:rsidR="002F1A71">
        <w:rPr>
          <w:b/>
        </w:rPr>
        <w:t>?</w:t>
      </w:r>
    </w:p>
    <w:p w:rsidR="0063565A" w:rsidRDefault="0063565A" w:rsidP="0063565A">
      <w:r>
        <w:t>4. Благоустройству в сельском поселении также подлежат объекты, расположенные на участках территорий, перечисленных в пункте 3 настоящих Правил, в том числе:</w:t>
      </w:r>
    </w:p>
    <w:p w:rsidR="0063565A" w:rsidRDefault="0063565A" w:rsidP="0063565A">
      <w:r>
        <w:t>а) зеленые насаждения искусственного и естественного происхождения;</w:t>
      </w:r>
    </w:p>
    <w:p w:rsidR="0063565A" w:rsidRDefault="0063565A" w:rsidP="0063565A">
      <w:r>
        <w:t>б) инженерные сети и сооружения в области внешнего состояния и соблюдения чистоты и порядка;</w:t>
      </w:r>
    </w:p>
    <w:p w:rsidR="0063565A" w:rsidRDefault="0063565A" w:rsidP="0063565A">
      <w:r>
        <w:t>в) оборудование для сбора мусора или отходов производства и потребления;</w:t>
      </w:r>
    </w:p>
    <w:p w:rsidR="0063565A" w:rsidRDefault="0063565A" w:rsidP="0063565A">
      <w:r>
        <w:t>г) 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63565A" w:rsidRDefault="0063565A" w:rsidP="0063565A">
      <w:r>
        <w:t>д) 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63565A" w:rsidRDefault="0063565A" w:rsidP="0063565A">
      <w:r>
        <w:t>е) городская (уличная) мебель, скамьи, беседки, объекты оборудования детских, спортивных и спортивно-игровых площадок;</w:t>
      </w:r>
    </w:p>
    <w:p w:rsidR="0063565A" w:rsidRDefault="0063565A" w:rsidP="0063565A">
      <w:r>
        <w:t>ж) уличные общественные туалеты;</w:t>
      </w:r>
    </w:p>
    <w:p w:rsidR="0063565A" w:rsidRDefault="0063565A" w:rsidP="0063565A">
      <w:r>
        <w:t>з) устройства, обеспечивающие доступ маломобильных групп населения к объектам инфраструктуры,</w:t>
      </w:r>
    </w:p>
    <w:p w:rsidR="0063565A" w:rsidRDefault="0063565A" w:rsidP="0063565A">
      <w:r>
        <w:t>и) фасады зданий, строений, сооружений, конструктивные и внешние элементы фасадов в части их внешнего состояния;</w:t>
      </w:r>
    </w:p>
    <w:p w:rsidR="0063565A" w:rsidRDefault="0063565A" w:rsidP="0063565A">
      <w:r>
        <w:t>к) 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63565A" w:rsidRDefault="0063565A" w:rsidP="0063565A">
      <w:r>
        <w:t>л) объекты культурного наследия;</w:t>
      </w:r>
    </w:p>
    <w:p w:rsidR="0063565A" w:rsidRDefault="0063565A" w:rsidP="0063565A">
      <w:r>
        <w:t>м) элементы праздничного оформления, устройства наружного освещения, уличные и информационно-коммуникационные указатели;</w:t>
      </w:r>
    </w:p>
    <w:p w:rsidR="0063565A" w:rsidRDefault="0063565A" w:rsidP="0063565A">
      <w:r>
        <w:t>н) подземные и надземные переходы.</w:t>
      </w:r>
    </w:p>
    <w:p w:rsidR="0063565A" w:rsidRDefault="0063565A" w:rsidP="0063565A">
      <w:r>
        <w:t>Порядок определения границ прилегающих территорий устанавливается приложением 2 к настоящему Решению.</w:t>
      </w:r>
    </w:p>
    <w:p w:rsidR="0063565A" w:rsidRDefault="0063565A" w:rsidP="0063565A">
      <w:r>
        <w:t xml:space="preserve">5. Установка новых объектов на участках территорий, указанных в пункте 3 </w:t>
      </w:r>
      <w:r>
        <w:lastRenderedPageBreak/>
        <w:t>настоящих Правил, осуществляется в соответствии с настоящими Правилами.</w:t>
      </w:r>
    </w:p>
    <w:p w:rsidR="0063565A" w:rsidRDefault="0063565A" w:rsidP="0063565A">
      <w:r>
        <w:t>6. </w:t>
      </w:r>
      <w:proofErr w:type="gramStart"/>
      <w: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</w:t>
      </w:r>
      <w:r w:rsidR="0011633A">
        <w:t>,</w:t>
      </w:r>
      <w:r>
        <w:t xml:space="preserve">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настоящими Правилами.</w:t>
      </w:r>
      <w:proofErr w:type="gramEnd"/>
    </w:p>
    <w:p w:rsidR="0063565A" w:rsidRDefault="0063565A" w:rsidP="0063565A">
      <w:r>
        <w:t>7. Администрация сельского поселения «</w:t>
      </w:r>
      <w:r w:rsidR="0011633A">
        <w:t>Село Никитское</w:t>
      </w:r>
      <w:r>
        <w:t>» за счет средств местного бюджета обеспечивает:</w:t>
      </w:r>
    </w:p>
    <w:p w:rsidR="0063565A" w:rsidRDefault="0063565A" w:rsidP="0063565A">
      <w:proofErr w:type="gramStart"/>
      <w:r>
        <w:t>а) 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63565A" w:rsidRDefault="0063565A" w:rsidP="0063565A">
      <w:r>
        <w:t>б) содержание территорий, на которых осуществляется деятельность по благоустройству, являющихся собственностью сельского поселения,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63565A" w:rsidRDefault="0063565A" w:rsidP="0063565A">
      <w:r>
        <w:t>в) проведение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посадка деревьев и кустарников, известковой побелки деревьев;</w:t>
      </w:r>
    </w:p>
    <w:p w:rsidR="0063565A" w:rsidRDefault="0063565A" w:rsidP="0063565A">
      <w:r>
        <w:t>г) проведение иных мероприятий по благоустройству и озеленению в соответствии с законодательством и настоящими Правилами.</w:t>
      </w:r>
    </w:p>
    <w:p w:rsidR="0063565A" w:rsidRDefault="0063565A" w:rsidP="0063565A">
      <w:r>
        <w:t>8. </w:t>
      </w:r>
      <w:proofErr w:type="gramStart"/>
      <w: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>
        <w:t>, установленным законом Калужской области, в случаях и порядке, предусмотренными настоящими Правилами.</w:t>
      </w:r>
    </w:p>
    <w:p w:rsidR="0063565A" w:rsidRDefault="0063565A" w:rsidP="0063565A">
      <w:r>
        <w:t>9. Жители сельского поселения могут принимать участие в проведении мероприятий по благоустройству в порядке, установленном законодательством.</w:t>
      </w:r>
    </w:p>
    <w:p w:rsidR="0063565A" w:rsidRDefault="0063565A" w:rsidP="0063565A">
      <w:r>
        <w:t>10. 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сельского поселения «</w:t>
      </w:r>
      <w:r w:rsidR="0011633A">
        <w:t>Село Никитское</w:t>
      </w:r>
      <w:r>
        <w:t>».</w:t>
      </w:r>
    </w:p>
    <w:p w:rsidR="0063565A" w:rsidRDefault="0063565A" w:rsidP="0063565A">
      <w:r>
        <w:t>11. На территории сельского поселения запрещается:</w:t>
      </w:r>
    </w:p>
    <w:p w:rsidR="0063565A" w:rsidRDefault="0063565A" w:rsidP="0063565A">
      <w:r>
        <w:t>а) сорить на улицах, площадях, на пляжах и других общественных местах;</w:t>
      </w:r>
    </w:p>
    <w:p w:rsidR="0063565A" w:rsidRDefault="0063565A" w:rsidP="0063565A">
      <w:r>
        <w:t>б) производить сброс на территорию сельского поселения неочищенных сточных вод;</w:t>
      </w:r>
    </w:p>
    <w:p w:rsidR="0063565A" w:rsidRDefault="0063565A" w:rsidP="0063565A">
      <w:r>
        <w:t>в) 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63565A" w:rsidRDefault="0063565A" w:rsidP="0063565A">
      <w:r>
        <w:t>г) 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63565A" w:rsidRDefault="0063565A" w:rsidP="0063565A">
      <w:proofErr w:type="gramStart"/>
      <w:r>
        <w:t xml:space="preserve">д) стоянка (парковка) механических транспортных средств на детских и </w:t>
      </w:r>
      <w:r>
        <w:lastRenderedPageBreak/>
        <w:t>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63565A" w:rsidRDefault="0063565A" w:rsidP="0063565A">
      <w:proofErr w:type="gramStart"/>
      <w:r>
        <w:t>е) 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>
        <w:t xml:space="preserve"> вне отведенных для этих целей мест;</w:t>
      </w:r>
    </w:p>
    <w:p w:rsidR="0063565A" w:rsidRDefault="0063565A" w:rsidP="0063565A">
      <w:r>
        <w:t>ж) откачивать воду на проезжую часть дорог и тротуары при производстве строительных и ремонтных работ;</w:t>
      </w:r>
    </w:p>
    <w:p w:rsidR="0063565A" w:rsidRDefault="0063565A" w:rsidP="0063565A">
      <w:proofErr w:type="gramStart"/>
      <w:r>
        <w:t>з) 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киосков, и иных функционально предназначенных для этого мест;</w:t>
      </w:r>
      <w:proofErr w:type="gramEnd"/>
    </w:p>
    <w:p w:rsidR="0063565A" w:rsidRDefault="0063565A" w:rsidP="0063565A">
      <w:r>
        <w:t>и) сжигать мусор, листья, обрезки деревьев в контейнерах;</w:t>
      </w:r>
    </w:p>
    <w:p w:rsidR="0063565A" w:rsidRDefault="0063565A" w:rsidP="0063565A">
      <w:r>
        <w:t>к) 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63565A" w:rsidRDefault="0063565A" w:rsidP="0063565A">
      <w:r>
        <w:t>л) производить самовольную вырубку деревьев, кустарников;</w:t>
      </w:r>
    </w:p>
    <w:p w:rsidR="0063565A" w:rsidRDefault="0063565A" w:rsidP="0063565A">
      <w:proofErr w:type="gramStart"/>
      <w:r>
        <w:t>н) 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>
        <w:t xml:space="preserve"> исполнения государственного или муниципального контракта);</w:t>
      </w:r>
    </w:p>
    <w:p w:rsidR="0063565A" w:rsidRDefault="0063565A" w:rsidP="0063565A">
      <w:r>
        <w:t>о) 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63565A" w:rsidRDefault="0063565A" w:rsidP="0063565A">
      <w:r>
        <w:t>п) 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63565A" w:rsidRDefault="0063565A" w:rsidP="0063565A">
      <w:r>
        <w:t>р) 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63565A" w:rsidRDefault="0063565A" w:rsidP="0063565A">
      <w:r>
        <w:t>с) ходить по газонам и клумбам, разрушать клумбы, срывать цветы, наносить повреждения деревьям и кустарникам;</w:t>
      </w:r>
    </w:p>
    <w:p w:rsidR="0063565A" w:rsidRDefault="0063565A" w:rsidP="0063565A">
      <w:r>
        <w:t>т) размещать на газонах временные (сезонные) объекты (торговые киоски, летние кафе, аттракционы и прочие объекты);</w:t>
      </w:r>
    </w:p>
    <w:p w:rsidR="0063565A" w:rsidRDefault="0063565A" w:rsidP="0063565A">
      <w:r>
        <w:t>у) производить размещение уличного смета, грунта на газоны и цветники;</w:t>
      </w:r>
    </w:p>
    <w:p w:rsidR="0063565A" w:rsidRDefault="0063565A" w:rsidP="0063565A">
      <w:r>
        <w:t>ф) заезжать на всех видах транспорта на газоны и другие участки с зелеными насаждениями и осуществлять на них стоянку;</w:t>
      </w:r>
    </w:p>
    <w:p w:rsidR="0063565A" w:rsidRDefault="0063565A" w:rsidP="0063565A">
      <w:r>
        <w:t xml:space="preserve">х) 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>
        <w:t>дождеприемных</w:t>
      </w:r>
      <w:proofErr w:type="spellEnd"/>
      <w:r>
        <w:t xml:space="preserve"> колодцев асфальтом или иным твердым покрытием;</w:t>
      </w:r>
    </w:p>
    <w:p w:rsidR="0063565A" w:rsidRDefault="0063565A" w:rsidP="0063565A">
      <w:r>
        <w:t>ч) производить самовольную установку временных (сезонных) объектов.</w:t>
      </w:r>
    </w:p>
    <w:p w:rsidR="0063565A" w:rsidRDefault="0063565A" w:rsidP="0063565A">
      <w:r>
        <w:lastRenderedPageBreak/>
        <w:t>12. 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63565A" w:rsidRDefault="0063565A" w:rsidP="0063565A">
      <w:r>
        <w:t xml:space="preserve">13. Придомовые территории, </w:t>
      </w:r>
      <w:proofErr w:type="spellStart"/>
      <w:r>
        <w:t>внутридворовые</w:t>
      </w:r>
      <w:proofErr w:type="spellEnd"/>
      <w: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смета</w:t>
      </w:r>
      <w:proofErr w:type="gramEnd"/>
      <w:r>
        <w:t>, пыли и мелкого бытового мусора.</w:t>
      </w:r>
    </w:p>
    <w:p w:rsidR="0063565A" w:rsidRDefault="0063565A" w:rsidP="0063565A">
      <w:r>
        <w:t>14. 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63565A" w:rsidRDefault="0063565A" w:rsidP="0063565A">
      <w:r>
        <w:t xml:space="preserve">Обследование смотровых и </w:t>
      </w:r>
      <w:proofErr w:type="spellStart"/>
      <w:r>
        <w:t>дождеприемных</w:t>
      </w:r>
      <w:proofErr w:type="spellEnd"/>
      <w: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63565A" w:rsidRDefault="0063565A" w:rsidP="0063565A">
      <w:r>
        <w:t>15. 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63565A" w:rsidRDefault="0063565A" w:rsidP="0063565A">
      <w: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63565A" w:rsidRDefault="0063565A" w:rsidP="0063565A">
      <w:r>
        <w:t>Прилегающая к инженерным коммуникациям территория должна содержаться в чистоте.</w:t>
      </w:r>
    </w:p>
    <w:p w:rsidR="0063565A" w:rsidRDefault="0063565A" w:rsidP="0063565A">
      <w:r>
        <w:t xml:space="preserve">16. Не допускается подтопление дорог, улиц, внутриквартальных, </w:t>
      </w:r>
      <w:proofErr w:type="spellStart"/>
      <w:r>
        <w:t>внутридворовых</w:t>
      </w:r>
      <w:proofErr w:type="spellEnd"/>
      <w:r>
        <w:t xml:space="preserve"> и иных территорий, исключающее движение пешеходов и транспорта.</w:t>
      </w:r>
    </w:p>
    <w:p w:rsidR="0063565A" w:rsidRDefault="0063565A" w:rsidP="0063565A">
      <w:r>
        <w:t>17. 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63565A" w:rsidRDefault="0063565A" w:rsidP="0063565A">
      <w:r>
        <w:t>Складирование отходов асфальтобетона на газонах или участках с зелеными насаждениями запрещается.</w:t>
      </w:r>
    </w:p>
    <w:p w:rsidR="0063565A" w:rsidRDefault="0063565A" w:rsidP="0063565A">
      <w:r>
        <w:t>18. Несанкционированное проведение земляных работ в соответствии с законодательством не допускается.</w:t>
      </w:r>
    </w:p>
    <w:p w:rsidR="0063565A" w:rsidRDefault="0063565A" w:rsidP="0063565A">
      <w: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63565A" w:rsidRDefault="0063565A" w:rsidP="0063565A">
      <w: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63565A" w:rsidRDefault="0063565A" w:rsidP="0063565A">
      <w:r>
        <w:t>19. 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63565A" w:rsidRDefault="0063565A" w:rsidP="0063565A">
      <w:r>
        <w:t>20. 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63565A" w:rsidRDefault="0063565A" w:rsidP="0063565A">
      <w:r>
        <w:t>21. 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63565A" w:rsidRDefault="0063565A" w:rsidP="0063565A">
      <w: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63565A" w:rsidRDefault="0063565A" w:rsidP="0063565A">
      <w:r>
        <w:t xml:space="preserve"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</w:t>
      </w:r>
      <w:r>
        <w:lastRenderedPageBreak/>
        <w:t>должны своевременно устраняться.</w:t>
      </w:r>
    </w:p>
    <w:p w:rsidR="0063565A" w:rsidRDefault="0063565A" w:rsidP="0063565A">
      <w:r>
        <w:t>22. В случае</w:t>
      </w:r>
      <w:proofErr w:type="gramStart"/>
      <w:r>
        <w:t>,</w:t>
      </w:r>
      <w:proofErr w:type="gramEnd"/>
      <w:r>
        <w:t xml:space="preserve">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63565A" w:rsidRDefault="0063565A" w:rsidP="0063565A">
      <w:r>
        <w:t>23. 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63565A" w:rsidRDefault="0063565A" w:rsidP="0063565A">
      <w: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63565A" w:rsidRDefault="0063565A" w:rsidP="0063565A">
      <w: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63565A" w:rsidRDefault="0063565A" w:rsidP="0063565A">
      <w:r>
        <w:t>24. Здания и иные сооружения должны быть оборудованы адресными реквизитами.</w:t>
      </w:r>
    </w:p>
    <w:p w:rsidR="0063565A" w:rsidRDefault="0063565A" w:rsidP="0063565A">
      <w: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63565A" w:rsidRDefault="0063565A" w:rsidP="0063565A">
      <w:r>
        <w:t>Адресные реквизиты изготавливаются и устанавливаются собственниками зданий и сооружений.</w:t>
      </w:r>
    </w:p>
    <w:p w:rsidR="0063565A" w:rsidRDefault="0063565A" w:rsidP="0063565A">
      <w:r>
        <w:t>25. Территория населенных пунктов сельского поселения подлежит освещению в темное время суток.</w:t>
      </w:r>
    </w:p>
    <w:p w:rsidR="0063565A" w:rsidRDefault="0063565A" w:rsidP="0063565A">
      <w: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63565A" w:rsidRDefault="0063565A" w:rsidP="0063565A">
      <w:r>
        <w:t>Включение и отключение устройств наружного освещения осуществляется в соответствии с утвержденным органом местного самоуправления графиком, а приборов декоративного светового или праздничного оформления - по решению владельцев.</w:t>
      </w:r>
    </w:p>
    <w:p w:rsidR="0063565A" w:rsidRDefault="0063565A" w:rsidP="0063565A">
      <w: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63565A" w:rsidRDefault="0063565A" w:rsidP="0063565A">
      <w:r>
        <w:t>26. 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63565A" w:rsidRDefault="0063565A" w:rsidP="0063565A">
      <w:r>
        <w:t>Места для установки средств размещения информации определяются органом местного самоуправления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63565A" w:rsidRDefault="0063565A" w:rsidP="0063565A">
      <w: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63565A" w:rsidRDefault="0063565A" w:rsidP="0063565A">
      <w: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2D2EBD" w:rsidRDefault="002D2EBD" w:rsidP="002D2EBD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Средства размещения и</w:t>
      </w:r>
      <w:r w:rsidRPr="00725768">
        <w:rPr>
          <w:rFonts w:ascii="Times New Roman" w:hAnsi="Times New Roman" w:cs="Times New Roman"/>
        </w:rPr>
        <w:t>нформация, размещаем</w:t>
      </w:r>
      <w:r>
        <w:rPr>
          <w:rFonts w:ascii="Times New Roman" w:hAnsi="Times New Roman" w:cs="Times New Roman"/>
        </w:rPr>
        <w:t>ые</w:t>
      </w:r>
      <w:r w:rsidRPr="00725768">
        <w:rPr>
          <w:rFonts w:ascii="Times New Roman" w:hAnsi="Times New Roman" w:cs="Times New Roman"/>
        </w:rPr>
        <w:t xml:space="preserve"> на территории Поселения, подразделяется на следующие виды: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информация общего значения;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социальная информация;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- информационное оформление предприятий, организаций и индивидуальных </w:t>
      </w:r>
      <w:r w:rsidRPr="00725768">
        <w:rPr>
          <w:rFonts w:ascii="Times New Roman" w:hAnsi="Times New Roman" w:cs="Times New Roman"/>
        </w:rPr>
        <w:lastRenderedPageBreak/>
        <w:t>предпринимателей.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bookmarkStart w:id="1" w:name="P67"/>
      <w:bookmarkEnd w:id="1"/>
      <w:r w:rsidRPr="00725768">
        <w:rPr>
          <w:rFonts w:ascii="Times New Roman" w:hAnsi="Times New Roman" w:cs="Times New Roman"/>
        </w:rPr>
        <w:t>К информации общего назначения относятся: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725768">
        <w:rPr>
          <w:rFonts w:ascii="Times New Roman" w:hAnsi="Times New Roman" w:cs="Times New Roman"/>
        </w:rPr>
        <w:t xml:space="preserve"> Указатели наименований улиц, площадей, переулков, проспектов, городских микрорайонов, шоссе, набережных, скверов, мостов, путепроводов, а также километровых участков автодорог и трасс федерального значения, указатели номеров зданий, строений.</w:t>
      </w:r>
      <w:proofErr w:type="gramEnd"/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Указатели, схемы и карты ориентирования на территории Поселения и муниципального района «Медынский район»,  а также указатели маршрутов (схемы) движения и расписания  пассажирского транспорта.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25768">
        <w:rPr>
          <w:rFonts w:ascii="Times New Roman" w:hAnsi="Times New Roman" w:cs="Times New Roman"/>
        </w:rPr>
        <w:t>Информация управления дорожным движением и дорожного ориентирования, соответствующая правилам дорожного движения, 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Информация учреждений культуры, образования, спорта, размещаемая на принадлежащих им конструкциях.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Праздничное оформление, различного рода декоративные элементы (мягкое стяговое оформление, флаги, световые установки, перетяжки, настенные панно, гирлянды и т.д.), размещаемые к международным, государственным, областным, городским праздникам и мероприятиям.</w:t>
      </w:r>
      <w:proofErr w:type="gramEnd"/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На данных средствах размещения информации не допускается размещение сведений рекламного характера, при размещении информации общего назначения не требуется получение разрешения на установку и эксплуатацию средства размещения информации.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Социальная информация размещается на основании нормативно-правовых актов Администрации.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К информационному оформлению предприятий, организаций и индивидуальных предпринимателей относятся: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bookmarkStart w:id="2" w:name="P78"/>
      <w:bookmarkEnd w:id="2"/>
      <w:proofErr w:type="gramStart"/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>. Информационные таблички (обязательные вывески) - конструкции, расположенные на фасаде здания, занимаемого исполнителем или продавцом, вдоль поверхности стены непосредственно у входа с левой или с  правой стороны, на двери входа в здание так, чтобы их хорошо видели посетители (потребители), размер которых не превышает 0,5 кв. м, не содержащие сведений рекламного характера и предназначенные для доведения до сведения потребителей информации о наименовании изготовителя</w:t>
      </w:r>
      <w:proofErr w:type="gramEnd"/>
      <w:r w:rsidRPr="00725768">
        <w:rPr>
          <w:rFonts w:ascii="Times New Roman" w:hAnsi="Times New Roman" w:cs="Times New Roman"/>
        </w:rPr>
        <w:t xml:space="preserve">, исполнителя, продавца), </w:t>
      </w:r>
      <w:proofErr w:type="gramStart"/>
      <w:r w:rsidRPr="00725768">
        <w:rPr>
          <w:rFonts w:ascii="Times New Roman" w:hAnsi="Times New Roman" w:cs="Times New Roman"/>
        </w:rPr>
        <w:t>месте</w:t>
      </w:r>
      <w:proofErr w:type="gramEnd"/>
      <w:r w:rsidRPr="00725768">
        <w:rPr>
          <w:rFonts w:ascii="Times New Roman" w:hAnsi="Times New Roman" w:cs="Times New Roman"/>
        </w:rPr>
        <w:t xml:space="preserve"> его нахождения (адрес) и режиме его работы, определенной </w:t>
      </w:r>
      <w:hyperlink r:id="rId7" w:history="1">
        <w:r w:rsidRPr="00725768">
          <w:rPr>
            <w:rFonts w:ascii="Times New Roman" w:hAnsi="Times New Roman" w:cs="Times New Roman"/>
            <w:color w:val="0000FF"/>
          </w:rPr>
          <w:t>ст. 9</w:t>
        </w:r>
      </w:hyperlink>
      <w:r w:rsidRPr="00725768">
        <w:rPr>
          <w:rFonts w:ascii="Times New Roman" w:hAnsi="Times New Roman" w:cs="Times New Roman"/>
        </w:rPr>
        <w:t xml:space="preserve"> Федерального закона «О защите прав потребителей».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На данных средствах размещения информации не допускается размещение сведений рекламного характера, при размещении обязательных вывесок  не требуется получение разрешения на установку и эксплуатацию средства размещения информации. 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Для одной организации, индивидуального предпринимателя на одном объекте может быть установлена вывеска около каждого входа в занимаемое ими помещение.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Расстояние от уровня земли (пола входной группы) до верхнего края вывески не должно превышать 2 м.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Информационная вывеска размещается на единой горизонтальной оси с иными </w:t>
      </w:r>
      <w:r w:rsidRPr="00725768">
        <w:rPr>
          <w:rFonts w:ascii="Times New Roman" w:hAnsi="Times New Roman" w:cs="Times New Roman"/>
        </w:rPr>
        <w:lastRenderedPageBreak/>
        <w:t>аналогичными информационными вывесками в пределах плоскости фасада.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Вывеска состоит из информационного поля (текстовой части).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включая витрины,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</w:t>
      </w:r>
      <w:r w:rsidR="005B251A">
        <w:rPr>
          <w:rFonts w:ascii="Times New Roman" w:hAnsi="Times New Roman" w:cs="Times New Roman"/>
        </w:rPr>
        <w:t xml:space="preserve"> </w:t>
      </w:r>
      <w:r w:rsidRPr="00725768">
        <w:rPr>
          <w:rFonts w:ascii="Times New Roman" w:hAnsi="Times New Roman" w:cs="Times New Roman"/>
        </w:rPr>
        <w:t>виде реализуемых ими товаров, оказываемых услуг и (или) их наименование (фирменное наименование, коммерческое обозначение, изображение товарного знака</w:t>
      </w:r>
      <w:proofErr w:type="gramEnd"/>
      <w:r w:rsidRPr="00725768">
        <w:rPr>
          <w:rFonts w:ascii="Times New Roman" w:hAnsi="Times New Roman" w:cs="Times New Roman"/>
        </w:rPr>
        <w:t xml:space="preserve">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Законом Российской Федерации от 07.02.1992 N 2300-1 «О защите прав потребителей». 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При размещении данного вида информационных конструкций требуется получение разрешения на установку и эксплуатацию средства размещения информации.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. Размещение информационных конструкций, указанных в пунктах </w:t>
      </w:r>
      <w:r>
        <w:rPr>
          <w:rFonts w:ascii="Times New Roman" w:hAnsi="Times New Roman" w:cs="Times New Roman"/>
        </w:rPr>
        <w:t>2.14</w:t>
      </w:r>
      <w:r w:rsidRPr="00725768">
        <w:rPr>
          <w:rFonts w:ascii="Times New Roman" w:hAnsi="Times New Roman" w:cs="Times New Roman"/>
        </w:rPr>
        <w:t xml:space="preserve">.4.1 и </w:t>
      </w:r>
      <w:r>
        <w:rPr>
          <w:rFonts w:ascii="Times New Roman" w:hAnsi="Times New Roman" w:cs="Times New Roman"/>
        </w:rPr>
        <w:t>2.14</w:t>
      </w:r>
      <w:r w:rsidRPr="00725768">
        <w:rPr>
          <w:rFonts w:ascii="Times New Roman" w:hAnsi="Times New Roman" w:cs="Times New Roman"/>
        </w:rPr>
        <w:t>.4.2 настоящего Положения, в виде отдельно стоящих конструкций допускается только при условии их установки в границах земельного участка, на котором располагаются здания, строения, сооружения, являющиеся местом нахождения, осуществления деятельности организации, индивидуального предпринимателя, сведения о которых содержатся в данных информационных конструкциях и которым указанные здания, строения, сооружения и земельный участок принадлежат на праве</w:t>
      </w:r>
      <w:proofErr w:type="gramEnd"/>
      <w:r w:rsidRPr="00725768">
        <w:rPr>
          <w:rFonts w:ascii="Times New Roman" w:hAnsi="Times New Roman" w:cs="Times New Roman"/>
        </w:rPr>
        <w:t xml:space="preserve"> собственности или ином вещном праве.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При этом установка таких отдельно стоящих конструкций осуществляется при условии соблюдения требований законодательства о градостроительной деятельности, законодательства о благоустройстве.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Информационные конструкции, размещаемые на территории Поселения,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725768">
        <w:rPr>
          <w:rFonts w:ascii="Times New Roman" w:hAnsi="Times New Roman" w:cs="Times New Roman"/>
        </w:rPr>
        <w:t>композиционные решения</w:t>
      </w:r>
      <w:proofErr w:type="gramEnd"/>
      <w:r w:rsidRPr="00725768">
        <w:rPr>
          <w:rFonts w:ascii="Times New Roman" w:hAnsi="Times New Roman" w:cs="Times New Roman"/>
        </w:rPr>
        <w:t xml:space="preserve">  фасада здания, строения, сооружения на которых будет размещена информационная конструкция, а также внешний архитектурный облик сложившейся застройки Поселения.</w:t>
      </w:r>
    </w:p>
    <w:p w:rsidR="002D2EBD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Запрещено использование в текстах (надписях), размещаемых на информационных конструкциях</w:t>
      </w:r>
      <w:r w:rsidR="005B251A">
        <w:rPr>
          <w:rFonts w:ascii="Times New Roman" w:hAnsi="Times New Roman" w:cs="Times New Roman"/>
        </w:rPr>
        <w:t xml:space="preserve"> </w:t>
      </w:r>
      <w:r w:rsidRPr="00725768">
        <w:rPr>
          <w:rFonts w:ascii="Times New Roman" w:hAnsi="Times New Roman" w:cs="Times New Roman"/>
        </w:rPr>
        <w:t>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Федерации, кроме случаев, когда использование таких знаков предусмотрено международным договором Российской Федерации.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</w:p>
    <w:p w:rsidR="002D2EBD" w:rsidRPr="00725768" w:rsidRDefault="002D2EBD" w:rsidP="002D2EBD">
      <w:pPr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Pr="00725768">
        <w:rPr>
          <w:rFonts w:ascii="Times New Roman" w:hAnsi="Times New Roman" w:cs="Times New Roman"/>
        </w:rPr>
        <w:t xml:space="preserve"> Средства размещения информации</w:t>
      </w:r>
      <w:r>
        <w:rPr>
          <w:rFonts w:ascii="Times New Roman" w:hAnsi="Times New Roman" w:cs="Times New Roman"/>
        </w:rPr>
        <w:t xml:space="preserve"> </w:t>
      </w:r>
      <w:r w:rsidRPr="00725768">
        <w:rPr>
          <w:rFonts w:ascii="Times New Roman" w:hAnsi="Times New Roman" w:cs="Times New Roman"/>
        </w:rPr>
        <w:t>размещаются только после получения в Администрации разрешения на установку и эксплуатацию средства размещения информации.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основании требования Администрации.</w:t>
      </w:r>
      <w:r>
        <w:rPr>
          <w:rFonts w:ascii="Times New Roman" w:hAnsi="Times New Roman" w:cs="Times New Roman"/>
        </w:rPr>
        <w:t xml:space="preserve"> </w:t>
      </w:r>
      <w:r w:rsidRPr="00725768">
        <w:rPr>
          <w:rFonts w:ascii="Times New Roman" w:hAnsi="Times New Roman" w:cs="Times New Roman"/>
        </w:rPr>
        <w:t xml:space="preserve"> Данные средства размещения информации являются стационарными, характеризуются неизменным местом размещения и конструкцией в типовом или нестандартном </w:t>
      </w:r>
      <w:r w:rsidRPr="00725768">
        <w:rPr>
          <w:rFonts w:ascii="Times New Roman" w:hAnsi="Times New Roman" w:cs="Times New Roman"/>
        </w:rPr>
        <w:lastRenderedPageBreak/>
        <w:t>исполнении.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Средства размещения информации: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должны быть выполнены эстетично, не допускается установка и эксплуатация средств размещения информации с механическими повреждениями;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должны гармонично вписываться в архитектурную среду и внешнее благоустройство территории Поселения;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выполняются по индивидуальным или типовым проектам с привязкой к конкретному месту;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при проектировании и изготовлении должны отвечать современным требованиям качества и безопасности при установке и эксплуатации, должны соответствовать нормативным актам по безопасности дорожного движения;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не должны ухудшать архитектурный облик здания, на котором они размещаются, преграждать визуальное восприятие объектов архитектуры, препятствовать формированию единого информационного пространства;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не должны создавать помех для очистки кровель от снега и льда и иных работ, связанных с благоустройством указанных зданий, снижать прочность и устойчивость данных зданий</w:t>
      </w:r>
      <w:r>
        <w:rPr>
          <w:rFonts w:ascii="Times New Roman" w:hAnsi="Times New Roman" w:cs="Times New Roman"/>
        </w:rPr>
        <w:t>,</w:t>
      </w:r>
      <w:r w:rsidRPr="00D23D4E">
        <w:rPr>
          <w:rFonts w:ascii="Times New Roman" w:hAnsi="Times New Roman" w:cs="Times New Roman"/>
        </w:rPr>
        <w:t xml:space="preserve"> </w:t>
      </w:r>
      <w:r w:rsidRPr="00B93984">
        <w:rPr>
          <w:rFonts w:ascii="Times New Roman" w:hAnsi="Times New Roman" w:cs="Times New Roman"/>
        </w:rPr>
        <w:t xml:space="preserve">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</w:t>
      </w:r>
      <w:r>
        <w:rPr>
          <w:rFonts w:ascii="Times New Roman" w:hAnsi="Times New Roman" w:cs="Times New Roman"/>
        </w:rPr>
        <w:t>лоджии, слуховые окна и другие);</w:t>
      </w:r>
    </w:p>
    <w:p w:rsidR="002D2EBD" w:rsidRPr="00725768" w:rsidRDefault="002D2EBD" w:rsidP="002D2EBD">
      <w:pPr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          - не  должны быть 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2 метров;</w:t>
      </w:r>
    </w:p>
    <w:p w:rsidR="002D2EBD" w:rsidRPr="00725768" w:rsidRDefault="002D2EBD" w:rsidP="002D2EBD">
      <w:pPr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          - должны использоваться исключительно в целях распространения информации;</w:t>
      </w:r>
    </w:p>
    <w:p w:rsidR="002D2EBD" w:rsidRPr="00725768" w:rsidRDefault="002D2EBD" w:rsidP="002D2EBD">
      <w:pPr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          - могут предусматривать подсветку информационного поля,  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2D2EBD" w:rsidRPr="00725768" w:rsidRDefault="002D2EBD" w:rsidP="002D2EBD">
      <w:pPr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           - не должны эксплуатироваться без информационных сообщений;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  - не должны совмещать средства размещения информации с размещением рекламных конструкций или дорожными знаками.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 Отдельно стоящие стационарные средства  размещения информации:</w:t>
      </w:r>
    </w:p>
    <w:p w:rsidR="002D2EBD" w:rsidRPr="00725768" w:rsidRDefault="002D2EBD" w:rsidP="002D2EBD">
      <w:pPr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        Щитовые установки - отдельно стоящие конструкции, имеющие внешние поверхности для размещения информации и состоящие из опоры, каркаса и информационного поля, размером не более 2,0 </w:t>
      </w:r>
      <w:proofErr w:type="spellStart"/>
      <w:r w:rsidRPr="00725768">
        <w:rPr>
          <w:rFonts w:ascii="Times New Roman" w:hAnsi="Times New Roman" w:cs="Times New Roman"/>
        </w:rPr>
        <w:t>кв.м</w:t>
      </w:r>
      <w:proofErr w:type="spellEnd"/>
      <w:r w:rsidRPr="00725768">
        <w:rPr>
          <w:rFonts w:ascii="Times New Roman" w:hAnsi="Times New Roman" w:cs="Times New Roman"/>
        </w:rPr>
        <w:t>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Требования к щитовым установкам: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щитовые установки выполняются, как правило, в двухстороннем варианте;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щитовые установки, выполненные в одностороннем варианте, должны иметь декоративно оформленную обратную сторону;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конструктивные элементы жесткости и крепления должны быть закрыты декоративными элементами;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щитовые установки не должны иметь видимых элементов соединения различных частей конструкций.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отдельно стоящие должны иметь маркировку с указанием владельца и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725768">
        <w:rPr>
          <w:rFonts w:ascii="Times New Roman" w:hAnsi="Times New Roman" w:cs="Times New Roman"/>
        </w:rPr>
        <w:t xml:space="preserve">а внешних поверхностях одного здания, строения, сооружения организация, юридическое лицо, индивидуальный предприниматель вправе установить не более одной информационной </w:t>
      </w:r>
      <w:r>
        <w:rPr>
          <w:rFonts w:ascii="Times New Roman" w:hAnsi="Times New Roman" w:cs="Times New Roman"/>
        </w:rPr>
        <w:t xml:space="preserve">конструкции, </w:t>
      </w:r>
      <w:r w:rsidRPr="00725768">
        <w:rPr>
          <w:rFonts w:ascii="Times New Roman" w:hAnsi="Times New Roman" w:cs="Times New Roman"/>
        </w:rPr>
        <w:t xml:space="preserve"> одного из следующих типов (за исключением случаев, предусмотренных настоящим Положением):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lastRenderedPageBreak/>
        <w:t>- настенная конструкция (информационная конструкция располагается параллельно к поверхности фасадов объектов и (или) их конструктивных элементов);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консольная конструкция (информационная конструкция располагается перпендикулярно к поверхности фасадов объектов и (или) их конструктивных элементов);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витринная конструкция (информационная конструкция располагается в витрине, с внутренней стороны остекления вит</w:t>
      </w:r>
      <w:r>
        <w:rPr>
          <w:rFonts w:ascii="Times New Roman" w:hAnsi="Times New Roman" w:cs="Times New Roman"/>
        </w:rPr>
        <w:t>рины объектов).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</w:t>
      </w:r>
      <w:r w:rsidRPr="00725768">
        <w:rPr>
          <w:rFonts w:ascii="Times New Roman" w:hAnsi="Times New Roman" w:cs="Times New Roman"/>
        </w:rPr>
        <w:t xml:space="preserve">рганизации, индивидуальные предприниматели, осуществляющие деятельность по оказанию услуг общественного питания, дополнительно к информационной </w:t>
      </w:r>
      <w:r>
        <w:rPr>
          <w:rFonts w:ascii="Times New Roman" w:hAnsi="Times New Roman" w:cs="Times New Roman"/>
        </w:rPr>
        <w:t xml:space="preserve">конструкции  </w:t>
      </w:r>
      <w:r w:rsidRPr="00725768">
        <w:rPr>
          <w:rFonts w:ascii="Times New Roman" w:hAnsi="Times New Roman" w:cs="Times New Roman"/>
        </w:rPr>
        <w:t xml:space="preserve"> вправе разместить не более одной информационной конструкции,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 (объема) и цены (меню</w:t>
      </w:r>
      <w:r>
        <w:rPr>
          <w:rFonts w:ascii="Times New Roman" w:hAnsi="Times New Roman" w:cs="Times New Roman"/>
        </w:rPr>
        <w:t>), в виде настенной конструкции.</w:t>
      </w:r>
      <w:proofErr w:type="gramEnd"/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725768">
        <w:rPr>
          <w:rFonts w:ascii="Times New Roman" w:hAnsi="Times New Roman" w:cs="Times New Roman"/>
        </w:rPr>
        <w:t xml:space="preserve">рганизации, индивидуальные предприниматели, осуществляющие деятельность по оказанию туристских услуг, дополнительно к информационной </w:t>
      </w:r>
      <w:r>
        <w:rPr>
          <w:rFonts w:ascii="Times New Roman" w:hAnsi="Times New Roman" w:cs="Times New Roman"/>
        </w:rPr>
        <w:t xml:space="preserve">конструкции </w:t>
      </w:r>
      <w:r w:rsidRPr="00725768">
        <w:rPr>
          <w:rFonts w:ascii="Times New Roman" w:hAnsi="Times New Roman" w:cs="Times New Roman"/>
        </w:rPr>
        <w:t xml:space="preserve"> вправе разместить не более одной информационной конструкции, содержащей предложения о туристском продукте (предложения туров), предлагаемом при предоставлении ими указанных услуг, в том числе с указанием названия и цены тур</w:t>
      </w:r>
      <w:r>
        <w:rPr>
          <w:rFonts w:ascii="Times New Roman" w:hAnsi="Times New Roman" w:cs="Times New Roman"/>
        </w:rPr>
        <w:t>а, в виде настенной конструкции.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725768">
        <w:rPr>
          <w:rFonts w:ascii="Times New Roman" w:hAnsi="Times New Roman" w:cs="Times New Roman"/>
        </w:rPr>
        <w:t xml:space="preserve">рганизации, индивидуальные предприниматели, осуществляющие деятельность по продаже лекарственных средств, дополнительно к информационной </w:t>
      </w:r>
      <w:r>
        <w:rPr>
          <w:rFonts w:ascii="Times New Roman" w:hAnsi="Times New Roman" w:cs="Times New Roman"/>
        </w:rPr>
        <w:t>конструкции</w:t>
      </w:r>
      <w:r w:rsidRPr="00725768">
        <w:rPr>
          <w:rFonts w:ascii="Times New Roman" w:hAnsi="Times New Roman" w:cs="Times New Roman"/>
        </w:rPr>
        <w:t xml:space="preserve"> вправе разместить не более одной информационной конструкции, содержащей международный символ аптечной сети (крест), в виде консольной конструкции</w:t>
      </w:r>
      <w:r>
        <w:rPr>
          <w:rFonts w:ascii="Times New Roman" w:hAnsi="Times New Roman" w:cs="Times New Roman"/>
        </w:rPr>
        <w:t>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725768">
        <w:rPr>
          <w:rFonts w:ascii="Times New Roman" w:hAnsi="Times New Roman" w:cs="Times New Roman"/>
        </w:rPr>
        <w:t>рганизации, индивидуальные предприниматели, осуществляющие деятельность по оказанию финансово-кредитных услуг, дополнительно к информационной конструкции, вправе разместить не более одной информационной конструкции, содержащей сведения о совершаемых ими валютных операциях (табло валют), в том числе с указанием цены за единицу валюты, в виде настенной или консольной конструкции.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 Информационные конструкции, могут быть размещены в виде единичной конструкции и (или) комплекса идентичных (одинаковых) взаимосвязанных элементов одной информационной конструкции</w:t>
      </w:r>
      <w:r w:rsidRPr="00725768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C97A10">
        <w:rPr>
          <w:rFonts w:ascii="Times New Roman" w:hAnsi="Times New Roman" w:cs="Times New Roman"/>
        </w:rPr>
        <w:t xml:space="preserve">В случае </w:t>
      </w:r>
      <w:r>
        <w:rPr>
          <w:rFonts w:ascii="Times New Roman" w:hAnsi="Times New Roman" w:cs="Times New Roman"/>
        </w:rPr>
        <w:t xml:space="preserve">размещения на фасаде здания, строения </w:t>
      </w:r>
      <w:r w:rsidRPr="00725768">
        <w:rPr>
          <w:rFonts w:ascii="Times New Roman" w:hAnsi="Times New Roman" w:cs="Times New Roman"/>
        </w:rPr>
        <w:t>комплекса идентичных (одинаковых) взаимосвязанных элементов одной информационной конструкции</w:t>
      </w:r>
      <w:r>
        <w:rPr>
          <w:rFonts w:ascii="Times New Roman" w:hAnsi="Times New Roman" w:cs="Times New Roman"/>
        </w:rPr>
        <w:t>, разрешение  на установку и эксплуатацию такой информационной конструкции принимается на основании решения Градостроительного совета муниципального района «Медынский район».</w:t>
      </w:r>
    </w:p>
    <w:p w:rsidR="002D2EBD" w:rsidRPr="00725768" w:rsidRDefault="002D2EBD" w:rsidP="002D2EBD">
      <w:pPr>
        <w:spacing w:before="220" w:after="24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Организации, индивидуальные предприниматели осуществляют размеще</w:t>
      </w:r>
      <w:r>
        <w:rPr>
          <w:rFonts w:ascii="Times New Roman" w:hAnsi="Times New Roman" w:cs="Times New Roman"/>
        </w:rPr>
        <w:t>ние информационных конструкций</w:t>
      </w:r>
      <w:r w:rsidRPr="00725768">
        <w:rPr>
          <w:rFonts w:ascii="Times New Roman" w:hAnsi="Times New Roman" w:cs="Times New Roman"/>
        </w:rPr>
        <w:t>, на плоских участках фасада здания (строения, сооружения) свободных от архитектурных элементов, исключительно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 в этом здании (строении).</w:t>
      </w:r>
    </w:p>
    <w:p w:rsidR="002D2EBD" w:rsidRPr="00725768" w:rsidRDefault="002D2EBD" w:rsidP="002D2EBD">
      <w:pPr>
        <w:widowControl/>
        <w:spacing w:after="2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>-</w:t>
      </w:r>
      <w:r w:rsidRPr="00725768">
        <w:rPr>
          <w:rFonts w:ascii="Times New Roman" w:hAnsi="Times New Roman" w:cs="Times New Roman"/>
        </w:rPr>
        <w:t xml:space="preserve">. </w:t>
      </w:r>
      <w:r w:rsidRPr="00725768">
        <w:rPr>
          <w:rFonts w:ascii="Times New Roman" w:eastAsiaTheme="minorHAnsi" w:hAnsi="Times New Roman" w:cs="Times New Roman"/>
          <w:lang w:eastAsia="en-US"/>
        </w:rPr>
        <w:t>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2D2EBD" w:rsidRPr="00725768" w:rsidRDefault="002D2EBD" w:rsidP="002D2EBD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725768">
        <w:rPr>
          <w:rFonts w:ascii="Times New Roman" w:eastAsiaTheme="minorHAnsi" w:hAnsi="Times New Roman" w:cs="Times New Roman"/>
          <w:lang w:eastAsia="en-US"/>
        </w:rPr>
        <w:lastRenderedPageBreak/>
        <w:t>а) учитывать архитектурно-</w:t>
      </w:r>
      <w:proofErr w:type="gramStart"/>
      <w:r w:rsidRPr="00725768">
        <w:rPr>
          <w:rFonts w:ascii="Times New Roman" w:eastAsiaTheme="minorHAnsi" w:hAnsi="Times New Roman" w:cs="Times New Roman"/>
          <w:lang w:eastAsia="en-US"/>
        </w:rPr>
        <w:t>композиционные решения</w:t>
      </w:r>
      <w:proofErr w:type="gramEnd"/>
      <w:r w:rsidRPr="00725768">
        <w:rPr>
          <w:rFonts w:ascii="Times New Roman" w:eastAsiaTheme="minorHAnsi" w:hAnsi="Times New Roman" w:cs="Times New Roman"/>
          <w:lang w:eastAsia="en-US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2D2EBD" w:rsidRPr="00725768" w:rsidRDefault="002D2EBD" w:rsidP="002D2EBD">
      <w:pPr>
        <w:widowControl/>
        <w:ind w:firstLine="540"/>
        <w:rPr>
          <w:rFonts w:ascii="Times New Roman" w:hAnsi="Times New Roman" w:cs="Times New Roman"/>
        </w:rPr>
      </w:pPr>
      <w:r w:rsidRPr="00725768">
        <w:rPr>
          <w:rFonts w:ascii="Times New Roman" w:eastAsiaTheme="minorHAnsi" w:hAnsi="Times New Roman" w:cs="Times New Roman"/>
          <w:lang w:eastAsia="en-US"/>
        </w:rPr>
        <w:t xml:space="preserve"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 </w:t>
      </w:r>
      <w:r w:rsidRPr="00725768">
        <w:rPr>
          <w:rFonts w:ascii="Times New Roman" w:hAnsi="Times New Roman" w:cs="Times New Roman"/>
        </w:rPr>
        <w:t>Надписи и знаки должны быть соразмерны фасаду, композиционно упорядочены в соответствии с архитектурными осями, членениями, ритмической организацией фасада. Изобразительные элементы могут использоваться как дополнение к текстовой информации.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 Информационные конструкции могут состоять из следующих элементов: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информационное поле (текстовая часть);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декоративно-художественные элементы.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Высота декоративно-художественных элементов не должна превышать высоту текстовой части информационной конструкции более чем в полтора раза.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>. На информационных конструкциях может быть организована подсветка. Подсветка информационных конструкций должна иметь немерцающий, приглушенный свет, не создавать прямых направленных лучей в окна жилых помещений.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Настенные конструкции, размещаемые на внешних поверхностях зданий, строений, сооружений (в том числе жилых домов), должны соответствовать следующим требованиям: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настенные конструкции размещаются над входом или окнами (витринами) помещений на единой горизонтальной оси с иными настенными конструкциями, установленными в пределах фасада, на уровне либо ниже линии перекрытий между первым и вторым этажами;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в случае если помещения располагаются в подвальных или цокольных этажах объектов, информационные конструкции  могут быть размещены над окнами подвального или цокольного этажа, но не ниже 0,60 м от уровня земли до нижнего края настенной конструкции. При этом информационная конструкция не должна выступать от плоскости фасада более чем на 0,10 м;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по высоте – 1,0 м, за исключением размещения настенной вывески на фризе;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по длине - 70 процентов от длины фасада, соответствующей занимаемым данными организациями, индивидуальными предпринимателями помещениям, но не более 10 м для единичной конструкции.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  <w:color w:val="FF0000"/>
        </w:rPr>
      </w:pPr>
      <w:r w:rsidRPr="00725768">
        <w:rPr>
          <w:rFonts w:ascii="Times New Roman" w:hAnsi="Times New Roman" w:cs="Times New Roman"/>
        </w:rPr>
        <w:t>При размещении настенной конструкции в пределах 70 процентов от длины фасада в виде комплекса идентичных (одинаковых) взаимосвязанных элементов (информационное поле (текстовая часть) и декоративно-художественные элементы) максимальный размер каждого элемента текстовой части не может превышать 10 м;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  <w:color w:val="FF0000"/>
        </w:rPr>
      </w:pPr>
      <w:r w:rsidRPr="00725768">
        <w:rPr>
          <w:rFonts w:ascii="Times New Roman" w:hAnsi="Times New Roman" w:cs="Times New Roman"/>
        </w:rPr>
        <w:t>Максимальный размер информационных конструкций не должен: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по высоте - 0,80 м;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по длине - 0,80 м.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В случае невозможности соблюдения указанных размеров информационной конструкции (меню) допустимый размер ее площади должен составлять не более 1,0 кв. м.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  <w:color w:val="FF0000"/>
        </w:rPr>
      </w:pPr>
      <w:r w:rsidRPr="00725768">
        <w:rPr>
          <w:rFonts w:ascii="Times New Roman" w:hAnsi="Times New Roman" w:cs="Times New Roman"/>
        </w:rPr>
        <w:t>При наличии на фасаде объекта фриза настенная конструкция размещается исключительно на фризе на всю высоту.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  <w:color w:val="FF0000"/>
        </w:rPr>
      </w:pPr>
      <w:r w:rsidRPr="00725768">
        <w:rPr>
          <w:rFonts w:ascii="Times New Roman" w:hAnsi="Times New Roman" w:cs="Times New Roman"/>
        </w:rPr>
        <w:t xml:space="preserve">При наличии на фасаде объекта козырька настенная конструкция может быть размещена на фризе козырька строго в габаритах указанного фриза. Запрещается </w:t>
      </w:r>
      <w:r w:rsidRPr="00725768">
        <w:rPr>
          <w:rFonts w:ascii="Times New Roman" w:hAnsi="Times New Roman" w:cs="Times New Roman"/>
        </w:rPr>
        <w:lastRenderedPageBreak/>
        <w:t>размещение настенной конструкции непосредственно на конструкции козырька.</w:t>
      </w:r>
    </w:p>
    <w:p w:rsidR="002D2EBD" w:rsidRPr="00725768" w:rsidRDefault="002D2EBD" w:rsidP="002D2EBD">
      <w:pPr>
        <w:widowControl/>
        <w:rPr>
          <w:rFonts w:ascii="Times New Roman" w:hAnsi="Times New Roman" w:cs="Times New Roman"/>
        </w:rPr>
      </w:pPr>
    </w:p>
    <w:p w:rsidR="002D2EBD" w:rsidRPr="00725768" w:rsidRDefault="002D2EBD" w:rsidP="002D2EBD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72576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2.14.21</w:t>
      </w:r>
      <w:r w:rsidRPr="00725768">
        <w:rPr>
          <w:rFonts w:ascii="Times New Roman" w:hAnsi="Times New Roman" w:cs="Times New Roman"/>
        </w:rPr>
        <w:t xml:space="preserve">. </w:t>
      </w:r>
      <w:r w:rsidRPr="00725768">
        <w:rPr>
          <w:rFonts w:ascii="Times New Roman" w:eastAsiaTheme="minorHAnsi" w:hAnsi="Times New Roman" w:cs="Times New Roman"/>
          <w:lang w:eastAsia="en-US"/>
        </w:rPr>
        <w:t>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Информационное поле настенных конструкций, размещаемых на фасадах объектов, являющихся объектами культурного наследия, выявленными объектами культурного наследия, должно выполняться из отдельных элементов (букв, обозначений, декоративных элементов и т.д.) без использования непрозрачной основы для их крепления.  Стилистика вывесок на зданиях, имеющих историческую ценность, должна определяться архитектурно-художественными особенностями и масштабом фасадов зданий и городских пространств, носить сдержанный характер, подчеркивающий уникальные черты архитектурного фона. Цвет фона вывесок на фасадах исторических зданий должен быть по тону приближен к цвету стен фасада. 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 Консольные конструкции располагаются в одной горизонтальной плоскости фасада, у арок, на границах и внешних углах зданий, строений, сооружений в соответствии со следующими требованиями: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расстояние от уровня земли до нижнего края консольной конструкции должно быть не менее 2,50 м;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консольная конструкция не должна находиться более чем на 0,20 м от края фасада, а крайняя точка ее лицевой стороны - на расстоянии более чем 1 м от плоскости фасада. В высоту консольная конструкция не может превышать 1 м;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  <w:color w:val="FF0000"/>
        </w:rPr>
      </w:pPr>
      <w:r w:rsidRPr="00725768">
        <w:rPr>
          <w:rFonts w:ascii="Times New Roman" w:hAnsi="Times New Roman" w:cs="Times New Roman"/>
        </w:rPr>
        <w:t>- максимальные параметры (размеры) консольных конструкций, размещаемых на фасадах объектов, являющихся объектами культурного наследия, выявленными объектами культурного наследия, не должны превышать 0,50 м - по высоте и 0,50 м - по ширине</w:t>
      </w:r>
      <w:r w:rsidRPr="00725768">
        <w:rPr>
          <w:rFonts w:ascii="Times New Roman" w:hAnsi="Times New Roman" w:cs="Times New Roman"/>
          <w:color w:val="FF0000"/>
        </w:rPr>
        <w:t>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При наличии на фасаде объекта настенных конструкций консольные конструкции располагаются с ними на единой горизонтальной оси.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25768">
        <w:rPr>
          <w:rFonts w:ascii="Times New Roman" w:hAnsi="Times New Roman" w:cs="Times New Roman"/>
        </w:rPr>
        <w:t xml:space="preserve"> Витринные конструкции размещаются в витрине, с внутренней стороны остекления витрины объектов в соответствии со следующими требованиями: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максимальный размер витринных конструкций, размещаемых в витрине, с внутренней стороны остекления, не должен превышать половины размера остекления витрины по высоте и половины размера остекления витрины по длине;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непосредственно на остеклении витрины с внутренней стороны допускается размещение информационной конструкции в виде отдельных букв и декоративных элементов. При этом максимальный размер букв, размещаемых на остеклении витрины, не должен превышать в высоту 0,15 м;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  <w:color w:val="FF0000"/>
        </w:rPr>
      </w:pPr>
      <w:r w:rsidRPr="00725768">
        <w:rPr>
          <w:rFonts w:ascii="Times New Roman" w:hAnsi="Times New Roman" w:cs="Times New Roman"/>
        </w:rPr>
        <w:t>- при размещении информационных конструкций в витрине расстояние от остекления витрины до витринной конструкции должно составлять не менее 0,15 м.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Организации, индивидуальные предприниматели дополнительно к информационной конструкции,  размещенной на фасаде здания, строения, сооружения, вправе  установить информационную конструкцию на крыше указанного здания, строения, сооружения в соответствии со следующими требованиями: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размещение информационных конструкций на крышах зданий, строений, сооружений допускается при условии, если единственным собственником (правообладателем) указанного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- на крыше одного объекта может быть размещена только одна информационная </w:t>
      </w:r>
      <w:r w:rsidRPr="00725768">
        <w:rPr>
          <w:rFonts w:ascii="Times New Roman" w:hAnsi="Times New Roman" w:cs="Times New Roman"/>
        </w:rPr>
        <w:lastRenderedPageBreak/>
        <w:t>конструкция. Для крышных информационных конструкций в обязательном порядке разрабатывается рабочая проектная документация в целях обеспечения безопасности при установке, монтаже и эксплуатации;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информационное поле конструкции, размещаемой на крыше объекта, располагается параллельно к поверхности фасада объекта, по отношению к которому она установлена, выше линии карниза, парапета объекта;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информационные конструкции, допускаемые к размещению на крышах зданий, строений, сооружений, представляют собой объемные символы, которые могут быть оборудованы исключительно внутренней подсветкой.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Высота информационных конструкций, размещаемых на крышах зданий, строений, сооружений, должна быть</w:t>
      </w:r>
      <w:r w:rsidRPr="00725768">
        <w:rPr>
          <w:rFonts w:ascii="Times New Roman" w:hAnsi="Times New Roman" w:cs="Times New Roman"/>
          <w:color w:val="FF0000"/>
        </w:rPr>
        <w:t>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не более 1,0 м для  1 - 2-этажных объектов;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не более 1,5 м для  3 - 5-этажных объектов;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Длина информационной конструкции, устанавливаемой на крыше объекта, не может превышать половину длины фасада, по отношению к которому она размещена.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>. При наличии на фасадах объектов архитектурно-художественных элементов, препятствующих размещению информационных конструкций  в соответствии с требованиями, установленными настоящим</w:t>
      </w:r>
      <w:r>
        <w:rPr>
          <w:rFonts w:ascii="Times New Roman" w:hAnsi="Times New Roman" w:cs="Times New Roman"/>
        </w:rPr>
        <w:t>и</w:t>
      </w:r>
      <w:r w:rsidRPr="0072576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равилами</w:t>
      </w:r>
      <w:r w:rsidRPr="00725768">
        <w:rPr>
          <w:rFonts w:ascii="Times New Roman" w:hAnsi="Times New Roman" w:cs="Times New Roman"/>
        </w:rPr>
        <w:t xml:space="preserve">, размещение данных конструкций осуществляется по </w:t>
      </w:r>
      <w:proofErr w:type="gramStart"/>
      <w:r w:rsidRPr="00725768">
        <w:rPr>
          <w:rFonts w:ascii="Times New Roman" w:hAnsi="Times New Roman" w:cs="Times New Roman"/>
        </w:rPr>
        <w:t>индивидуальным проектам</w:t>
      </w:r>
      <w:proofErr w:type="gramEnd"/>
      <w:r w:rsidRPr="00725768">
        <w:rPr>
          <w:rFonts w:ascii="Times New Roman" w:hAnsi="Times New Roman" w:cs="Times New Roman"/>
        </w:rPr>
        <w:t>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При размещении информационных конструкций на внешних поверхностях зданий, строений, сооружений, в том числе многоквартирных домов, запрещается: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нарушение установленных требований к местам размещения информационных конструкций;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механические повреждения фасадов и иных элементов зданий; в случае нанесения механических повреждений фасадам и иным элементам зданий, находящихся в муниципальной собственности, Администрация вправе отозвать разрешение на установку средств размещения информации; поврежденные фасады и иные элементы зданий подлежат восстановлению за счет владельца средства размещения информации;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вертикальный порядок расположения букв на информационном поле информационной конструкции;</w:t>
      </w:r>
    </w:p>
    <w:p w:rsidR="002D2EBD" w:rsidRPr="00725768" w:rsidRDefault="002D2EBD" w:rsidP="002D2EBD">
      <w:pPr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        - использование сильных контрастов, разрушающих единство архитектурного фона, применение флуоресцентных цветов;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размещение информационных конструкций выше линии второго этажа (линии перекрытий между первым и вторым этажами) для многоквартирных домов, вне линий перекрытий между этажами для иных зданий, строений, сооружений, над окнами первого этажа (в случае одноэтажного здания);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полное или частичное перекрытие оконных и дверных проемов, а также витражей и витрин;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размещение информационных конструкций в оконных проемах;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 xml:space="preserve">- размещение информационных конструкций на кровлях (за  исключением крышных конструкции, указанных </w:t>
      </w:r>
      <w:r>
        <w:rPr>
          <w:rFonts w:ascii="Times New Roman" w:hAnsi="Times New Roman" w:cs="Times New Roman"/>
        </w:rPr>
        <w:t>в</w:t>
      </w:r>
      <w:r w:rsidRPr="007257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настоящих Правилах</w:t>
      </w:r>
      <w:r w:rsidRPr="00725768">
        <w:rPr>
          <w:rFonts w:ascii="Times New Roman" w:hAnsi="Times New Roman" w:cs="Times New Roman"/>
        </w:rPr>
        <w:t>), лоджиях и балконах;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размещение информационных конструкций на архитектурных деталях фасадов объектов (в том числе на колоннах, пилястрах, орнаментах, лепнине);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размещение информационных конструкций на расстоянии ближе, чем 2 м от мемориальных досок;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перекрытие указателей наименований улиц и номеров домов;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размещение информационных конструкций путем непосредственного нанесения на поверхность фасада, остекления оконных и дверных проемов, витрин декоративно-художественного и (или) текстового изображения (методом покраски, сплошной наклейки и иными методами);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lastRenderedPageBreak/>
        <w:t>- замена остекления витрин щитовыми конструкциями или световыми коробами;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устройство в витрине конструкций электронных носителей - экранов на всю высоту и (или) длину остекления витрины;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запрещается размещение информационных конструкций на заборах, перилах, шлагбаумах и т.п., а также на ограждающих конструкциях сезонных кафе при стационарных предприятиях общественного питания;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  <w:color w:val="FF0000"/>
        </w:rPr>
      </w:pPr>
      <w:r w:rsidRPr="00725768">
        <w:rPr>
          <w:rFonts w:ascii="Times New Roman" w:hAnsi="Times New Roman" w:cs="Times New Roman"/>
        </w:rPr>
        <w:t xml:space="preserve">- запрещается размещение информационных конструкций в виде отдельно стоящих сборно-разборных (складных) конструкций – </w:t>
      </w:r>
      <w:proofErr w:type="spellStart"/>
      <w:r w:rsidRPr="00725768">
        <w:rPr>
          <w:rFonts w:ascii="Times New Roman" w:hAnsi="Times New Roman" w:cs="Times New Roman"/>
        </w:rPr>
        <w:t>штендеров</w:t>
      </w:r>
      <w:proofErr w:type="spellEnd"/>
      <w:r w:rsidRPr="00725768">
        <w:rPr>
          <w:rFonts w:ascii="Times New Roman" w:hAnsi="Times New Roman" w:cs="Times New Roman"/>
        </w:rPr>
        <w:t>;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  <w:r w:rsidRPr="00725768">
        <w:rPr>
          <w:rFonts w:ascii="Times New Roman" w:hAnsi="Times New Roman" w:cs="Times New Roman"/>
        </w:rPr>
        <w:t>- размещение информационных конструкций с нарушением требований, установленных настоящим Положением, не допускается.</w:t>
      </w:r>
    </w:p>
    <w:p w:rsidR="002D2EBD" w:rsidRPr="00725768" w:rsidRDefault="002D2EBD" w:rsidP="002D2EBD">
      <w:pPr>
        <w:ind w:firstLine="540"/>
        <w:rPr>
          <w:rFonts w:ascii="Times New Roman" w:hAnsi="Times New Roman" w:cs="Times New Roman"/>
        </w:rPr>
      </w:pPr>
    </w:p>
    <w:p w:rsidR="002D2EBD" w:rsidRPr="00725768" w:rsidRDefault="002D2EBD" w:rsidP="002D2EBD">
      <w:pPr>
        <w:widowControl/>
        <w:rPr>
          <w:rFonts w:ascii="Times New Roman" w:eastAsiaTheme="minorHAnsi" w:hAnsi="Times New Roman" w:cs="Times New Roman"/>
          <w:lang w:eastAsia="en-US"/>
        </w:rPr>
      </w:pPr>
      <w:r w:rsidRPr="0072576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- </w:t>
      </w:r>
      <w:r w:rsidRPr="00725768">
        <w:rPr>
          <w:rFonts w:ascii="Times New Roman" w:eastAsiaTheme="minorHAnsi" w:hAnsi="Times New Roman" w:cs="Times New Roman"/>
          <w:lang w:eastAsia="en-US"/>
        </w:rPr>
        <w:t xml:space="preserve">В случае размещения информационных конструкций на зданиях, строениях, сооружениях по </w:t>
      </w:r>
      <w:proofErr w:type="gramStart"/>
      <w:r w:rsidRPr="00725768">
        <w:rPr>
          <w:rFonts w:ascii="Times New Roman" w:eastAsiaTheme="minorHAnsi" w:hAnsi="Times New Roman" w:cs="Times New Roman"/>
          <w:lang w:eastAsia="en-US"/>
        </w:rPr>
        <w:t>индивидуальным проектам</w:t>
      </w:r>
      <w:proofErr w:type="gramEnd"/>
      <w:r w:rsidRPr="00725768">
        <w:rPr>
          <w:rFonts w:ascii="Times New Roman" w:eastAsiaTheme="minorHAnsi" w:hAnsi="Times New Roman" w:cs="Times New Roman"/>
          <w:lang w:eastAsia="en-US"/>
        </w:rPr>
        <w:t xml:space="preserve"> и архитектурно-художественным концепциям необходимо учитывать:</w:t>
      </w:r>
    </w:p>
    <w:p w:rsidR="002D2EBD" w:rsidRPr="00725768" w:rsidRDefault="002D2EBD" w:rsidP="002D2EBD">
      <w:pPr>
        <w:widowControl/>
        <w:spacing w:before="240"/>
        <w:ind w:firstLine="540"/>
        <w:rPr>
          <w:rFonts w:ascii="Times New Roman" w:eastAsiaTheme="minorHAnsi" w:hAnsi="Times New Roman" w:cs="Times New Roman"/>
          <w:lang w:eastAsia="en-US"/>
        </w:rPr>
      </w:pPr>
      <w:r w:rsidRPr="00725768">
        <w:rPr>
          <w:rFonts w:ascii="Times New Roman" w:eastAsiaTheme="minorHAnsi" w:hAnsi="Times New Roman" w:cs="Times New Roman"/>
          <w:lang w:eastAsia="en-US"/>
        </w:rPr>
        <w:t>а) архитектурно-</w:t>
      </w:r>
      <w:proofErr w:type="gramStart"/>
      <w:r w:rsidRPr="00725768">
        <w:rPr>
          <w:rFonts w:ascii="Times New Roman" w:eastAsiaTheme="minorHAnsi" w:hAnsi="Times New Roman" w:cs="Times New Roman"/>
          <w:lang w:eastAsia="en-US"/>
        </w:rPr>
        <w:t>композиционные решения</w:t>
      </w:r>
      <w:proofErr w:type="gramEnd"/>
      <w:r w:rsidRPr="00725768">
        <w:rPr>
          <w:rFonts w:ascii="Times New Roman" w:eastAsiaTheme="minorHAnsi" w:hAnsi="Times New Roman" w:cs="Times New Roman"/>
          <w:lang w:eastAsia="en-US"/>
        </w:rPr>
        <w:t xml:space="preserve"> фасада здания, строения, сооружения на которых будет размещена информационная конструкция;</w:t>
      </w:r>
    </w:p>
    <w:p w:rsidR="002D2EBD" w:rsidRPr="00725768" w:rsidRDefault="002D2EBD" w:rsidP="002D2EBD">
      <w:pPr>
        <w:widowControl/>
        <w:spacing w:before="240"/>
        <w:ind w:firstLine="540"/>
        <w:rPr>
          <w:rFonts w:ascii="Times New Roman" w:eastAsiaTheme="minorHAnsi" w:hAnsi="Times New Roman" w:cs="Times New Roman"/>
          <w:lang w:eastAsia="en-US"/>
        </w:rPr>
      </w:pPr>
      <w:r w:rsidRPr="00725768">
        <w:rPr>
          <w:rFonts w:ascii="Times New Roman" w:eastAsiaTheme="minorHAnsi" w:hAnsi="Times New Roman" w:cs="Times New Roman"/>
          <w:lang w:eastAsia="en-US"/>
        </w:rPr>
        <w:t>б) внешний архитектурный облик сложившейся застройки городских и сельских поселений, городских округов;</w:t>
      </w:r>
    </w:p>
    <w:p w:rsidR="002D2EBD" w:rsidRPr="00725768" w:rsidRDefault="002D2EBD" w:rsidP="002D2EBD">
      <w:pPr>
        <w:widowControl/>
        <w:spacing w:before="240"/>
        <w:ind w:firstLine="540"/>
        <w:rPr>
          <w:rFonts w:ascii="Times New Roman" w:eastAsiaTheme="minorHAnsi" w:hAnsi="Times New Roman" w:cs="Times New Roman"/>
          <w:lang w:eastAsia="en-US"/>
        </w:rPr>
      </w:pPr>
      <w:r w:rsidRPr="00725768">
        <w:rPr>
          <w:rFonts w:ascii="Times New Roman" w:eastAsiaTheme="minorHAnsi" w:hAnsi="Times New Roman" w:cs="Times New Roman"/>
          <w:lang w:eastAsia="en-US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городских и сельских поселений, городских округов, а также объектов высокого общественного и социального значения.</w:t>
      </w:r>
    </w:p>
    <w:p w:rsidR="002D2EBD" w:rsidRPr="00725768" w:rsidRDefault="002D2EBD" w:rsidP="002D2EBD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25768">
        <w:rPr>
          <w:rFonts w:ascii="Times New Roman" w:hAnsi="Times New Roman" w:cs="Times New Roman"/>
        </w:rPr>
        <w:t xml:space="preserve"> Работы по установке (монтажу), эксплуатации и демонтажу средств размещения информации осуществляются ее владельцем по договору с собственником земельного участка, здания или иного недвижимого имущества, к которому присоединяется конструкция, либо с лицом, уполномоченным собственником такого имущества. Монтажно-строительные и электромонтажные работы по установке и эксплуатации средств размещения информации выполняются в соответствии с проектной документацией (при наличии) организациями, имеющими лицензии на проведение этих работ.</w:t>
      </w:r>
    </w:p>
    <w:p w:rsidR="002D2EBD" w:rsidRPr="00725768" w:rsidRDefault="002D2EBD" w:rsidP="002D2EBD">
      <w:pPr>
        <w:widowControl/>
        <w:rPr>
          <w:rFonts w:ascii="Times New Roman" w:hAnsi="Times New Roman" w:cs="Times New Roman"/>
        </w:rPr>
      </w:pPr>
    </w:p>
    <w:p w:rsidR="002D2EBD" w:rsidRPr="00725768" w:rsidRDefault="002D2EBD" w:rsidP="002D2EBD">
      <w:pPr>
        <w:widowControl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- </w:t>
      </w:r>
      <w:r w:rsidRPr="00725768">
        <w:rPr>
          <w:rFonts w:ascii="Times New Roman" w:eastAsiaTheme="minorHAnsi" w:hAnsi="Times New Roman" w:cs="Times New Roman"/>
          <w:lang w:eastAsia="en-US"/>
        </w:rPr>
        <w:t>Информационные конструкции, не соответствующие требованиям Правил, подлежат демонтажу в порядке, определенном Администрацией.</w:t>
      </w:r>
    </w:p>
    <w:p w:rsidR="002D2EBD" w:rsidRDefault="002D2EBD" w:rsidP="002D2EBD">
      <w:pPr>
        <w:ind w:firstLine="709"/>
        <w:rPr>
          <w:rFonts w:ascii="Times New Roman" w:hAnsi="Times New Roman" w:cs="Times New Roman"/>
          <w:b/>
        </w:rPr>
      </w:pPr>
    </w:p>
    <w:p w:rsidR="002D2EBD" w:rsidRDefault="002D2EBD" w:rsidP="002D2E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93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Установка и эксплуатация рекламных конструкций на те</w:t>
      </w:r>
      <w:r w:rsidRPr="00B93984">
        <w:rPr>
          <w:rFonts w:ascii="Times New Roman" w:hAnsi="Times New Roman" w:cs="Times New Roman"/>
        </w:rPr>
        <w:t xml:space="preserve">рритории </w:t>
      </w:r>
      <w:r>
        <w:rPr>
          <w:rFonts w:ascii="Times New Roman" w:hAnsi="Times New Roman" w:cs="Times New Roman"/>
        </w:rPr>
        <w:t>Поселения</w:t>
      </w:r>
      <w:r w:rsidRPr="00B93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осуществляется  </w:t>
      </w:r>
      <w:r w:rsidRPr="00B93984">
        <w:rPr>
          <w:rFonts w:ascii="Times New Roman" w:hAnsi="Times New Roman" w:cs="Times New Roman"/>
        </w:rPr>
        <w:t>в соответстви</w:t>
      </w:r>
      <w:r>
        <w:rPr>
          <w:rFonts w:ascii="Times New Roman" w:hAnsi="Times New Roman" w:cs="Times New Roman"/>
        </w:rPr>
        <w:t xml:space="preserve">и с законодательством о рекламе и на основании разрешения на </w:t>
      </w:r>
      <w:r w:rsidRPr="00B939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установку  и  эксплуатацию рекламной  конструкции, выдаваемого Администрацией.</w:t>
      </w:r>
    </w:p>
    <w:p w:rsidR="002D2EBD" w:rsidRPr="00B93984" w:rsidRDefault="002D2EBD" w:rsidP="002D2EBD">
      <w:pPr>
        <w:ind w:firstLine="709"/>
        <w:rPr>
          <w:rFonts w:ascii="Times New Roman" w:hAnsi="Times New Roman" w:cs="Times New Roman"/>
        </w:rPr>
      </w:pPr>
    </w:p>
    <w:p w:rsidR="002D2EBD" w:rsidRDefault="002D2EBD" w:rsidP="002D2E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93984">
        <w:rPr>
          <w:rFonts w:ascii="Times New Roman" w:hAnsi="Times New Roman" w:cs="Times New Roman"/>
        </w:rPr>
        <w:t xml:space="preserve"> Правообладатель средства размещения информации, рекламной конструкции обязан содержать их в чистоте, элементы конструкций окрашивать раз в квартал,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 </w:t>
      </w:r>
    </w:p>
    <w:p w:rsidR="002D2EBD" w:rsidRDefault="002D2EBD" w:rsidP="002D2EBD">
      <w:pPr>
        <w:ind w:firstLine="709"/>
        <w:rPr>
          <w:rFonts w:ascii="Times New Roman" w:hAnsi="Times New Roman" w:cs="Times New Roman"/>
        </w:rPr>
      </w:pPr>
    </w:p>
    <w:p w:rsidR="002D2EBD" w:rsidRDefault="002D2EBD" w:rsidP="002D2EB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93984">
        <w:rPr>
          <w:rFonts w:ascii="Times New Roman" w:hAnsi="Times New Roman" w:cs="Times New Roman"/>
        </w:rPr>
        <w:t xml:space="preserve"> Техническое состояние должно соответствовать требованиям документов, которые оформляются для установки средства размещения информации, рекламной конструкции в соответствии с порядком, определяемым нормативным правовым актом </w:t>
      </w:r>
      <w:r>
        <w:rPr>
          <w:rFonts w:ascii="Times New Roman" w:hAnsi="Times New Roman" w:cs="Times New Roman"/>
        </w:rPr>
        <w:lastRenderedPageBreak/>
        <w:t>Администрации.</w:t>
      </w:r>
    </w:p>
    <w:p w:rsidR="002D2EBD" w:rsidRPr="004101CF" w:rsidRDefault="002D2EBD" w:rsidP="002D2EBD"/>
    <w:p w:rsidR="002D2EBD" w:rsidRDefault="002D2EBD" w:rsidP="0063565A"/>
    <w:p w:rsidR="0063565A" w:rsidRDefault="0063565A" w:rsidP="0063565A">
      <w: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63565A" w:rsidRDefault="0063565A" w:rsidP="0063565A">
      <w: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16337A" w:rsidRDefault="0016337A" w:rsidP="0063565A"/>
    <w:p w:rsidR="0063565A" w:rsidRPr="00994041" w:rsidRDefault="0063565A" w:rsidP="0063565A">
      <w:pPr>
        <w:rPr>
          <w:color w:val="000000" w:themeColor="text1"/>
        </w:rPr>
      </w:pPr>
      <w:r>
        <w:t xml:space="preserve">27. 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8" w:history="1">
        <w:r w:rsidRPr="00994041">
          <w:rPr>
            <w:rStyle w:val="a3"/>
            <w:color w:val="000000" w:themeColor="text1"/>
          </w:rPr>
          <w:t>частью 5.8 статьи 19</w:t>
        </w:r>
      </w:hyperlink>
      <w:r w:rsidRPr="00994041">
        <w:rPr>
          <w:color w:val="000000" w:themeColor="text1"/>
        </w:rPr>
        <w:t xml:space="preserve"> Федерального закона от 13 марта 2006 года N 38-ФЗ "О рекламе".</w:t>
      </w:r>
    </w:p>
    <w:p w:rsidR="0063565A" w:rsidRDefault="0063565A" w:rsidP="0063565A">
      <w:r>
        <w:t>28. 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63565A" w:rsidRDefault="0063565A" w:rsidP="0063565A">
      <w: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63565A" w:rsidRDefault="0063565A" w:rsidP="0063565A">
      <w: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>
        <w:t>газосветовых</w:t>
      </w:r>
      <w:proofErr w:type="spellEnd"/>
      <w: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63565A" w:rsidRDefault="0063565A" w:rsidP="0063565A">
      <w:r>
        <w:t>Мойка и чистка рекламных конструкций и информационных указателей, вывесок производится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63565A" w:rsidRDefault="0063565A" w:rsidP="0063565A">
      <w:r>
        <w:t>29. 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63565A" w:rsidRDefault="0063565A" w:rsidP="0063565A">
      <w: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63565A" w:rsidRDefault="0063565A" w:rsidP="0063565A">
      <w:r>
        <w:t>30. 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63565A" w:rsidRDefault="0063565A" w:rsidP="0063565A">
      <w: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63565A" w:rsidRDefault="0063565A" w:rsidP="0063565A">
      <w:r>
        <w:t>31. 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63565A" w:rsidRDefault="0063565A" w:rsidP="0063565A">
      <w:r>
        <w:t>32. 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сельского поселения.</w:t>
      </w:r>
    </w:p>
    <w:p w:rsidR="0063565A" w:rsidRDefault="0063565A" w:rsidP="0063565A">
      <w:r>
        <w:t xml:space="preserve">33. В первоочередном порядке в целях обеспечения беспрепятственного проезда </w:t>
      </w:r>
      <w:r>
        <w:lastRenderedPageBreak/>
        <w:t xml:space="preserve">транспортных средств и движения пешеходов обеспечивается уборка </w:t>
      </w:r>
      <w:proofErr w:type="gramStart"/>
      <w:r>
        <w:t>снега</w:t>
      </w:r>
      <w:proofErr w:type="gramEnd"/>
      <w:r>
        <w:t xml:space="preserve"> и ликвидация ледовых образований с проезжей части дорог и тротуаров.</w:t>
      </w:r>
    </w:p>
    <w:p w:rsidR="0063565A" w:rsidRDefault="0063565A" w:rsidP="0063565A">
      <w:r>
        <w:t xml:space="preserve">34. В период зимней уборки </w:t>
      </w:r>
      <w:proofErr w:type="spellStart"/>
      <w:r>
        <w:t>внутридворовые</w:t>
      </w:r>
      <w:proofErr w:type="spellEnd"/>
      <w: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>
        <w:t>противогололедным</w:t>
      </w:r>
      <w:proofErr w:type="spellEnd"/>
      <w: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63565A" w:rsidRDefault="0063565A" w:rsidP="0063565A">
      <w:r>
        <w:t>35. 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63565A" w:rsidRDefault="0063565A" w:rsidP="0063565A">
      <w:r>
        <w:t>36. Запрещается:</w:t>
      </w:r>
    </w:p>
    <w:p w:rsidR="0063565A" w:rsidRDefault="0063565A" w:rsidP="0063565A">
      <w:r>
        <w:t>а) 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63565A" w:rsidRDefault="0063565A" w:rsidP="0063565A">
      <w:r>
        <w:t>б) 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63565A" w:rsidRDefault="0063565A" w:rsidP="0063565A">
      <w:r>
        <w:t>в) организовывать складирование (свалки) снега в местах, не установленных органами местного самоуправления.</w:t>
      </w:r>
    </w:p>
    <w:p w:rsidR="0063565A" w:rsidRDefault="0063565A" w:rsidP="0063565A">
      <w:r>
        <w:t>37. 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63565A" w:rsidRDefault="0063565A" w:rsidP="0063565A">
      <w:r>
        <w:t>38. Формирование снежных валов не допускается на перекрестках и вблизи железнодорожных переездов и на тротуарах.</w:t>
      </w:r>
    </w:p>
    <w:p w:rsidR="0063565A" w:rsidRDefault="0063565A" w:rsidP="0063565A">
      <w:r>
        <w:t>39. </w:t>
      </w:r>
      <w:proofErr w:type="gramStart"/>
      <w:r>
        <w:t>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  <w:proofErr w:type="gramEnd"/>
    </w:p>
    <w:p w:rsidR="0063565A" w:rsidRDefault="0063565A" w:rsidP="0063565A">
      <w:r>
        <w:t>40. Места временного складирования снега после снеготаяния должны быть очищены от мусора и благоустроены.</w:t>
      </w:r>
    </w:p>
    <w:p w:rsidR="0063565A" w:rsidRDefault="0063565A" w:rsidP="0063565A">
      <w:r>
        <w:t>41. В зимнее время должна быть организована своевременная очистка кровель зданий от снега и ледовых образований.</w:t>
      </w:r>
    </w:p>
    <w:p w:rsidR="0063565A" w:rsidRDefault="0063565A" w:rsidP="0063565A">
      <w:r>
        <w:t>42. Период летней уборки устанавливается с 16 апреля по 31 октября текущего календарного года.</w:t>
      </w:r>
    </w:p>
    <w:p w:rsidR="0063565A" w:rsidRDefault="0063565A" w:rsidP="0063565A">
      <w:r>
        <w:t>43. Запрещается:</w:t>
      </w:r>
    </w:p>
    <w:p w:rsidR="0063565A" w:rsidRDefault="0063565A" w:rsidP="0063565A">
      <w:r>
        <w:t xml:space="preserve">а) 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>
        <w:t>счищаемый</w:t>
      </w:r>
      <w:proofErr w:type="gramEnd"/>
      <w:r>
        <w:t xml:space="preserve"> с придомовых территорий, тротуаров и внутриквартальных проездов;</w:t>
      </w:r>
    </w:p>
    <w:p w:rsidR="0063565A" w:rsidRDefault="0063565A" w:rsidP="0063565A">
      <w:r>
        <w:t>б) сжигать листву, производственные отходы на территориях хозяйствующих субъектов и частных домовладений;</w:t>
      </w:r>
    </w:p>
    <w:p w:rsidR="0063565A" w:rsidRDefault="0063565A" w:rsidP="0063565A">
      <w:r>
        <w:t>в) выбрасывать жидкие бытовые, пищевые и другие виды отходов, а также закапывать или сжигать их в непредназначенных для этих целей местах.</w:t>
      </w:r>
    </w:p>
    <w:p w:rsidR="0063565A" w:rsidRDefault="0063565A" w:rsidP="0063565A">
      <w:r>
        <w:t xml:space="preserve">44. В период листопада производятся </w:t>
      </w:r>
      <w:proofErr w:type="gramStart"/>
      <w:r>
        <w:t>сгребание</w:t>
      </w:r>
      <w:proofErr w:type="gramEnd"/>
      <w: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63565A" w:rsidRDefault="0063565A" w:rsidP="0063565A">
      <w:r>
        <w:t>45. Мойка дорожных покрытий площадей и улиц производится в ночное время.</w:t>
      </w:r>
    </w:p>
    <w:p w:rsidR="0063565A" w:rsidRDefault="0063565A" w:rsidP="0063565A">
      <w:r>
        <w:t>46. 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63565A" w:rsidRDefault="0063565A" w:rsidP="0063565A">
      <w:r>
        <w:t xml:space="preserve">47. Тротуары и расположенные на них остановки должны быть очищены от </w:t>
      </w:r>
      <w:r>
        <w:lastRenderedPageBreak/>
        <w:t>грунтово-песчаных наносов, видимого мусора и промыты.</w:t>
      </w:r>
    </w:p>
    <w:p w:rsidR="0063565A" w:rsidRDefault="0063565A" w:rsidP="0063565A">
      <w:r>
        <w:t>48. </w:t>
      </w:r>
      <w:proofErr w:type="gramStart"/>
      <w:r>
        <w:t>Производство работ по сбору и вывозу мусора осуществляется уполномоченными организациями сельского поселения,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</w:t>
      </w:r>
      <w:proofErr w:type="gramEnd"/>
      <w:r>
        <w:t xml:space="preserve"> - исполнителем коммунальной услуги по обращению с твердыми коммунальными отходами</w:t>
      </w:r>
    </w:p>
    <w:p w:rsidR="0063565A" w:rsidRDefault="0063565A" w:rsidP="0063565A">
      <w:r>
        <w:t>49. 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63565A" w:rsidRDefault="0063565A" w:rsidP="0063565A">
      <w:r>
        <w:t>50. Переполнение контейнеров, бункеров-накопителей мусором не допускается.</w:t>
      </w:r>
    </w:p>
    <w:p w:rsidR="0063565A" w:rsidRDefault="0063565A" w:rsidP="0063565A">
      <w:r>
        <w:t>51. 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органом местного самоуправления сельского поселения в соответствии с законодательством.</w:t>
      </w:r>
    </w:p>
    <w:p w:rsidR="0063565A" w:rsidRDefault="0063565A" w:rsidP="0063565A">
      <w: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63565A" w:rsidRDefault="0063565A" w:rsidP="0063565A">
      <w:r>
        <w:t>Количество и объем контейнеров определяется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63565A" w:rsidRDefault="0063565A" w:rsidP="0063565A">
      <w:r>
        <w:t>52. Запрещается самовольная установка контейнеров и бункеров-накопителей без согласования с органом местного самоуправления сельского поселения.</w:t>
      </w:r>
    </w:p>
    <w:p w:rsidR="0063565A" w:rsidRDefault="0063565A" w:rsidP="0063565A">
      <w:r>
        <w:t>53. 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63565A" w:rsidRDefault="0063565A" w:rsidP="0063565A">
      <w:r>
        <w:t>54. 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63565A" w:rsidRDefault="0063565A" w:rsidP="0063565A">
      <w: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3565A" w:rsidRDefault="0063565A" w:rsidP="0063565A">
      <w:r>
        <w:t>55. Очистка урн производится по мере их заполнения, но не реже одного раза в день.</w:t>
      </w:r>
    </w:p>
    <w:p w:rsidR="0063565A" w:rsidRDefault="0063565A" w:rsidP="0063565A">
      <w:r>
        <w:t>56. </w:t>
      </w:r>
      <w:proofErr w:type="gramStart"/>
      <w: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определены правила</w:t>
      </w:r>
      <w:proofErr w:type="gramEnd"/>
      <w:r>
        <w:t xml:space="preserve"> благоустройства территории муниципального образования.</w:t>
      </w:r>
    </w:p>
    <w:p w:rsidR="0063565A" w:rsidRDefault="0063565A" w:rsidP="0063565A">
      <w: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</w:t>
      </w:r>
      <w:r>
        <w:lastRenderedPageBreak/>
        <w:t>самоуправления муниципального образования Калужской области и собственником и (или) иным законным владельцем (лицом, ответственным за эксплуатацию здания, строения, сооружения).</w:t>
      </w:r>
    </w:p>
    <w:p w:rsidR="0063565A" w:rsidRDefault="0063565A" w:rsidP="0063565A">
      <w:r>
        <w:t>Орган местного самоуправления сельского поселения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63565A" w:rsidRDefault="0063565A" w:rsidP="0063565A">
      <w: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сельского поселения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63565A" w:rsidRDefault="0063565A" w:rsidP="0063565A">
      <w: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сельского поселения и собственником и (или) иным законным владельцем (лицом, ответственным за эксплуатацию здания, строения, сооружения).</w:t>
      </w:r>
    </w:p>
    <w:p w:rsidR="0063565A" w:rsidRDefault="0063565A" w:rsidP="0063565A">
      <w: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самоуправления сельского поселения,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63565A" w:rsidRDefault="0063565A" w:rsidP="0063565A">
      <w:r>
        <w:t>57. Обязанности по организации и (или) производству работ в соответствии с законодательством возлагаются:</w:t>
      </w:r>
    </w:p>
    <w:p w:rsidR="0063565A" w:rsidRDefault="0063565A" w:rsidP="0063565A">
      <w:r>
        <w:t>а) 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63565A" w:rsidRDefault="0063565A" w:rsidP="0063565A">
      <w:r>
        <w:t>б) 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63565A" w:rsidRDefault="0063565A" w:rsidP="0063565A">
      <w:r>
        <w:t>в) 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63565A" w:rsidRDefault="0063565A" w:rsidP="0063565A">
      <w:r>
        <w:t xml:space="preserve">г) по уборке и содержанию неиспользуемых и </w:t>
      </w:r>
      <w:proofErr w:type="spellStart"/>
      <w:r>
        <w:t>неосваиваемых</w:t>
      </w:r>
      <w:proofErr w:type="spellEnd"/>
      <w: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63565A" w:rsidRDefault="0063565A" w:rsidP="0063565A">
      <w:r>
        <w:t>д) 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63565A" w:rsidRDefault="0063565A" w:rsidP="0063565A">
      <w:r>
        <w:t>е) 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63565A" w:rsidRDefault="0063565A" w:rsidP="0063565A">
      <w:r>
        <w:t>ж) 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3565A" w:rsidRDefault="0063565A" w:rsidP="0063565A">
      <w:r>
        <w:t xml:space="preserve">з) 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</w:t>
      </w:r>
      <w:r>
        <w:lastRenderedPageBreak/>
        <w:t>проездов) - на собственников, владельцев или пользователей указанных объектов;</w:t>
      </w:r>
    </w:p>
    <w:p w:rsidR="0063565A" w:rsidRDefault="0063565A" w:rsidP="0063565A">
      <w:r>
        <w:t>и) 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63565A" w:rsidRDefault="0063565A" w:rsidP="0063565A">
      <w:r>
        <w:t>к) 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63565A" w:rsidRDefault="0063565A" w:rsidP="0063565A">
      <w:r>
        <w:t>58. 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63565A" w:rsidRDefault="0063565A" w:rsidP="0063565A">
      <w:r>
        <w:t>а) организации, осуществляющие управление многоквартирными домами;</w:t>
      </w:r>
    </w:p>
    <w:p w:rsidR="0063565A" w:rsidRDefault="0063565A" w:rsidP="0063565A">
      <w:r>
        <w:t>б) 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3565A" w:rsidRDefault="0063565A" w:rsidP="0063565A">
      <w:r>
        <w:t>в) 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3565A" w:rsidRDefault="0063565A" w:rsidP="0063565A">
      <w:r>
        <w:t>59. 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63565A" w:rsidRDefault="0063565A" w:rsidP="0063565A">
      <w:r>
        <w:t>а) 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63565A" w:rsidRDefault="0063565A" w:rsidP="0063565A">
      <w:r>
        <w:t>б) 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63565A" w:rsidRDefault="0063565A" w:rsidP="0063565A">
      <w:r>
        <w:t>в) производят уборку территории, находящейся у них в собственности, и прилегающей территории.</w:t>
      </w:r>
    </w:p>
    <w:p w:rsidR="0063565A" w:rsidRDefault="0063565A" w:rsidP="0063565A">
      <w:r>
        <w:t>60. Мероприятия по уборке прилегающих территорий в летний период включают в себя:</w:t>
      </w:r>
    </w:p>
    <w:p w:rsidR="0063565A" w:rsidRDefault="0063565A" w:rsidP="0063565A">
      <w:r>
        <w:t>а) 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63565A" w:rsidRDefault="0063565A" w:rsidP="0063565A">
      <w:r>
        <w:t>б) 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63565A" w:rsidRDefault="0063565A" w:rsidP="0063565A">
      <w:r>
        <w:t>в) уборку и вывоз скошенной травы;</w:t>
      </w:r>
    </w:p>
    <w:p w:rsidR="0063565A" w:rsidRDefault="0063565A" w:rsidP="0063565A">
      <w:r>
        <w:t xml:space="preserve">г) подметание прилегающих территорий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смета</w:t>
      </w:r>
      <w:proofErr w:type="gramEnd"/>
      <w:r>
        <w:t>, пыли и мелкого бытового мусора, их мойка;</w:t>
      </w:r>
    </w:p>
    <w:p w:rsidR="0063565A" w:rsidRDefault="0063565A" w:rsidP="0063565A">
      <w:r>
        <w:t>д) своевременный вывоз и размещение мусора, уличного смета, отходов в отведенных местах;</w:t>
      </w:r>
    </w:p>
    <w:p w:rsidR="0063565A" w:rsidRDefault="0063565A" w:rsidP="0063565A">
      <w:r>
        <w:t>е) уборку бордюров от песка, мусора;</w:t>
      </w:r>
    </w:p>
    <w:p w:rsidR="0063565A" w:rsidRDefault="0063565A" w:rsidP="0063565A">
      <w:r>
        <w:t>ж) сгребание и вывоз опавших листьев с прилегающих территорий в период листопада;</w:t>
      </w:r>
    </w:p>
    <w:p w:rsidR="0063565A" w:rsidRDefault="0063565A" w:rsidP="0063565A">
      <w:r>
        <w:t>з) мойку дорожных покрытий площадей и улиц.</w:t>
      </w:r>
    </w:p>
    <w:p w:rsidR="0063565A" w:rsidRDefault="0063565A" w:rsidP="0063565A">
      <w:r>
        <w:t>61. Мероприятия по уборке прилегающих территорий в зимний период включают в себя:</w:t>
      </w:r>
    </w:p>
    <w:p w:rsidR="0063565A" w:rsidRDefault="0063565A" w:rsidP="0063565A">
      <w:r>
        <w:t>а) уборку и своевременный вывоз, размещение мусора, уличного смета, отходов;</w:t>
      </w:r>
    </w:p>
    <w:p w:rsidR="0063565A" w:rsidRDefault="0063565A" w:rsidP="0063565A">
      <w:r>
        <w:t xml:space="preserve">б) посыпку участков прохода и подхода к объектам торговли (магазинам, ларькам, рынкам) организациям </w:t>
      </w:r>
      <w:proofErr w:type="spellStart"/>
      <w:r>
        <w:t>противогололедными</w:t>
      </w:r>
      <w:proofErr w:type="spellEnd"/>
      <w:r>
        <w:t xml:space="preserve"> материалами;</w:t>
      </w:r>
    </w:p>
    <w:p w:rsidR="0063565A" w:rsidRDefault="0063565A" w:rsidP="0063565A">
      <w:r>
        <w:lastRenderedPageBreak/>
        <w:t>в) очистку от снега и льда тротуаров и пешеходных дорожек с грунтовым и твердым покрытием.</w:t>
      </w:r>
    </w:p>
    <w:p w:rsidR="0063565A" w:rsidRDefault="0063565A" w:rsidP="0063565A">
      <w:r>
        <w:t>62. Участниками деятельности по благоустройству могут быть:</w:t>
      </w:r>
    </w:p>
    <w:p w:rsidR="0063565A" w:rsidRDefault="0063565A" w:rsidP="0063565A">
      <w:r>
        <w:t>а) 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63565A" w:rsidRDefault="0063565A" w:rsidP="0063565A">
      <w:r>
        <w:t>б) представители органа местного самоуправления сельского поселения (формируют техническое задание, выбирают исполнителей и обеспечивают финансирование);</w:t>
      </w:r>
    </w:p>
    <w:p w:rsidR="0063565A" w:rsidRDefault="0063565A" w:rsidP="0063565A">
      <w:r>
        <w:t>в) хозяйствующие субъекты, осуществляющие деятельность на территории сельского поселения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63565A" w:rsidRDefault="0063565A" w:rsidP="0063565A">
      <w:r>
        <w:t>г) 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63565A" w:rsidRDefault="0063565A" w:rsidP="0063565A">
      <w:r>
        <w:t>д) исполнители работ, в том числе строители, производители малых архитектурных форм.</w:t>
      </w:r>
    </w:p>
    <w:p w:rsidR="0063565A" w:rsidRDefault="0063565A" w:rsidP="0063565A">
      <w:r>
        <w:t>63. 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63565A" w:rsidRDefault="0063565A" w:rsidP="0063565A">
      <w:r>
        <w:t>64. Форма участия определяется органом местного самоуправления сельского поселения в зависимости от особенностей проекта по благоустройству сельского поселения и включает в себя:</w:t>
      </w:r>
    </w:p>
    <w:p w:rsidR="0063565A" w:rsidRDefault="0063565A" w:rsidP="0063565A">
      <w:r>
        <w:t>а) совместное определение целей и задач по развитию территории;</w:t>
      </w:r>
    </w:p>
    <w:p w:rsidR="0063565A" w:rsidRDefault="0063565A" w:rsidP="0063565A">
      <w:r>
        <w:t>б) определение основных видов активности, функциональных зон общественных пространств;</w:t>
      </w:r>
    </w:p>
    <w:p w:rsidR="0063565A" w:rsidRDefault="0063565A" w:rsidP="0063565A">
      <w:r>
        <w:t>в) обсуждение и выбор типа оборудования, некапитальных объектов, малых архитектурных форм, материалов;</w:t>
      </w:r>
    </w:p>
    <w:p w:rsidR="0063565A" w:rsidRDefault="0063565A" w:rsidP="0063565A">
      <w:r>
        <w:t>г) консультации с экспертами в выборе типов покрытий, типов озеленения, типов освещения и осветительного оборудования и т.д.;</w:t>
      </w:r>
    </w:p>
    <w:p w:rsidR="0063565A" w:rsidRDefault="0063565A" w:rsidP="0063565A">
      <w:r>
        <w:t>д) участие в разработке проекта (</w:t>
      </w:r>
      <w:proofErr w:type="gramStart"/>
      <w:r>
        <w:t>дизайн-проекта</w:t>
      </w:r>
      <w:proofErr w:type="gramEnd"/>
      <w:r>
        <w:t>);</w:t>
      </w:r>
    </w:p>
    <w:p w:rsidR="0063565A" w:rsidRDefault="0063565A" w:rsidP="0063565A">
      <w:r>
        <w:t>е) одобрение проектных решений участниками процесса проектирования и будущими пользователями;</w:t>
      </w:r>
    </w:p>
    <w:p w:rsidR="0063565A" w:rsidRDefault="0063565A" w:rsidP="0063565A">
      <w:r>
        <w:t>ж) осуществление общественного контроля над процессом реализации проекта и над процессом эксплуатации территории.</w:t>
      </w:r>
    </w:p>
    <w:p w:rsidR="0063565A" w:rsidRDefault="0063565A" w:rsidP="0063565A">
      <w:r>
        <w:t>65. К механизмам участия в деятельности по благоустройству относятся:</w:t>
      </w:r>
    </w:p>
    <w:p w:rsidR="0063565A" w:rsidRDefault="0063565A" w:rsidP="0063565A">
      <w:r>
        <w:t>а) обсуждение проектов благоустройства в различных форматах (</w:t>
      </w:r>
      <w:proofErr w:type="gramStart"/>
      <w:r>
        <w:t>интерактивном</w:t>
      </w:r>
      <w:proofErr w:type="gramEnd"/>
      <w:r>
        <w:t>, общественные обсуждения, дизайн-игры, проектные мастерские, школьные проекты);</w:t>
      </w:r>
    </w:p>
    <w:p w:rsidR="0063565A" w:rsidRDefault="0063565A" w:rsidP="0063565A">
      <w:r>
        <w:t xml:space="preserve">б) общественный контроль в соответствии с требованиями </w:t>
      </w:r>
      <w:hyperlink r:id="rId9" w:history="1">
        <w:r w:rsidRPr="002F0876">
          <w:rPr>
            <w:rStyle w:val="a3"/>
            <w:color w:val="000000" w:themeColor="text1"/>
          </w:rPr>
          <w:t>Федерального закона</w:t>
        </w:r>
      </w:hyperlink>
      <w:r>
        <w:t xml:space="preserve"> от 21 июля 2014 года N 212-ФЗ "Об основах общественного контроля в Российской Федерации" и </w:t>
      </w:r>
      <w:hyperlink r:id="rId10" w:history="1">
        <w:r w:rsidRPr="002F0876">
          <w:rPr>
            <w:rStyle w:val="a3"/>
            <w:color w:val="000000" w:themeColor="text1"/>
          </w:rPr>
          <w:t>Закона</w:t>
        </w:r>
      </w:hyperlink>
      <w:r>
        <w:t xml:space="preserve"> Калужской области от 30 марта 2017 года N 177-ОЗ "О некоторых вопросах организации и осуществления общественного контроля на территории Калужской области".</w:t>
      </w:r>
    </w:p>
    <w:p w:rsidR="0063565A" w:rsidRDefault="0063565A" w:rsidP="0063565A">
      <w:r>
        <w:t>66. Порядок оформления и выдачи специальных разрешений на производство земляных работ.</w:t>
      </w:r>
    </w:p>
    <w:p w:rsidR="0063565A" w:rsidRDefault="0063565A" w:rsidP="0063565A">
      <w:r>
        <w:t xml:space="preserve">Специальное разрешение на право производства земляных работ (ордер) выдается администрацией муниципального образования сельского поселения </w:t>
      </w:r>
      <w:r w:rsidR="002F0876">
        <w:t>«</w:t>
      </w:r>
      <w:r w:rsidR="005B251A">
        <w:t>Село Никитское</w:t>
      </w:r>
      <w:r w:rsidR="002F0876">
        <w:t xml:space="preserve">» </w:t>
      </w:r>
      <w:r>
        <w:t>на основании заявления лица, заинтересованного в производстве земляных работ.</w:t>
      </w:r>
    </w:p>
    <w:p w:rsidR="0063565A" w:rsidRDefault="0063565A" w:rsidP="0063565A">
      <w:r>
        <w:t>В ордере указываются сведения согласно приложению 1 к настоящим Правилам </w:t>
      </w:r>
      <w:r>
        <w:rPr>
          <w:highlight w:val="white"/>
        </w:rPr>
        <w:t xml:space="preserve">благоустройства и озеленения </w:t>
      </w:r>
      <w:r>
        <w:t xml:space="preserve">территории СП </w:t>
      </w:r>
      <w:r w:rsidR="002F0876">
        <w:t>«</w:t>
      </w:r>
      <w:r w:rsidR="005B251A">
        <w:t>Село Никитское</w:t>
      </w:r>
      <w:r w:rsidR="002F0876">
        <w:t>»</w:t>
      </w:r>
      <w:r>
        <w:t>. Вносить исправления в ордер не разрешается.</w:t>
      </w:r>
    </w:p>
    <w:p w:rsidR="0063565A" w:rsidRDefault="0063565A" w:rsidP="0063565A">
      <w:r>
        <w:t xml:space="preserve">Специальное разрешение на право производства земляных работ (ордер) </w:t>
      </w:r>
      <w:r>
        <w:lastRenderedPageBreak/>
        <w:t xml:space="preserve">подписывается главой администрации муниципального образования сельского поселения </w:t>
      </w:r>
      <w:r w:rsidR="002F0876">
        <w:t>«</w:t>
      </w:r>
      <w:r w:rsidR="005B251A">
        <w:t>Село Никитское</w:t>
      </w:r>
      <w:r w:rsidR="002F0876">
        <w:t>»</w:t>
      </w:r>
      <w:r>
        <w:t xml:space="preserve"> либо лицом, его замещающим.</w:t>
      </w:r>
    </w:p>
    <w:p w:rsidR="0063565A" w:rsidRDefault="0063565A" w:rsidP="0063565A">
      <w:r>
        <w:t xml:space="preserve">Для получения разрешения на производство земляных работ заинтересованное лицо обязано представить в администрацию муниципального образования сельского поселения </w:t>
      </w:r>
      <w:r w:rsidR="002F0876">
        <w:t>«</w:t>
      </w:r>
      <w:r w:rsidR="005B251A">
        <w:t>Село Никитское</w:t>
      </w:r>
      <w:r w:rsidR="002F0876">
        <w:t>»</w:t>
      </w:r>
      <w:r>
        <w:t>:</w:t>
      </w:r>
    </w:p>
    <w:p w:rsidR="0063565A" w:rsidRDefault="0063565A" w:rsidP="0063565A">
      <w:r>
        <w:t>а) заявление на выдачу разрешения на производство земляных работ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за производство работ и восстановление нарушенных элементов благоустройства лиц;</w:t>
      </w:r>
    </w:p>
    <w:p w:rsidR="0063565A" w:rsidRDefault="0063565A" w:rsidP="0063565A">
      <w:proofErr w:type="gramStart"/>
      <w:r>
        <w:t>б) 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ведения работ;</w:t>
      </w:r>
      <w:proofErr w:type="gramEnd"/>
    </w:p>
    <w:p w:rsidR="0063565A" w:rsidRDefault="0063565A" w:rsidP="0063565A">
      <w:r>
        <w:t>в) схему организации дорожного движения на период проведения строительных и ремонтных работ, разработанную проектной организацией;</w:t>
      </w:r>
    </w:p>
    <w:p w:rsidR="0063565A" w:rsidRDefault="0063565A" w:rsidP="0063565A">
      <w:r>
        <w:t>Если проектом предусмотрена одновременная прокладка нескольких коммуникаций, то специальное разрешение на право производства земляных работ (ордер) выдается на каждый вид работ отдельно.</w:t>
      </w:r>
    </w:p>
    <w:p w:rsidR="0063565A" w:rsidRDefault="0063565A" w:rsidP="0063565A">
      <w:r>
        <w:t>При производстве работ, затрагивающих несколько улиц, специальное разрешение на право производства земляных работ (ордер) оформляется на каждую улицу отдельно.</w:t>
      </w:r>
    </w:p>
    <w:p w:rsidR="0063565A" w:rsidRDefault="0063565A" w:rsidP="0063565A">
      <w:proofErr w:type="gramStart"/>
      <w: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специальном разрешении на право производства земляных работ (ордере).</w:t>
      </w:r>
      <w:proofErr w:type="gramEnd"/>
    </w:p>
    <w:p w:rsidR="0063565A" w:rsidRDefault="0063565A" w:rsidP="0063565A">
      <w:r>
        <w:t>Заказчик несет ответственность за сроки производимых подрядчиком земляных работ и восстановление в первоначальный вид места разрытия в случае невозможности подрядчика производить начатые им земляные работы (ликвидация или реорганизация подрядчика, финансовая несостоятельность и т.п.).</w:t>
      </w:r>
    </w:p>
    <w:p w:rsidR="0063565A" w:rsidRDefault="0063565A" w:rsidP="0063565A">
      <w:r>
        <w:t>Специальное разрешение на право производства земляных работ (ордер) выдается на весь срок производства работ. Работы, производимые после истечения срока, указанного в специальном разрешении на право производства земляных работ (ордере), приравниваются к работам, проводимым без разрешения.</w:t>
      </w:r>
    </w:p>
    <w:p w:rsidR="0063565A" w:rsidRDefault="0063565A" w:rsidP="0063565A">
      <w:proofErr w:type="gramStart"/>
      <w:r>
        <w:t xml:space="preserve">В случае нарушения в процессе производства земляных работ юридическими или физическими лицами настоящих Правил, порядка производства работ по выданному специальному разрешению на право производства земляных работ (ордеру) администрация муниципального образования сельского поселения </w:t>
      </w:r>
      <w:r w:rsidR="002F0876">
        <w:t>«</w:t>
      </w:r>
      <w:r w:rsidR="005B251A">
        <w:t>Село Никитское</w:t>
      </w:r>
      <w:r w:rsidR="002F0876">
        <w:t>»</w:t>
      </w:r>
      <w:r>
        <w:t xml:space="preserve"> вправе принять решение о приостановлении действия указанного разрешения и не выдавать этому юридическому или физическому лицу разрешение (ордер) на новые работы до завершения ими начатых работ.</w:t>
      </w:r>
      <w:proofErr w:type="gramEnd"/>
    </w:p>
    <w:p w:rsidR="0063565A" w:rsidRDefault="0063565A" w:rsidP="0063565A">
      <w:r>
        <w:t>67. Виновные в нарушении настоящих Правил привлекаются к ответственности в соответствии с законодательством.</w:t>
      </w:r>
    </w:p>
    <w:p w:rsidR="002F0876" w:rsidRDefault="0063565A" w:rsidP="0063565A">
      <w:r>
        <w:t>68. 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органом местного самоуправления сельского поселения, за исключением случаев, предусмотренных законодательством.</w:t>
      </w:r>
      <w:r w:rsidR="000B7D0B">
        <w:t xml:space="preserve">    </w:t>
      </w:r>
    </w:p>
    <w:p w:rsidR="002F0876" w:rsidRDefault="002F0876" w:rsidP="0063565A"/>
    <w:p w:rsidR="0063565A" w:rsidRDefault="0063565A" w:rsidP="0063565A"/>
    <w:p w:rsidR="00EE7C96" w:rsidRDefault="00EE7C96" w:rsidP="0063565A">
      <w:pPr>
        <w:ind w:firstLine="698"/>
        <w:jc w:val="right"/>
      </w:pPr>
    </w:p>
    <w:p w:rsidR="00EE7C96" w:rsidRDefault="00EE7C96" w:rsidP="0063565A">
      <w:pPr>
        <w:ind w:firstLine="698"/>
        <w:jc w:val="right"/>
      </w:pPr>
    </w:p>
    <w:p w:rsidR="0063565A" w:rsidRPr="00EE7C96" w:rsidRDefault="0063565A" w:rsidP="0063565A">
      <w:pPr>
        <w:ind w:firstLine="698"/>
        <w:jc w:val="right"/>
        <w:rPr>
          <w:sz w:val="20"/>
          <w:szCs w:val="20"/>
        </w:rPr>
      </w:pPr>
      <w:r w:rsidRPr="00EE7C96">
        <w:rPr>
          <w:sz w:val="20"/>
          <w:szCs w:val="20"/>
        </w:rPr>
        <w:lastRenderedPageBreak/>
        <w:t>Приложение</w:t>
      </w:r>
      <w:r w:rsidR="00EE7C96">
        <w:rPr>
          <w:sz w:val="20"/>
          <w:szCs w:val="20"/>
        </w:rPr>
        <w:t>№1</w:t>
      </w:r>
      <w:r w:rsidRPr="00EE7C96">
        <w:rPr>
          <w:sz w:val="20"/>
          <w:szCs w:val="20"/>
        </w:rPr>
        <w:t xml:space="preserve"> к правилам благоустройства территории</w:t>
      </w:r>
    </w:p>
    <w:p w:rsidR="002F0876" w:rsidRPr="00EE7C96" w:rsidRDefault="0063565A" w:rsidP="0063565A">
      <w:pPr>
        <w:ind w:firstLine="698"/>
        <w:jc w:val="right"/>
        <w:rPr>
          <w:sz w:val="20"/>
          <w:szCs w:val="20"/>
        </w:rPr>
      </w:pPr>
      <w:r w:rsidRPr="00EE7C96">
        <w:rPr>
          <w:sz w:val="20"/>
          <w:szCs w:val="20"/>
        </w:rPr>
        <w:t xml:space="preserve">сельского поселения </w:t>
      </w:r>
      <w:r w:rsidR="002F0876" w:rsidRPr="00EE7C96">
        <w:rPr>
          <w:sz w:val="20"/>
          <w:szCs w:val="20"/>
        </w:rPr>
        <w:t>«</w:t>
      </w:r>
      <w:r w:rsidR="00EE7C96">
        <w:rPr>
          <w:sz w:val="20"/>
          <w:szCs w:val="20"/>
        </w:rPr>
        <w:t>Село Никитское</w:t>
      </w:r>
      <w:r w:rsidR="002F0876" w:rsidRPr="00EE7C96">
        <w:rPr>
          <w:sz w:val="20"/>
          <w:szCs w:val="20"/>
        </w:rPr>
        <w:t>»</w:t>
      </w:r>
    </w:p>
    <w:p w:rsidR="0063565A" w:rsidRPr="00EE7C96" w:rsidRDefault="002F0876" w:rsidP="0063565A">
      <w:pPr>
        <w:ind w:firstLine="698"/>
        <w:jc w:val="right"/>
        <w:rPr>
          <w:sz w:val="20"/>
          <w:szCs w:val="20"/>
        </w:rPr>
      </w:pPr>
      <w:r w:rsidRPr="00EE7C96">
        <w:rPr>
          <w:sz w:val="20"/>
          <w:szCs w:val="20"/>
        </w:rPr>
        <w:t xml:space="preserve">Медынского района Калужской области </w:t>
      </w:r>
    </w:p>
    <w:p w:rsidR="0063565A" w:rsidRDefault="0063565A" w:rsidP="0063565A"/>
    <w:p w:rsidR="0063565A" w:rsidRDefault="0063565A" w:rsidP="0063565A">
      <w:pPr>
        <w:ind w:firstLine="698"/>
        <w:jc w:val="center"/>
      </w:pPr>
      <w:r>
        <w:t>РОССИЙСКАЯ ФЕДЕРАЦИЯ</w:t>
      </w:r>
    </w:p>
    <w:p w:rsidR="0063565A" w:rsidRDefault="0063565A" w:rsidP="0063565A">
      <w:pPr>
        <w:ind w:firstLine="698"/>
        <w:jc w:val="center"/>
      </w:pPr>
      <w:r>
        <w:t>КАЛУЖСКАЯ ОБЛАСТЬ</w:t>
      </w:r>
    </w:p>
    <w:p w:rsidR="0063565A" w:rsidRDefault="002F0876" w:rsidP="0063565A">
      <w:pPr>
        <w:ind w:firstLine="698"/>
        <w:jc w:val="center"/>
      </w:pPr>
      <w:r>
        <w:t xml:space="preserve">МЕДЫНСКИЙ </w:t>
      </w:r>
      <w:r w:rsidR="0063565A">
        <w:t xml:space="preserve"> РАЙОН</w:t>
      </w:r>
    </w:p>
    <w:p w:rsidR="0063565A" w:rsidRDefault="0063565A" w:rsidP="0063565A">
      <w:pPr>
        <w:ind w:firstLine="698"/>
        <w:jc w:val="center"/>
      </w:pPr>
      <w:r>
        <w:t>АДМИНИСТРАЦИЯ</w:t>
      </w:r>
    </w:p>
    <w:p w:rsidR="0063565A" w:rsidRDefault="0063565A" w:rsidP="0063565A">
      <w:pPr>
        <w:ind w:firstLine="698"/>
        <w:jc w:val="center"/>
      </w:pPr>
      <w:r>
        <w:t>МУНИЦИПАЛЬНОГО ОБРАЗОВАНИЯ</w:t>
      </w:r>
    </w:p>
    <w:p w:rsidR="0063565A" w:rsidRDefault="0063565A" w:rsidP="0063565A">
      <w:pPr>
        <w:ind w:firstLine="698"/>
        <w:jc w:val="center"/>
      </w:pPr>
      <w:r>
        <w:t>СЕЛЬСКОГО ПОСЕЛЕНИЯ</w:t>
      </w:r>
    </w:p>
    <w:p w:rsidR="0063565A" w:rsidRDefault="002F0876" w:rsidP="002F0876">
      <w:pPr>
        <w:jc w:val="center"/>
      </w:pPr>
      <w:r>
        <w:t>«</w:t>
      </w:r>
      <w:r w:rsidR="00EE7C96">
        <w:t>СЕЛО НИКИТСКОЕ</w:t>
      </w:r>
      <w:r>
        <w:t>»</w:t>
      </w:r>
    </w:p>
    <w:p w:rsidR="002F0876" w:rsidRDefault="002F0876" w:rsidP="0063565A"/>
    <w:p w:rsidR="0063565A" w:rsidRDefault="002F0876" w:rsidP="0063565A">
      <w:r>
        <w:t>2499</w:t>
      </w:r>
      <w:r w:rsidR="00EE7C96">
        <w:t>66</w:t>
      </w:r>
      <w:r>
        <w:rPr>
          <w:highlight w:val="white"/>
        </w:rPr>
        <w:t xml:space="preserve">, </w:t>
      </w:r>
      <w:r w:rsidR="00EE7C96">
        <w:rPr>
          <w:highlight w:val="white"/>
        </w:rPr>
        <w:t>с</w:t>
      </w:r>
      <w:r>
        <w:rPr>
          <w:highlight w:val="white"/>
        </w:rPr>
        <w:t xml:space="preserve">. </w:t>
      </w:r>
      <w:r w:rsidR="00EE7C96">
        <w:rPr>
          <w:highlight w:val="white"/>
        </w:rPr>
        <w:t>Никитское</w:t>
      </w:r>
      <w:r w:rsidR="0063565A">
        <w:rPr>
          <w:highlight w:val="white"/>
        </w:rPr>
        <w:t>, д. 1</w:t>
      </w:r>
      <w:r w:rsidR="00EE7C96">
        <w:rPr>
          <w:highlight w:val="white"/>
        </w:rPr>
        <w:t>22</w:t>
      </w:r>
      <w:r w:rsidR="0063565A">
        <w:rPr>
          <w:highlight w:val="white"/>
        </w:rPr>
        <w:t>,</w:t>
      </w:r>
    </w:p>
    <w:p w:rsidR="0063565A" w:rsidRDefault="002F0876" w:rsidP="0063565A">
      <w:r>
        <w:t>Меды</w:t>
      </w:r>
      <w:r w:rsidR="0063565A">
        <w:t>нский район</w:t>
      </w:r>
    </w:p>
    <w:p w:rsidR="0063565A" w:rsidRDefault="0063565A" w:rsidP="0063565A">
      <w:r>
        <w:t>Калужская область</w:t>
      </w:r>
    </w:p>
    <w:p w:rsidR="0063565A" w:rsidRDefault="0063565A" w:rsidP="0063565A"/>
    <w:p w:rsidR="0063565A" w:rsidRDefault="002F0876" w:rsidP="0063565A">
      <w:r>
        <w:t xml:space="preserve">Специальное разрешение (ордер)№ </w:t>
      </w:r>
      <w:r w:rsidR="0063565A">
        <w:t xml:space="preserve"> ___</w:t>
      </w:r>
      <w:r>
        <w:t xml:space="preserve">  </w:t>
      </w:r>
      <w:proofErr w:type="gramStart"/>
      <w:r w:rsidR="0063565A">
        <w:t>от</w:t>
      </w:r>
      <w:proofErr w:type="gramEnd"/>
      <w:r>
        <w:t xml:space="preserve"> </w:t>
      </w:r>
      <w:r w:rsidR="0063565A">
        <w:t>_____</w:t>
      </w:r>
      <w:r>
        <w:t xml:space="preserve">_____  </w:t>
      </w:r>
      <w:proofErr w:type="gramStart"/>
      <w:r w:rsidR="0063565A">
        <w:t>на</w:t>
      </w:r>
      <w:proofErr w:type="gramEnd"/>
      <w:r w:rsidR="0063565A">
        <w:t xml:space="preserve"> право производства земляных работ</w:t>
      </w:r>
    </w:p>
    <w:p w:rsidR="0063565A" w:rsidRDefault="0063565A" w:rsidP="0063565A"/>
    <w:p w:rsidR="0063565A" w:rsidRDefault="0063565A" w:rsidP="0063565A">
      <w:proofErr w:type="gramStart"/>
      <w:r>
        <w:t>Выдан</w:t>
      </w:r>
      <w:proofErr w:type="gramEnd"/>
      <w:r>
        <w:t xml:space="preserve"> организации (заказчику) на производство земляных работ ____________________</w:t>
      </w:r>
    </w:p>
    <w:p w:rsidR="0063565A" w:rsidRDefault="0063565A" w:rsidP="0063565A">
      <w:r>
        <w:t>Ответственное лицо заказчика за производство работ __________________________________</w:t>
      </w:r>
    </w:p>
    <w:p w:rsidR="0063565A" w:rsidRDefault="0063565A" w:rsidP="0063565A">
      <w:r>
        <w:t>Адрес организации-заказчика ______________________________________________________</w:t>
      </w:r>
    </w:p>
    <w:p w:rsidR="0063565A" w:rsidRDefault="0063565A" w:rsidP="0063565A"/>
    <w:p w:rsidR="0063565A" w:rsidRDefault="0063565A" w:rsidP="0063565A">
      <w:proofErr w:type="gramStart"/>
      <w:r>
        <w:t>Подрядная организация на проведение земляных работ (при наличии договора на выполнение работ по ремонту твердого покрытия в месте производства земляных работ (далее - договор) ________________________</w:t>
      </w:r>
      <w:proofErr w:type="gramEnd"/>
    </w:p>
    <w:p w:rsidR="0063565A" w:rsidRDefault="0063565A" w:rsidP="0063565A"/>
    <w:p w:rsidR="0063565A" w:rsidRDefault="0063565A" w:rsidP="0063565A">
      <w:r>
        <w:t>Ответственное лицо подрядчика за производство работ (при наличии договора) ________</w:t>
      </w:r>
    </w:p>
    <w:p w:rsidR="0063565A" w:rsidRDefault="0063565A" w:rsidP="0063565A">
      <w:r>
        <w:t>Адрес организации-подрядчика (при наличии договора) _____________________________________________________________________</w:t>
      </w:r>
    </w:p>
    <w:p w:rsidR="0063565A" w:rsidRDefault="0063565A" w:rsidP="0063565A">
      <w:r>
        <w:t>Адрес производства работ ______________________________________________________________________</w:t>
      </w:r>
    </w:p>
    <w:p w:rsidR="0063565A" w:rsidRDefault="0063565A" w:rsidP="0063565A">
      <w:r>
        <w:t>Вид работ ______________________________________________________________________</w:t>
      </w:r>
    </w:p>
    <w:p w:rsidR="0063565A" w:rsidRDefault="0063565A" w:rsidP="0063565A">
      <w:r>
        <w:t>в соответствии с проектом.</w:t>
      </w:r>
    </w:p>
    <w:p w:rsidR="0063565A" w:rsidRDefault="0063565A" w:rsidP="0063565A">
      <w:r>
        <w:t>При производстве работ ________________________________________</w:t>
      </w:r>
    </w:p>
    <w:p w:rsidR="0063565A" w:rsidRDefault="0063565A" w:rsidP="0063565A">
      <w:r>
        <w:t>ОБЯЗАН:</w:t>
      </w:r>
    </w:p>
    <w:p w:rsidR="0063565A" w:rsidRDefault="0063565A" w:rsidP="0063565A">
      <w:r>
        <w:t xml:space="preserve">1. Все работы, связанные с прокладкой, переустройством инженерных сетей, производить в строгом соответствии с Правилами благоустройства и озеленения территорий муниципального образования сельское поселение "Село </w:t>
      </w:r>
      <w:r w:rsidR="00EE7C96">
        <w:t>Никитское</w:t>
      </w:r>
      <w:r>
        <w:t>"</w:t>
      </w:r>
    </w:p>
    <w:p w:rsidR="0063565A" w:rsidRDefault="0063565A" w:rsidP="0063565A">
      <w:r>
        <w:t>2. До начала работ вызвать на место разрытия представителей от организаций, имеющих на балансе подземные коммуникации.</w:t>
      </w:r>
    </w:p>
    <w:p w:rsidR="0063565A" w:rsidRDefault="0063565A" w:rsidP="0063565A">
      <w:r>
        <w:t xml:space="preserve">3. Перед началом работ сообщить об этом в администрацию сельского поселения "Село </w:t>
      </w:r>
      <w:r w:rsidR="00EE7C96">
        <w:t>Никитское</w:t>
      </w:r>
      <w:r>
        <w:t xml:space="preserve">" по тел.: </w:t>
      </w:r>
      <w:r w:rsidR="00EE7C96">
        <w:t>32 134</w:t>
      </w:r>
    </w:p>
    <w:p w:rsidR="0063565A" w:rsidRDefault="0063565A" w:rsidP="0063565A">
      <w:r>
        <w:t>4. Особые отметки. Обеспечить безопасное движение автотранспорта и пешеходов</w:t>
      </w:r>
    </w:p>
    <w:p w:rsidR="0063565A" w:rsidRDefault="002F0876" w:rsidP="0063565A">
      <w:r>
        <w:t>5. Начало работ с ____________</w:t>
      </w:r>
      <w:r w:rsidR="0063565A">
        <w:t xml:space="preserve"> 201__ г.</w:t>
      </w:r>
      <w:r>
        <w:t xml:space="preserve"> Окончание работ ______________</w:t>
      </w:r>
      <w:r w:rsidR="0063565A">
        <w:t xml:space="preserve"> 201__ г.</w:t>
      </w:r>
    </w:p>
    <w:p w:rsidR="0063565A" w:rsidRDefault="0063565A" w:rsidP="0063565A">
      <w:r>
        <w:t>с восстановлением места разрытия в первоначальном виде.</w:t>
      </w:r>
    </w:p>
    <w:p w:rsidR="0063565A" w:rsidRDefault="0063565A" w:rsidP="0063565A">
      <w:r>
        <w:t>------------------------------------------------------------------</w:t>
      </w:r>
    </w:p>
    <w:p w:rsidR="0063565A" w:rsidRDefault="0063565A" w:rsidP="0063565A">
      <w:r>
        <w:t>Оборотная сторона специального разрешения</w:t>
      </w:r>
    </w:p>
    <w:p w:rsidR="0063565A" w:rsidRDefault="0063565A" w:rsidP="0063565A">
      <w:r>
        <w:lastRenderedPageBreak/>
        <w:t>------------------------------------------------------------------</w:t>
      </w:r>
    </w:p>
    <w:p w:rsidR="0063565A" w:rsidRDefault="0063565A" w:rsidP="0063565A"/>
    <w:p w:rsidR="0063565A" w:rsidRDefault="0063565A" w:rsidP="0063565A">
      <w:r>
        <w:t xml:space="preserve">6. При производстве работ с нарушением твердого покрытия обратную засыпку проводить песком на всю глубину траншеи ________, щебнем ______ </w:t>
      </w:r>
      <w:proofErr w:type="gramStart"/>
      <w:r>
        <w:t>см</w:t>
      </w:r>
      <w:proofErr w:type="gramEnd"/>
      <w:r>
        <w:t>, асфальтом ___________ см.</w:t>
      </w:r>
    </w:p>
    <w:p w:rsidR="0063565A" w:rsidRDefault="0063565A" w:rsidP="0063565A">
      <w:r>
        <w:t>7. Разрытие под твердым покрытием принял ____________________ 201___ г.</w:t>
      </w:r>
    </w:p>
    <w:p w:rsidR="0063565A" w:rsidRDefault="0063565A" w:rsidP="0063565A"/>
    <w:p w:rsidR="0063565A" w:rsidRDefault="0063565A" w:rsidP="0063565A">
      <w:r>
        <w:t>Подпись ________________________, фамилия, инициалы</w:t>
      </w:r>
    </w:p>
    <w:p w:rsidR="0063565A" w:rsidRDefault="0063565A" w:rsidP="0063565A"/>
    <w:p w:rsidR="0063565A" w:rsidRDefault="0063565A" w:rsidP="0063565A">
      <w:r>
        <w:t>8. Восстановленное место разрытия в первоначальном виде принял _________________________________________________________________________ _ 201__ г.</w:t>
      </w:r>
    </w:p>
    <w:p w:rsidR="0063565A" w:rsidRDefault="0063565A" w:rsidP="0063565A">
      <w:r>
        <w:t>Подпись __________________, фамилия, инициалы ______________________________________</w:t>
      </w:r>
    </w:p>
    <w:p w:rsidR="0063565A" w:rsidRDefault="0063565A" w:rsidP="0063565A">
      <w:r>
        <w:t>Подпись __________________, фамилия, инициалы ___________</w:t>
      </w:r>
    </w:p>
    <w:p w:rsidR="0063565A" w:rsidRDefault="0063565A" w:rsidP="0063565A"/>
    <w:p w:rsidR="0063565A" w:rsidRDefault="0063565A" w:rsidP="0063565A">
      <w:r>
        <w:t>9. В случае нарушения сроков производства работ, указанных в ордере, к организациям-нарушителям будут применены меры согласно действующему законодательству.</w:t>
      </w:r>
    </w:p>
    <w:p w:rsidR="0063565A" w:rsidRDefault="0063565A" w:rsidP="0063565A">
      <w:r>
        <w:t>10. Настоящий ордер и проект иметь при себе на месте производства работ для предъявления инспектирующей организации.</w:t>
      </w:r>
    </w:p>
    <w:p w:rsidR="0063565A" w:rsidRDefault="0063565A" w:rsidP="0063565A"/>
    <w:p w:rsidR="0063565A" w:rsidRDefault="0063565A" w:rsidP="0063565A">
      <w:r>
        <w:t>Подпись лица, ответственного</w:t>
      </w:r>
    </w:p>
    <w:p w:rsidR="0063565A" w:rsidRDefault="0063565A" w:rsidP="0063565A">
      <w:r>
        <w:t>за производство земляных работ ____________________ ________________________________</w:t>
      </w:r>
    </w:p>
    <w:p w:rsidR="0063565A" w:rsidRDefault="0063565A" w:rsidP="0063565A">
      <w:r>
        <w:t>(подпись) (расшифровка подписи)</w:t>
      </w:r>
    </w:p>
    <w:p w:rsidR="0063565A" w:rsidRDefault="0063565A" w:rsidP="0063565A">
      <w:r>
        <w:t>Лицо, выдавшее ордер ______________________________________________________________</w:t>
      </w:r>
    </w:p>
    <w:p w:rsidR="0063565A" w:rsidRDefault="0063565A" w:rsidP="0063565A">
      <w:r>
        <w:t>(должность, Ф.И.О.)</w:t>
      </w:r>
    </w:p>
    <w:p w:rsidR="0063565A" w:rsidRDefault="0063565A" w:rsidP="0063565A">
      <w:r>
        <w:t>Подпись лица, выдавшего ордер ___________________ _________________________________</w:t>
      </w:r>
    </w:p>
    <w:p w:rsidR="0063565A" w:rsidRDefault="0063565A" w:rsidP="0063565A">
      <w:r>
        <w:t>(подпись) (расшифровка подписи)</w:t>
      </w:r>
    </w:p>
    <w:p w:rsidR="0063565A" w:rsidRDefault="0063565A" w:rsidP="0063565A"/>
    <w:p w:rsidR="0063565A" w:rsidRDefault="0063565A" w:rsidP="0063565A">
      <w:r>
        <w:t>Примечание:</w:t>
      </w:r>
    </w:p>
    <w:p w:rsidR="0063565A" w:rsidRDefault="0063565A" w:rsidP="0063565A"/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876" w:rsidRDefault="002F0876" w:rsidP="0063565A">
      <w:pPr>
        <w:ind w:firstLine="698"/>
        <w:jc w:val="right"/>
      </w:pPr>
    </w:p>
    <w:p w:rsidR="002F0D89" w:rsidRDefault="002F0D89" w:rsidP="005452F1">
      <w:pPr>
        <w:pStyle w:val="a8"/>
      </w:pPr>
      <w:r>
        <w:rPr>
          <w:sz w:val="22"/>
          <w:szCs w:val="22"/>
        </w:rPr>
        <w:t xml:space="preserve">   </w:t>
      </w:r>
    </w:p>
    <w:sectPr w:rsidR="002F0D89" w:rsidSect="00F1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65A"/>
    <w:rsid w:val="000417DE"/>
    <w:rsid w:val="000B7D0B"/>
    <w:rsid w:val="0011633A"/>
    <w:rsid w:val="0016337A"/>
    <w:rsid w:val="00225CD2"/>
    <w:rsid w:val="00284258"/>
    <w:rsid w:val="002D2EBD"/>
    <w:rsid w:val="002F0876"/>
    <w:rsid w:val="002F0D89"/>
    <w:rsid w:val="002F1A71"/>
    <w:rsid w:val="00315FA3"/>
    <w:rsid w:val="0051083D"/>
    <w:rsid w:val="005452F1"/>
    <w:rsid w:val="005B251A"/>
    <w:rsid w:val="005E4756"/>
    <w:rsid w:val="005F4F49"/>
    <w:rsid w:val="006074A0"/>
    <w:rsid w:val="0063565A"/>
    <w:rsid w:val="007916DA"/>
    <w:rsid w:val="007C632F"/>
    <w:rsid w:val="00923E77"/>
    <w:rsid w:val="00956F17"/>
    <w:rsid w:val="00994041"/>
    <w:rsid w:val="00A2454B"/>
    <w:rsid w:val="00BC4E60"/>
    <w:rsid w:val="00C17042"/>
    <w:rsid w:val="00EE7C96"/>
    <w:rsid w:val="00F172CC"/>
    <w:rsid w:val="00F841F4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1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5A"/>
    <w:pPr>
      <w:widowControl w:val="0"/>
      <w:autoSpaceDE w:val="0"/>
      <w:autoSpaceDN w:val="0"/>
      <w:adjustRightInd w:val="0"/>
      <w:ind w:left="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3565A"/>
    <w:rPr>
      <w:color w:val="106BBE"/>
    </w:rPr>
  </w:style>
  <w:style w:type="paragraph" w:styleId="a4">
    <w:name w:val="Body Text"/>
    <w:basedOn w:val="a"/>
    <w:link w:val="a5"/>
    <w:uiPriority w:val="99"/>
    <w:rsid w:val="0063565A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63565A"/>
    <w:rPr>
      <w:rFonts w:eastAsia="Times New Roman"/>
      <w:lang w:eastAsia="ar-SA"/>
    </w:rPr>
  </w:style>
  <w:style w:type="paragraph" w:customStyle="1" w:styleId="2">
    <w:name w:val="Текст2"/>
    <w:basedOn w:val="a"/>
    <w:uiPriority w:val="99"/>
    <w:rsid w:val="0063565A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ListContents">
    <w:name w:val="List Contents"/>
    <w:basedOn w:val="a"/>
    <w:rsid w:val="0063565A"/>
    <w:pPr>
      <w:suppressAutoHyphens/>
      <w:autoSpaceDE/>
      <w:adjustRightInd/>
      <w:ind w:left="567" w:firstLine="0"/>
      <w:jc w:val="left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a6">
    <w:name w:val="Содержимое списка"/>
    <w:basedOn w:val="a"/>
    <w:rsid w:val="0063565A"/>
    <w:pPr>
      <w:widowControl/>
      <w:suppressAutoHyphens/>
      <w:autoSpaceDE/>
      <w:autoSpaceDN/>
      <w:adjustRightInd/>
      <w:ind w:left="567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rsid w:val="0063565A"/>
    <w:pPr>
      <w:widowControl w:val="0"/>
      <w:suppressAutoHyphens/>
      <w:autoSpaceDN w:val="0"/>
      <w:ind w:left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7">
    <w:name w:val="Нормальный (таблица)"/>
    <w:basedOn w:val="a"/>
    <w:next w:val="a"/>
    <w:uiPriority w:val="99"/>
    <w:rsid w:val="002F0D89"/>
    <w:pPr>
      <w:ind w:firstLine="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2F0D89"/>
    <w:pPr>
      <w:ind w:firstLine="0"/>
      <w:jc w:val="left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2F0D89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5525&amp;sub=190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802E87310EDEE9154F4D0A370245FD56D441AE6B115A9F7E10B30176ACB31C2343209D11C9F36c2x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4683337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4681311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060045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25</Pages>
  <Words>11712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</cp:lastModifiedBy>
  <cp:revision>20</cp:revision>
  <cp:lastPrinted>2019-06-18T06:42:00Z</cp:lastPrinted>
  <dcterms:created xsi:type="dcterms:W3CDTF">2019-02-18T09:17:00Z</dcterms:created>
  <dcterms:modified xsi:type="dcterms:W3CDTF">2019-07-23T06:24:00Z</dcterms:modified>
</cp:coreProperties>
</file>