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МУНИЦИПАЛЬНОГО ОБРАЗОВАНИЯ КОМЬЯНСКОЕ</w:t>
      </w:r>
    </w:p>
    <w:p>
      <w:pPr>
        <w:pStyle w:val="Normal"/>
        <w:jc w:val="center"/>
        <w:rPr/>
      </w:pPr>
      <w:r>
        <w:rPr/>
        <w:t>ГРЯЗОВЕЦКОГО МУНИЦИПАЛЬНОГО РАЙОНА</w:t>
      </w:r>
    </w:p>
    <w:p>
      <w:pPr>
        <w:pStyle w:val="Normal"/>
        <w:jc w:val="center"/>
        <w:rPr/>
      </w:pPr>
      <w:r>
        <w:rPr/>
        <w:t>ВОЛОГОДСКОЙ ОБЛАСТИ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 xml:space="preserve">                   </w:t>
        <w:tab/>
        <w:t xml:space="preserve">          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от       </w:t>
      </w:r>
      <w:r>
        <w:rPr/>
        <w:t>31.01.2020</w:t>
      </w:r>
      <w:r>
        <w:rPr/>
        <w:t xml:space="preserve">                                 №  </w:t>
      </w:r>
      <w:r>
        <w:rPr/>
        <w:t>5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Об определении стоимости услуг,</w:t>
      </w:r>
    </w:p>
    <w:p>
      <w:pPr>
        <w:pStyle w:val="Normal"/>
        <w:jc w:val="left"/>
        <w:rPr/>
      </w:pPr>
      <w:r>
        <w:rPr/>
        <w:t xml:space="preserve">предоставляемых согласно </w:t>
      </w:r>
    </w:p>
    <w:p>
      <w:pPr>
        <w:pStyle w:val="Normal"/>
        <w:jc w:val="left"/>
        <w:rPr/>
      </w:pPr>
      <w:r>
        <w:rPr/>
        <w:t>гарантированному перечню</w:t>
      </w:r>
    </w:p>
    <w:p>
      <w:pPr>
        <w:pStyle w:val="Normal"/>
        <w:jc w:val="left"/>
        <w:rPr/>
      </w:pPr>
      <w:r>
        <w:rPr/>
        <w:t>услуг по погребению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 xml:space="preserve">В соответствии с Федеральным законом от 12.01.1996 № 8-ФЗ «О погребении и похоронном деле», Федеральным законом от 06.10.2003 № 131 _ ФЗ «Об общих принципах организации местного самоуправления в Российской Федерации» ежегодной индексации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Совет муниципального образования Комьянское РЕШИЛ: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1. </w:t>
      </w:r>
      <w:r>
        <w:rPr>
          <w:rFonts w:cs="Bookman Old Style" w:ascii="Bookman Old Style" w:hAnsi="Bookman Old Style"/>
          <w:b w:val="false"/>
          <w:bCs w:val="false"/>
          <w:w w:val="100"/>
          <w:sz w:val="24"/>
        </w:rPr>
        <w:t>1. Установить стоимость услуг, оказываемых специализированной службой по вопросам похоронного дела согласно гарантированному перечню услуг по погребению, в соответствии с приложением к настоящему постановлению.</w:t>
      </w:r>
    </w:p>
    <w:p>
      <w:pPr>
        <w:pStyle w:val="Normal"/>
        <w:jc w:val="left"/>
        <w:rPr/>
      </w:pPr>
      <w:r>
        <w:rPr>
          <w:rFonts w:cs="Bookman Old Style"/>
          <w:b w:val="false"/>
          <w:bCs w:val="false"/>
        </w:rPr>
        <w:t>2. Признать утратившим силу решение Совета муниципального образования Комьянское от 30.01.2019 № 1 « Об определении стоимости услуг предоставляемых согласно гарантированному перечню услуг по погребению».</w:t>
      </w:r>
    </w:p>
    <w:p>
      <w:pPr>
        <w:pStyle w:val="Normal"/>
        <w:jc w:val="left"/>
        <w:rPr/>
      </w:pPr>
      <w:r>
        <w:rPr>
          <w:b w:val="false"/>
          <w:bCs w:val="false"/>
        </w:rPr>
        <w:t>2. Настоящее решение подлежит официальному опубликованию в газете «Земские вести», размещению на официальном сайте администрации МО Комьянское  и вступает в силу с 01.01.2020 года.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Глава муниципального образования </w:t>
      </w:r>
    </w:p>
    <w:p>
      <w:pPr>
        <w:pStyle w:val="Normal"/>
        <w:jc w:val="lef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Комьянское</w:t>
        <w:tab/>
        <w:tab/>
        <w:tab/>
        <w:tab/>
        <w:tab/>
        <w:tab/>
        <w:tab/>
        <w:tab/>
        <w:t>Н.Е. Тяпугина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>
          <w:rFonts w:cs="Bookman Old Style"/>
          <w:sz w:val="24"/>
          <w:szCs w:val="24"/>
        </w:rPr>
        <w:t>Приложение  1  к  решению  Совета  МО  Комьянское</w:t>
      </w:r>
    </w:p>
    <w:p>
      <w:pPr>
        <w:pStyle w:val="Normal"/>
        <w:jc w:val="right"/>
        <w:rPr/>
      </w:pPr>
      <w:r>
        <w:rPr>
          <w:rFonts w:cs="Bookman Old Style"/>
          <w:sz w:val="24"/>
          <w:szCs w:val="24"/>
        </w:rPr>
        <w:t>«Об определении стоимости услуг,</w:t>
      </w:r>
    </w:p>
    <w:p>
      <w:pPr>
        <w:pStyle w:val="Normal"/>
        <w:jc w:val="right"/>
        <w:rPr/>
      </w:pPr>
      <w:r>
        <w:rPr/>
        <w:t xml:space="preserve">предоставляемых согласно </w:t>
      </w:r>
    </w:p>
    <w:p>
      <w:pPr>
        <w:pStyle w:val="Normal"/>
        <w:jc w:val="right"/>
        <w:rPr/>
      </w:pPr>
      <w:r>
        <w:rPr/>
        <w:t>гарантированному перечню</w:t>
      </w:r>
    </w:p>
    <w:p>
      <w:pPr>
        <w:pStyle w:val="Normal"/>
        <w:jc w:val="right"/>
        <w:rPr>
          <w:rFonts w:ascii="Liberation Serif" w:hAnsi="Liberation Serif"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услуг по погребению»</w:t>
      </w:r>
    </w:p>
    <w:p>
      <w:pPr>
        <w:pStyle w:val="Normal"/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cs="Bookman Old Style" w:ascii="Bookman Old Style" w:hAnsi="Bookman Old Style"/>
          <w:sz w:val="16"/>
          <w:szCs w:val="16"/>
        </w:rPr>
      </w:r>
    </w:p>
    <w:p>
      <w:pPr>
        <w:pStyle w:val="Normal"/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cs="Bookman Old Style" w:ascii="Bookman Old Style" w:hAnsi="Bookman Old Style"/>
          <w:sz w:val="16"/>
          <w:szCs w:val="16"/>
        </w:rPr>
      </w:r>
    </w:p>
    <w:tbl>
      <w:tblPr>
        <w:tblW w:w="958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020"/>
        <w:gridCol w:w="5360"/>
        <w:gridCol w:w="1270"/>
        <w:gridCol w:w="1929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eastAsia="Bookman Old Style" w:cs="Bookman Old Style"/>
              </w:rPr>
            </w:pPr>
            <w:r>
              <w:rPr>
                <w:rFonts w:eastAsia="Bookman Old Style" w:cs="Bookman Old Style" w:ascii="Bookman Old Style" w:hAnsi="Bookman Old Style"/>
              </w:rPr>
              <w:t>№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Перечень  услуг  по  погребению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ед. измере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ния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Стоимость  услуги,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1.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Оформление документов, необходимых для погребения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 заказ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Bookman Old Style" w:ascii="Bookman Old Style" w:hAnsi="Bookman Old Style"/>
                <w:color w:val="00000A"/>
                <w:highlight w:val="white"/>
              </w:rPr>
              <w:t>74,07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2.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Предоставление и доставка гроба и других принадлежностей, необходимых для погребения, облачения тела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  <w:p>
            <w:pPr>
              <w:pStyle w:val="Normal"/>
              <w:snapToGrid w:val="false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 заказ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highlight w:val="white"/>
              </w:rPr>
            </w:pPr>
            <w:r>
              <w:rPr>
                <w:rFonts w:cs="Bookman Old Style" w:ascii="Bookman Old Style" w:hAnsi="Bookman Old Style"/>
                <w:highlight w:val="whit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Bookman Old Style" w:ascii="Bookman Old Style" w:hAnsi="Bookman Old Style"/>
                <w:highlight w:val="white"/>
              </w:rPr>
              <w:t>1864,52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3.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Перевозка тела (останков) умершего на кладбище 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 заказ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Bookman Old Style" w:ascii="Bookman Old Style" w:hAnsi="Bookman Old Style"/>
                <w:highlight w:val="white"/>
                <w:u w:val="single"/>
              </w:rPr>
              <w:t>3150,42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4.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Погребение 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 заказ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Bookman Old Style" w:ascii="Bookman Old Style" w:hAnsi="Bookman Old Style"/>
                <w:highlight w:val="white"/>
                <w:u w:val="single"/>
              </w:rPr>
              <w:t>2009,29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Всего: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Bookman Old Style" w:ascii="Bookman Old Style" w:hAnsi="Bookman Old Style"/>
              </w:rPr>
              <w:t>7098,30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1649</TotalTime>
  <Application>LibreOffice/5.2.4.2$Windows_X86_64 LibreOffice_project/3d5603e1122f0f102b62521720ab13a38a4e0eb0</Application>
  <Pages>1</Pages>
  <Words>215</Words>
  <Characters>1476</Characters>
  <CharactersWithSpaces>1758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2018-01-26T08:59:35Z</dcterms:created>
  <dc:creator/>
  <dc:description/>
  <dc:language>ru-RU</dc:language>
  <cp:lastModifiedBy/>
  <cp:lastPrinted>2020-01-31T08:47:57Z</cp:lastPrinted>
  <dcterms:modified xsi:type="dcterms:W3CDTF">2020-01-31T08:48:02Z</dcterms:modified>
  <cp:revision>12</cp:revision>
  <dc:subject/>
  <dc:title/>
</cp:coreProperties>
</file>