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50" w:rsidRPr="00E4327F" w:rsidRDefault="00986250" w:rsidP="00E4327F">
      <w:pPr>
        <w:ind w:firstLine="0"/>
        <w:jc w:val="center"/>
      </w:pPr>
      <w:r w:rsidRPr="00E4327F">
        <w:t>СОВЕТ НАРОДНЫХ ДЕПУТАТОВ</w:t>
      </w:r>
    </w:p>
    <w:p w:rsidR="00986250" w:rsidRPr="00E4327F" w:rsidRDefault="00986250" w:rsidP="00E4327F">
      <w:pPr>
        <w:ind w:firstLine="0"/>
        <w:jc w:val="center"/>
      </w:pPr>
      <w:r w:rsidRPr="00E4327F">
        <w:t>ЖУРАВСКОГО СЕЛЬСКОГО ПОСЕЛЕНИЯ</w:t>
      </w:r>
    </w:p>
    <w:p w:rsidR="00986250" w:rsidRPr="00E4327F" w:rsidRDefault="00986250" w:rsidP="00E4327F">
      <w:pPr>
        <w:ind w:firstLine="0"/>
        <w:jc w:val="center"/>
      </w:pPr>
      <w:r w:rsidRPr="00E4327F">
        <w:t>КАНТЕМИРОВСКОГО МУНИЦИПАЛЬНОГО РАЙОНА</w:t>
      </w:r>
    </w:p>
    <w:p w:rsidR="00986250" w:rsidRPr="00E4327F" w:rsidRDefault="00986250" w:rsidP="00E4327F">
      <w:pPr>
        <w:ind w:firstLine="0"/>
        <w:jc w:val="center"/>
      </w:pPr>
      <w:r w:rsidRPr="00E4327F">
        <w:t>ВОРОНЕЖСКОЙ ОБЛАСТИ</w:t>
      </w:r>
    </w:p>
    <w:p w:rsidR="00986250" w:rsidRPr="00E4327F" w:rsidRDefault="00986250" w:rsidP="00E4327F">
      <w:pPr>
        <w:ind w:firstLine="0"/>
        <w:jc w:val="center"/>
      </w:pPr>
    </w:p>
    <w:p w:rsidR="00C655A2" w:rsidRPr="00E4327F" w:rsidRDefault="00986250" w:rsidP="00E4327F">
      <w:pPr>
        <w:ind w:firstLine="0"/>
        <w:jc w:val="center"/>
      </w:pPr>
      <w:r w:rsidRPr="00E4327F">
        <w:t>Решение</w:t>
      </w:r>
    </w:p>
    <w:p w:rsidR="00986250" w:rsidRPr="00E4327F" w:rsidRDefault="00986250" w:rsidP="00E4327F">
      <w:pPr>
        <w:ind w:firstLine="0"/>
      </w:pPr>
    </w:p>
    <w:p w:rsidR="00C655A2" w:rsidRPr="00E4327F" w:rsidRDefault="00EC1979" w:rsidP="00E4327F">
      <w:pPr>
        <w:ind w:firstLine="0"/>
      </w:pPr>
      <w:r w:rsidRPr="00E4327F">
        <w:t>№ 234</w:t>
      </w:r>
    </w:p>
    <w:p w:rsidR="00C655A2" w:rsidRPr="00E4327F" w:rsidRDefault="008A0F80" w:rsidP="00E4327F">
      <w:pPr>
        <w:ind w:firstLine="0"/>
      </w:pPr>
      <w:r w:rsidRPr="00E4327F">
        <w:t xml:space="preserve">от   </w:t>
      </w:r>
      <w:r w:rsidR="00EC1979" w:rsidRPr="00E4327F">
        <w:t>03.02.2020</w:t>
      </w:r>
      <w:r w:rsidR="00C655A2" w:rsidRPr="00E4327F">
        <w:t xml:space="preserve"> г.</w:t>
      </w:r>
    </w:p>
    <w:p w:rsidR="00C655A2" w:rsidRPr="00E4327F" w:rsidRDefault="00EC1979" w:rsidP="00E4327F">
      <w:pPr>
        <w:ind w:firstLine="0"/>
      </w:pPr>
      <w:r w:rsidRPr="00E4327F">
        <w:t>с. Журавка</w:t>
      </w:r>
    </w:p>
    <w:p w:rsidR="00C655A2" w:rsidRPr="00E4327F" w:rsidRDefault="00C655A2" w:rsidP="00E4327F">
      <w:pPr>
        <w:ind w:firstLine="0"/>
        <w:rPr>
          <w:color w:val="000000"/>
        </w:rPr>
      </w:pPr>
    </w:p>
    <w:p w:rsidR="00C655A2" w:rsidRPr="00E4327F" w:rsidRDefault="00C655A2" w:rsidP="00E4327F">
      <w:pPr>
        <w:ind w:firstLine="0"/>
        <w:rPr>
          <w:color w:val="000000"/>
        </w:rPr>
      </w:pPr>
      <w:r w:rsidRPr="00E4327F">
        <w:rPr>
          <w:color w:val="000000"/>
        </w:rPr>
        <w:t>О внесении изменений в решение</w:t>
      </w:r>
    </w:p>
    <w:p w:rsidR="00C655A2" w:rsidRPr="00E4327F" w:rsidRDefault="00C655A2" w:rsidP="00E4327F">
      <w:pPr>
        <w:ind w:firstLine="0"/>
        <w:rPr>
          <w:color w:val="000000"/>
        </w:rPr>
      </w:pPr>
      <w:r w:rsidRPr="00E4327F">
        <w:rPr>
          <w:color w:val="000000"/>
        </w:rPr>
        <w:t xml:space="preserve">Совета народных депутатов </w:t>
      </w:r>
      <w:r w:rsidR="00986250" w:rsidRPr="00E4327F">
        <w:rPr>
          <w:color w:val="000000"/>
        </w:rPr>
        <w:t>Журав</w:t>
      </w:r>
      <w:r w:rsidRPr="00E4327F">
        <w:rPr>
          <w:color w:val="000000"/>
        </w:rPr>
        <w:t xml:space="preserve">ского </w:t>
      </w:r>
    </w:p>
    <w:p w:rsidR="00C655A2" w:rsidRPr="00E4327F" w:rsidRDefault="00C655A2" w:rsidP="00E4327F">
      <w:pPr>
        <w:ind w:firstLine="0"/>
        <w:rPr>
          <w:color w:val="000000"/>
        </w:rPr>
      </w:pPr>
      <w:r w:rsidRPr="00E4327F">
        <w:rPr>
          <w:color w:val="000000"/>
        </w:rPr>
        <w:t xml:space="preserve">сельского поселения Кантемировского </w:t>
      </w:r>
    </w:p>
    <w:p w:rsidR="00C655A2" w:rsidRPr="00E4327F" w:rsidRDefault="00986250" w:rsidP="00E4327F">
      <w:pPr>
        <w:ind w:firstLine="0"/>
        <w:rPr>
          <w:color w:val="000000"/>
        </w:rPr>
      </w:pPr>
      <w:r w:rsidRPr="00E4327F">
        <w:rPr>
          <w:color w:val="000000"/>
        </w:rPr>
        <w:t xml:space="preserve">муниципального района </w:t>
      </w:r>
      <w:r w:rsidR="00C655A2" w:rsidRPr="00E4327F">
        <w:rPr>
          <w:color w:val="000000"/>
        </w:rPr>
        <w:t xml:space="preserve">от </w:t>
      </w:r>
      <w:r w:rsidRPr="00E4327F">
        <w:rPr>
          <w:color w:val="000000"/>
        </w:rPr>
        <w:t>31</w:t>
      </w:r>
      <w:r w:rsidR="00C655A2" w:rsidRPr="00E4327F">
        <w:rPr>
          <w:color w:val="000000"/>
        </w:rPr>
        <w:t>.0</w:t>
      </w:r>
      <w:r w:rsidRPr="00E4327F">
        <w:rPr>
          <w:color w:val="000000"/>
        </w:rPr>
        <w:t>1</w:t>
      </w:r>
      <w:r w:rsidR="00C655A2" w:rsidRPr="00E4327F">
        <w:rPr>
          <w:color w:val="000000"/>
        </w:rPr>
        <w:t>.2014 г.</w:t>
      </w:r>
      <w:r w:rsidR="00EC1979" w:rsidRPr="00E4327F">
        <w:rPr>
          <w:color w:val="000000"/>
        </w:rPr>
        <w:t xml:space="preserve"> № 163</w:t>
      </w:r>
    </w:p>
    <w:p w:rsidR="00C655A2" w:rsidRPr="00E4327F" w:rsidRDefault="00986250" w:rsidP="00E4327F">
      <w:pPr>
        <w:ind w:firstLine="0"/>
        <w:rPr>
          <w:color w:val="000000"/>
        </w:rPr>
      </w:pPr>
      <w:r w:rsidRPr="00E4327F">
        <w:rPr>
          <w:color w:val="000000"/>
        </w:rPr>
        <w:t xml:space="preserve">Об утверждении </w:t>
      </w:r>
      <w:r w:rsidR="00C655A2" w:rsidRPr="00E4327F">
        <w:rPr>
          <w:color w:val="000000"/>
        </w:rPr>
        <w:t>программы «</w:t>
      </w:r>
      <w:r w:rsidRPr="00E4327F">
        <w:rPr>
          <w:color w:val="000000"/>
        </w:rPr>
        <w:t>Р</w:t>
      </w:r>
      <w:r w:rsidR="00C655A2" w:rsidRPr="00E4327F">
        <w:rPr>
          <w:color w:val="000000"/>
        </w:rPr>
        <w:t xml:space="preserve">азвитие </w:t>
      </w:r>
      <w:r w:rsidRPr="00E4327F">
        <w:rPr>
          <w:color w:val="000000"/>
        </w:rPr>
        <w:t>Жура</w:t>
      </w:r>
      <w:r w:rsidR="00C655A2" w:rsidRPr="00E4327F">
        <w:rPr>
          <w:color w:val="000000"/>
        </w:rPr>
        <w:t>вского</w:t>
      </w:r>
    </w:p>
    <w:p w:rsidR="00C655A2" w:rsidRPr="00E4327F" w:rsidRDefault="00986250" w:rsidP="00E4327F">
      <w:pPr>
        <w:ind w:firstLine="0"/>
        <w:rPr>
          <w:color w:val="000000"/>
        </w:rPr>
      </w:pPr>
      <w:r w:rsidRPr="00E4327F">
        <w:rPr>
          <w:color w:val="000000"/>
        </w:rPr>
        <w:t xml:space="preserve">сельского поселения </w:t>
      </w:r>
      <w:r w:rsidR="00C655A2" w:rsidRPr="00E4327F">
        <w:rPr>
          <w:color w:val="000000"/>
        </w:rPr>
        <w:t xml:space="preserve">Кантемировского муниципального района» </w:t>
      </w:r>
    </w:p>
    <w:p w:rsidR="00C655A2" w:rsidRPr="00E4327F" w:rsidRDefault="00C655A2" w:rsidP="00E4327F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C655A2" w:rsidRPr="00E4327F" w:rsidRDefault="00C655A2" w:rsidP="00E4327F">
      <w:pPr>
        <w:ind w:firstLine="709"/>
        <w:rPr>
          <w:color w:val="000000"/>
        </w:rPr>
      </w:pPr>
      <w:r w:rsidRPr="00E4327F">
        <w:t xml:space="preserve"> В </w:t>
      </w:r>
      <w:r w:rsidR="00022CED" w:rsidRPr="00E4327F">
        <w:t xml:space="preserve">связи с изменениями в финансировании мероприятий Программы </w:t>
      </w:r>
      <w:r w:rsidR="00022CED" w:rsidRPr="00E4327F">
        <w:rPr>
          <w:color w:val="000000"/>
        </w:rPr>
        <w:t>«</w:t>
      </w:r>
      <w:r w:rsidR="00986250" w:rsidRPr="00E4327F">
        <w:rPr>
          <w:color w:val="000000"/>
        </w:rPr>
        <w:t>Р</w:t>
      </w:r>
      <w:r w:rsidR="00022CED" w:rsidRPr="00E4327F">
        <w:rPr>
          <w:color w:val="000000"/>
        </w:rPr>
        <w:t xml:space="preserve">азвитие </w:t>
      </w:r>
      <w:r w:rsidR="00986250" w:rsidRPr="00E4327F">
        <w:rPr>
          <w:color w:val="000000"/>
        </w:rPr>
        <w:t>Жура</w:t>
      </w:r>
      <w:r w:rsidR="00022CED" w:rsidRPr="00E4327F">
        <w:rPr>
          <w:color w:val="000000"/>
        </w:rPr>
        <w:t>вского</w:t>
      </w:r>
      <w:r w:rsidR="00CA1E1D">
        <w:rPr>
          <w:color w:val="000000"/>
        </w:rPr>
        <w:t xml:space="preserve"> </w:t>
      </w:r>
      <w:r w:rsidR="008A0F80" w:rsidRPr="00E4327F">
        <w:rPr>
          <w:color w:val="000000"/>
        </w:rPr>
        <w:t xml:space="preserve">сельского поселения </w:t>
      </w:r>
      <w:r w:rsidR="00022CED" w:rsidRPr="00E4327F">
        <w:rPr>
          <w:color w:val="000000"/>
        </w:rPr>
        <w:t>Кантемировского муниципального района»</w:t>
      </w:r>
      <w:r w:rsidRPr="00E4327F">
        <w:t xml:space="preserve">, Совет народных депутатов </w:t>
      </w:r>
      <w:r w:rsidR="00943769" w:rsidRPr="00E4327F">
        <w:t>Жура</w:t>
      </w:r>
      <w:r w:rsidRPr="00E4327F">
        <w:t>вского сельского поселения Кантемировского муниципального района</w:t>
      </w:r>
    </w:p>
    <w:p w:rsidR="00C655A2" w:rsidRPr="00E4327F" w:rsidRDefault="00C655A2" w:rsidP="00E4327F">
      <w:pPr>
        <w:pStyle w:val="ConsPlusTitle"/>
        <w:ind w:right="-2" w:firstLine="709"/>
        <w:jc w:val="both"/>
        <w:rPr>
          <w:b w:val="0"/>
          <w:sz w:val="24"/>
          <w:szCs w:val="24"/>
        </w:rPr>
      </w:pPr>
    </w:p>
    <w:p w:rsidR="00C655A2" w:rsidRPr="00E4327F" w:rsidRDefault="00C655A2" w:rsidP="00E4327F">
      <w:pPr>
        <w:pStyle w:val="ConsPlusTitle"/>
        <w:ind w:right="-2" w:firstLine="709"/>
        <w:jc w:val="both"/>
        <w:rPr>
          <w:b w:val="0"/>
          <w:sz w:val="24"/>
          <w:szCs w:val="24"/>
        </w:rPr>
      </w:pPr>
      <w:r w:rsidRPr="00E4327F">
        <w:rPr>
          <w:b w:val="0"/>
          <w:sz w:val="24"/>
          <w:szCs w:val="24"/>
        </w:rPr>
        <w:t>РЕШИЛ:</w:t>
      </w:r>
    </w:p>
    <w:p w:rsidR="00C655A2" w:rsidRPr="00E4327F" w:rsidRDefault="00C655A2" w:rsidP="00E4327F">
      <w:pPr>
        <w:pStyle w:val="ConsPlusTitle"/>
        <w:ind w:right="-2" w:firstLine="709"/>
        <w:jc w:val="both"/>
        <w:rPr>
          <w:b w:val="0"/>
          <w:sz w:val="24"/>
          <w:szCs w:val="24"/>
        </w:rPr>
      </w:pPr>
    </w:p>
    <w:p w:rsidR="00C655A2" w:rsidRPr="00E4327F" w:rsidRDefault="00C655A2" w:rsidP="00E4327F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4327F">
        <w:rPr>
          <w:b w:val="0"/>
          <w:sz w:val="24"/>
          <w:szCs w:val="24"/>
        </w:rPr>
        <w:t xml:space="preserve">1.Внести в решение Совета </w:t>
      </w:r>
      <w:r w:rsidR="00804E26" w:rsidRPr="00E4327F">
        <w:rPr>
          <w:b w:val="0"/>
          <w:sz w:val="24"/>
          <w:szCs w:val="24"/>
        </w:rPr>
        <w:t xml:space="preserve">народных депутатов </w:t>
      </w:r>
      <w:r w:rsidR="00986250" w:rsidRPr="00E4327F">
        <w:rPr>
          <w:b w:val="0"/>
          <w:sz w:val="24"/>
          <w:szCs w:val="24"/>
        </w:rPr>
        <w:t>Жура</w:t>
      </w:r>
      <w:r w:rsidRPr="00E4327F">
        <w:rPr>
          <w:b w:val="0"/>
          <w:sz w:val="24"/>
          <w:szCs w:val="24"/>
        </w:rPr>
        <w:t>вского</w:t>
      </w:r>
      <w:r w:rsidR="00CA1E1D">
        <w:rPr>
          <w:b w:val="0"/>
          <w:sz w:val="24"/>
          <w:szCs w:val="24"/>
        </w:rPr>
        <w:t xml:space="preserve"> </w:t>
      </w:r>
      <w:r w:rsidRPr="00E4327F">
        <w:rPr>
          <w:b w:val="0"/>
          <w:sz w:val="24"/>
          <w:szCs w:val="24"/>
        </w:rPr>
        <w:t>сельского</w:t>
      </w:r>
      <w:r w:rsidR="00CA1E1D">
        <w:rPr>
          <w:b w:val="0"/>
          <w:sz w:val="24"/>
          <w:szCs w:val="24"/>
        </w:rPr>
        <w:t xml:space="preserve"> </w:t>
      </w:r>
      <w:r w:rsidRPr="00E4327F">
        <w:rPr>
          <w:b w:val="0"/>
          <w:sz w:val="24"/>
          <w:szCs w:val="24"/>
        </w:rPr>
        <w:t>поселения Кантемир</w:t>
      </w:r>
      <w:r w:rsidR="00804E26" w:rsidRPr="00E4327F">
        <w:rPr>
          <w:b w:val="0"/>
          <w:sz w:val="24"/>
          <w:szCs w:val="24"/>
        </w:rPr>
        <w:t xml:space="preserve">овского муниципального района № </w:t>
      </w:r>
      <w:r w:rsidR="00986250" w:rsidRPr="00E4327F">
        <w:rPr>
          <w:b w:val="0"/>
          <w:sz w:val="24"/>
          <w:szCs w:val="24"/>
        </w:rPr>
        <w:t>163</w:t>
      </w:r>
      <w:r w:rsidRPr="00E4327F">
        <w:rPr>
          <w:b w:val="0"/>
          <w:sz w:val="24"/>
          <w:szCs w:val="24"/>
        </w:rPr>
        <w:t xml:space="preserve">от </w:t>
      </w:r>
      <w:r w:rsidR="00986250" w:rsidRPr="00E4327F">
        <w:rPr>
          <w:b w:val="0"/>
          <w:sz w:val="24"/>
          <w:szCs w:val="24"/>
        </w:rPr>
        <w:t>31</w:t>
      </w:r>
      <w:r w:rsidRPr="00E4327F">
        <w:rPr>
          <w:b w:val="0"/>
          <w:sz w:val="24"/>
          <w:szCs w:val="24"/>
        </w:rPr>
        <w:t>.0</w:t>
      </w:r>
      <w:r w:rsidR="00986250" w:rsidRPr="00E4327F">
        <w:rPr>
          <w:b w:val="0"/>
          <w:sz w:val="24"/>
          <w:szCs w:val="24"/>
        </w:rPr>
        <w:t>1</w:t>
      </w:r>
      <w:r w:rsidRPr="00E4327F">
        <w:rPr>
          <w:b w:val="0"/>
          <w:sz w:val="24"/>
          <w:szCs w:val="24"/>
        </w:rPr>
        <w:t xml:space="preserve">.2014г.Об утверждении </w:t>
      </w:r>
      <w:r w:rsidR="00804E26" w:rsidRPr="00E4327F">
        <w:rPr>
          <w:b w:val="0"/>
          <w:sz w:val="24"/>
          <w:szCs w:val="24"/>
        </w:rPr>
        <w:t>п</w:t>
      </w:r>
      <w:r w:rsidRPr="00E4327F">
        <w:rPr>
          <w:b w:val="0"/>
          <w:sz w:val="24"/>
          <w:szCs w:val="24"/>
        </w:rPr>
        <w:t xml:space="preserve">рограммы </w:t>
      </w:r>
      <w:r w:rsidRPr="00E4327F">
        <w:rPr>
          <w:b w:val="0"/>
          <w:color w:val="000000"/>
          <w:sz w:val="24"/>
          <w:szCs w:val="24"/>
        </w:rPr>
        <w:t>«</w:t>
      </w:r>
      <w:r w:rsidR="00677380" w:rsidRPr="00E4327F">
        <w:rPr>
          <w:b w:val="0"/>
          <w:color w:val="000000"/>
          <w:sz w:val="24"/>
          <w:szCs w:val="24"/>
        </w:rPr>
        <w:t>Р</w:t>
      </w:r>
      <w:r w:rsidRPr="00E4327F">
        <w:rPr>
          <w:b w:val="0"/>
          <w:color w:val="000000"/>
          <w:sz w:val="24"/>
          <w:szCs w:val="24"/>
        </w:rPr>
        <w:t xml:space="preserve">азвитие </w:t>
      </w:r>
      <w:r w:rsidR="00677380" w:rsidRPr="00E4327F">
        <w:rPr>
          <w:b w:val="0"/>
          <w:color w:val="000000"/>
          <w:sz w:val="24"/>
          <w:szCs w:val="24"/>
        </w:rPr>
        <w:t>Жура</w:t>
      </w:r>
      <w:r w:rsidRPr="00E4327F">
        <w:rPr>
          <w:b w:val="0"/>
          <w:color w:val="000000"/>
          <w:sz w:val="24"/>
          <w:szCs w:val="24"/>
        </w:rPr>
        <w:t>вского сельского поселения Кантемировского муниципального района» (</w:t>
      </w:r>
      <w:r w:rsidR="00677380" w:rsidRPr="00E4327F">
        <w:rPr>
          <w:b w:val="0"/>
          <w:color w:val="000000"/>
          <w:sz w:val="24"/>
          <w:szCs w:val="24"/>
        </w:rPr>
        <w:t>в ред. Реш. № 208 от 29.12.2014 г., № 36 от 25.03.2016 г., № 93 от 14.03.2017 г., № 140 от 28.12.2017 г., № 172 от 12.10.2018 г.</w:t>
      </w:r>
      <w:r w:rsidR="005E2535" w:rsidRPr="00E4327F">
        <w:rPr>
          <w:b w:val="0"/>
          <w:color w:val="000000"/>
          <w:sz w:val="24"/>
          <w:szCs w:val="24"/>
        </w:rPr>
        <w:t>)</w:t>
      </w:r>
      <w:r w:rsidRPr="00E4327F">
        <w:rPr>
          <w:b w:val="0"/>
          <w:color w:val="000000"/>
          <w:sz w:val="24"/>
          <w:szCs w:val="24"/>
        </w:rPr>
        <w:t xml:space="preserve"> следующие изменения:</w:t>
      </w:r>
    </w:p>
    <w:p w:rsidR="00C655A2" w:rsidRPr="00E4327F" w:rsidRDefault="00C655A2" w:rsidP="00E4327F">
      <w:pPr>
        <w:pStyle w:val="ConsPlusTitle"/>
        <w:ind w:right="-2" w:firstLine="709"/>
        <w:jc w:val="both"/>
        <w:rPr>
          <w:b w:val="0"/>
          <w:sz w:val="24"/>
          <w:szCs w:val="24"/>
        </w:rPr>
      </w:pPr>
    </w:p>
    <w:p w:rsidR="00C655A2" w:rsidRPr="00E4327F" w:rsidRDefault="0022318D" w:rsidP="00E4327F">
      <w:pPr>
        <w:tabs>
          <w:tab w:val="left" w:pos="0"/>
        </w:tabs>
        <w:ind w:right="-143" w:firstLine="709"/>
      </w:pPr>
      <w:r w:rsidRPr="00E4327F">
        <w:t xml:space="preserve">1.1. </w:t>
      </w:r>
      <w:r w:rsidR="00832C88" w:rsidRPr="00E4327F">
        <w:t>Раздел 3 «</w:t>
      </w:r>
      <w:r w:rsidR="002F5CE2" w:rsidRPr="00E4327F">
        <w:rPr>
          <w:kern w:val="2"/>
        </w:rPr>
        <w:t>Ресурсное обеспечение п</w:t>
      </w:r>
      <w:r w:rsidR="00832C88" w:rsidRPr="00E4327F">
        <w:rPr>
          <w:kern w:val="2"/>
        </w:rPr>
        <w:t>рограммы»</w:t>
      </w:r>
      <w:r w:rsidR="00C655A2" w:rsidRPr="00E4327F">
        <w:t xml:space="preserve"> программы «</w:t>
      </w:r>
      <w:r w:rsidR="002F5CE2" w:rsidRPr="00E4327F">
        <w:t>Р</w:t>
      </w:r>
      <w:r w:rsidR="00C655A2" w:rsidRPr="00E4327F">
        <w:t xml:space="preserve">азвитие </w:t>
      </w:r>
      <w:r w:rsidR="002F5CE2" w:rsidRPr="00E4327F">
        <w:t>Жура</w:t>
      </w:r>
      <w:r w:rsidR="00C655A2" w:rsidRPr="00E4327F">
        <w:t>вского сельского поселения Кантемировского муниципального района»</w:t>
      </w:r>
      <w:r w:rsidRPr="00E4327F">
        <w:t xml:space="preserve"> изложить</w:t>
      </w:r>
      <w:r w:rsidR="00C655A2" w:rsidRPr="00E4327F">
        <w:t xml:space="preserve"> в новой редакции:</w:t>
      </w:r>
    </w:p>
    <w:p w:rsidR="00A77F26" w:rsidRPr="00E4327F" w:rsidRDefault="00832C88" w:rsidP="00E4327F">
      <w:pPr>
        <w:tabs>
          <w:tab w:val="left" w:pos="525"/>
          <w:tab w:val="center" w:pos="5102"/>
        </w:tabs>
        <w:ind w:firstLine="709"/>
        <w:rPr>
          <w:bCs/>
        </w:rPr>
      </w:pPr>
      <w:r w:rsidRPr="00E4327F">
        <w:rPr>
          <w:kern w:val="2"/>
        </w:rPr>
        <w:t>«</w:t>
      </w:r>
      <w:r w:rsidR="00A77F26" w:rsidRPr="00E4327F">
        <w:rPr>
          <w:bCs/>
        </w:rPr>
        <w:t>4. Ресурсное обеспечение программы.</w:t>
      </w:r>
    </w:p>
    <w:p w:rsidR="00A77F26" w:rsidRPr="00E4327F" w:rsidRDefault="00A77F26" w:rsidP="00E4327F">
      <w:pPr>
        <w:widowControl w:val="0"/>
        <w:autoSpaceDE w:val="0"/>
        <w:ind w:firstLine="709"/>
      </w:pPr>
      <w:r w:rsidRPr="00E4327F">
        <w:t>Ресурсы, необходимые для реализации мун</w:t>
      </w:r>
      <w:r w:rsidR="00943769" w:rsidRPr="00E4327F">
        <w:t>иципальной программы в 2014-2022</w:t>
      </w:r>
      <w:r w:rsidRPr="00E4327F">
        <w:t xml:space="preserve"> годах, соответствуют объемам бюджетных ассигнований, предусмотренным проектом решения Совета народных депутатов Журавского сельского поселения Кантемировского муниципального района о бюджете поселения на 2020 год и на плановый п</w:t>
      </w:r>
      <w:r w:rsidR="00943769" w:rsidRPr="00E4327F">
        <w:t>ериод 2021 и 2022 годов. На 2023</w:t>
      </w:r>
      <w:r w:rsidRPr="00E4327F">
        <w:t xml:space="preserve">-2024 годы объемы бюджетных ассигнований рассчитаны исходя из досчета объемов бюджетных ассигнований на продление обязательств длящегося характера (согласно приложению №2 к муниципальной программе). </w:t>
      </w:r>
    </w:p>
    <w:p w:rsidR="005E2535" w:rsidRPr="00E4327F" w:rsidRDefault="00A77F26" w:rsidP="00E4327F">
      <w:pPr>
        <w:widowControl w:val="0"/>
        <w:autoSpaceDE w:val="0"/>
        <w:ind w:firstLine="709"/>
        <w:rPr>
          <w:color w:val="000000"/>
        </w:rPr>
      </w:pPr>
      <w:r w:rsidRPr="00E4327F">
        <w:t>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  <w:r w:rsidR="005E2535" w:rsidRPr="00E4327F">
        <w:rPr>
          <w:color w:val="000000"/>
        </w:rPr>
        <w:t>»</w:t>
      </w:r>
    </w:p>
    <w:p w:rsidR="002F5CE2" w:rsidRPr="00E4327F" w:rsidRDefault="002F5CE2" w:rsidP="00E4327F">
      <w:pPr>
        <w:widowControl w:val="0"/>
        <w:autoSpaceDE w:val="0"/>
        <w:ind w:firstLine="709"/>
        <w:rPr>
          <w:color w:val="000000"/>
        </w:rPr>
      </w:pPr>
    </w:p>
    <w:p w:rsidR="00F02367" w:rsidRPr="00E4327F" w:rsidRDefault="002F5CE2" w:rsidP="00E4327F">
      <w:pPr>
        <w:tabs>
          <w:tab w:val="left" w:pos="0"/>
        </w:tabs>
        <w:ind w:right="-143" w:firstLine="709"/>
        <w:jc w:val="left"/>
        <w:sectPr w:rsidR="00F02367" w:rsidRPr="00E4327F" w:rsidSect="00E4327F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E4327F">
        <w:t>1.2. Приложение 2 к программе Журавского сельского поселения «Развитие Журавского сельского поселения Кантемировского муниципального района» изложить в новой редакции:</w:t>
      </w:r>
    </w:p>
    <w:p w:rsidR="002F5CE2" w:rsidRPr="00E4327F" w:rsidRDefault="00B46EF5" w:rsidP="00E4327F">
      <w:pPr>
        <w:pageBreakBefore/>
        <w:ind w:left="7371" w:firstLine="709"/>
      </w:pPr>
      <w:r w:rsidRPr="00E4327F">
        <w:lastRenderedPageBreak/>
        <w:t>«</w:t>
      </w:r>
      <w:r w:rsidR="002F5CE2" w:rsidRPr="00E4327F">
        <w:t>Приложение № 2</w:t>
      </w:r>
    </w:p>
    <w:p w:rsidR="002F5CE2" w:rsidRPr="00E4327F" w:rsidRDefault="002F5CE2" w:rsidP="00E4327F">
      <w:pPr>
        <w:ind w:left="7371" w:firstLine="709"/>
      </w:pPr>
      <w:r w:rsidRPr="00E4327F">
        <w:t>К программе Журавского сельского поселения «</w:t>
      </w:r>
      <w:r w:rsidRPr="00E4327F">
        <w:rPr>
          <w:bCs/>
        </w:rPr>
        <w:t>Развитие Журавского сельского поселения Кантемировского муниципального района</w:t>
      </w:r>
      <w:r w:rsidRPr="00E4327F">
        <w:t>»</w:t>
      </w:r>
    </w:p>
    <w:p w:rsidR="002F5CE2" w:rsidRPr="00E4327F" w:rsidRDefault="002F5CE2" w:rsidP="00E4327F">
      <w:pPr>
        <w:autoSpaceDE w:val="0"/>
        <w:ind w:firstLine="709"/>
        <w:rPr>
          <w:shd w:val="clear" w:color="auto" w:fill="FFFF00"/>
        </w:rPr>
      </w:pPr>
    </w:p>
    <w:p w:rsidR="002F5CE2" w:rsidRPr="00E4327F" w:rsidRDefault="002F5CE2" w:rsidP="00E4327F">
      <w:pPr>
        <w:autoSpaceDE w:val="0"/>
        <w:ind w:firstLine="709"/>
        <w:jc w:val="center"/>
      </w:pPr>
      <w:r w:rsidRPr="00E4327F">
        <w:t>РАСХОДЫ</w:t>
      </w:r>
    </w:p>
    <w:p w:rsidR="002F5CE2" w:rsidRPr="00E4327F" w:rsidRDefault="002F5CE2" w:rsidP="00E4327F">
      <w:pPr>
        <w:autoSpaceDE w:val="0"/>
        <w:ind w:firstLine="709"/>
        <w:jc w:val="center"/>
      </w:pPr>
      <w:r w:rsidRPr="00E4327F">
        <w:t>бюджета Журавского сельского поселения, федерального бюджета, областного, местных бюджетов и внебюджетных источников на реализацию программы Журавского сельского поселения «Развитие Журавского сельского поселения Кантемировского муниципального района»</w:t>
      </w:r>
    </w:p>
    <w:tbl>
      <w:tblPr>
        <w:tblpPr w:leftFromText="180" w:rightFromText="180" w:vertAnchor="text" w:horzAnchor="margin" w:tblpXSpec="center" w:tblpY="139"/>
        <w:tblW w:w="1437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34"/>
        <w:gridCol w:w="1754"/>
        <w:gridCol w:w="1041"/>
        <w:gridCol w:w="950"/>
        <w:gridCol w:w="950"/>
        <w:gridCol w:w="860"/>
        <w:gridCol w:w="951"/>
        <w:gridCol w:w="860"/>
        <w:gridCol w:w="950"/>
        <w:gridCol w:w="951"/>
        <w:gridCol w:w="951"/>
        <w:gridCol w:w="951"/>
        <w:gridCol w:w="951"/>
        <w:gridCol w:w="1120"/>
      </w:tblGrid>
      <w:tr w:rsidR="002F5CE2" w:rsidRPr="00E4327F" w:rsidTr="00B46EF5">
        <w:trPr>
          <w:trHeight w:val="418"/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Статус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Наименование  муниципальной программы, подпро граммы муниципальной программы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Ответст-венный  исполнитель,  соисполни тели</w:t>
            </w:r>
          </w:p>
        </w:tc>
        <w:tc>
          <w:tcPr>
            <w:tcW w:w="104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Оценка расходов (тыс. руб.), годы</w:t>
            </w:r>
          </w:p>
        </w:tc>
      </w:tr>
      <w:tr w:rsidR="002F5CE2" w:rsidRPr="00E4327F" w:rsidTr="00B46EF5">
        <w:trPr>
          <w:trHeight w:val="27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2014 год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2015 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2016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2017 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2018 год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2019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2020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2021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2022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2024 год</w:t>
            </w:r>
          </w:p>
        </w:tc>
      </w:tr>
      <w:tr w:rsidR="002F5CE2" w:rsidRPr="00E4327F" w:rsidTr="00B46E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14</w:t>
            </w:r>
          </w:p>
        </w:tc>
      </w:tr>
      <w:tr w:rsidR="002F5CE2" w:rsidRPr="00E4327F" w:rsidTr="00B46EF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 xml:space="preserve">Муниципальная  программа 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bCs/>
                <w:sz w:val="20"/>
              </w:rPr>
              <w:t>Развитие Журавского сельского поселения Кантемировского муниципального района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10381,9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10157,9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7912,6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2884,4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7258,6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4E3241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32767,1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6669,2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D6755E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5406,8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D6755E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5406,8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D6755E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5406,8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D6755E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5406,8</w:t>
            </w: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177,6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121,4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146,6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166,8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172,3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161,2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68,3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78,8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80,8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D6755E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81,3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D6755E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81,3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D6755E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81,3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D6755E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81,3</w:t>
            </w: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10235,3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9991,1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7740,3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2723,2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7190,3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4E3241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32510,7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6467,0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D6755E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5325,5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D6755E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5325,5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D6755E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5325,5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D6755E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5325,5</w:t>
            </w: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 xml:space="preserve">внебюджет ные </w:t>
            </w:r>
          </w:p>
          <w:p w:rsidR="002F5CE2" w:rsidRPr="00E4327F" w:rsidRDefault="002F5CE2" w:rsidP="00E4327F">
            <w:pPr>
              <w:autoSpaceDE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источники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bCs/>
                <w:sz w:val="20"/>
              </w:rPr>
              <w:t xml:space="preserve">Управление муниципальными финансами, повышение устойчивости бюджета Журавского сельского </w:t>
            </w:r>
            <w:r w:rsidRPr="00E4327F">
              <w:rPr>
                <w:bCs/>
                <w:sz w:val="20"/>
              </w:rPr>
              <w:lastRenderedPageBreak/>
              <w:t>поселения» муниципальной программы Журавского сельского поселения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lastRenderedPageBreak/>
              <w:t>всего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2114,7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2087,5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2617,9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1085,1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2139,8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2091,1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2512,5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2512,5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2512,5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2512,5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2512,5</w:t>
            </w: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2114,7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2087,5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2617,9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1085,1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2139,8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2091,1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2512,5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2512,5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2512,5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2512,5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2512,5</w:t>
            </w: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 xml:space="preserve">внебюджет ные </w:t>
            </w:r>
          </w:p>
          <w:p w:rsidR="002F5CE2" w:rsidRPr="00E4327F" w:rsidRDefault="002F5CE2" w:rsidP="00E4327F">
            <w:pPr>
              <w:autoSpaceDE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источники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A42895" w:rsidRPr="00E4327F" w:rsidTr="00B46EF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bCs/>
                <w:sz w:val="20"/>
              </w:rPr>
              <w:t>Осуществление первичного воинского учета граждан на территории Журавского сельского поселения Кантемировского муниципального района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146,6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166,8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 xml:space="preserve">172,3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161,2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68,3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78,8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80,8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81,3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84,0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84,0</w:t>
            </w:r>
          </w:p>
        </w:tc>
      </w:tr>
      <w:tr w:rsidR="00A42895" w:rsidRPr="00E4327F" w:rsidTr="00B46EF5"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A42895" w:rsidRPr="00E4327F" w:rsidTr="00B46EF5"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146,6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166,8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172,3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161,2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68,3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78,8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80,8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81,3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84,0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84,0</w:t>
            </w:r>
          </w:p>
        </w:tc>
      </w:tr>
      <w:tr w:rsidR="00A42895" w:rsidRPr="00E4327F" w:rsidTr="00B46EF5"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A42895" w:rsidRPr="00E4327F" w:rsidTr="00B46EF5"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bCs/>
                <w:sz w:val="20"/>
              </w:rPr>
              <w:t>Развитие внутрипоселковых автомобильных дорог общего пользования местного значения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383,6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676,0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797,3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513,0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544,3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4E3241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26046,7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576,9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477,5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477,5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477,5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477,5</w:t>
            </w: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383,6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676,0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797,3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513,0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544,3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4E3241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26046,7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576,9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477,5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477,5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477,5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477,5</w:t>
            </w: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bCs/>
                <w:sz w:val="20"/>
              </w:rPr>
              <w:t>Землеустройство и землепользование на территории Журавского сельского поселения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15,9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13,8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181,6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</w:t>
            </w:r>
            <w:r w:rsidR="002F5CE2" w:rsidRPr="00E4327F">
              <w:rPr>
                <w:sz w:val="20"/>
              </w:rPr>
              <w:t>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15,9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13,8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181,6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</w:t>
            </w:r>
            <w:r w:rsidR="002F5CE2" w:rsidRPr="00E4327F">
              <w:rPr>
                <w:sz w:val="20"/>
              </w:rPr>
              <w:t>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bCs/>
                <w:sz w:val="20"/>
              </w:rPr>
              <w:t>Благоустройство Журавского сельского поселения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1530,2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3976,0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1355,0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263,7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442,6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617,5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47,0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47,0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47,0</w:t>
            </w: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121,4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121,4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1530,2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3976,0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1355,0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263,7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321,2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4E3241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496,1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47,0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47,0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47,0</w:t>
            </w: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 xml:space="preserve">внебюджет ные </w:t>
            </w:r>
          </w:p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источники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ind w:firstLine="0"/>
              <w:rPr>
                <w:bCs/>
                <w:kern w:val="2"/>
                <w:sz w:val="20"/>
              </w:rPr>
            </w:pPr>
            <w:r w:rsidRPr="00E4327F">
              <w:rPr>
                <w:bCs/>
                <w:sz w:val="20"/>
              </w:rPr>
              <w:t xml:space="preserve">Комплексное развитие коммунальной инфраструктуры </w:t>
            </w:r>
          </w:p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bCs/>
                <w:sz w:val="20"/>
              </w:rPr>
              <w:t>Журавского сельского поселения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3620,4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184,6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555,5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277,9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A34D77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1130,1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A34D77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305,6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20,0</w:t>
            </w: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3620,4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184,6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555,5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277,9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A34D77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1130,1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A34D77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305,6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20,0</w:t>
            </w: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A42895" w:rsidRPr="00E4327F" w:rsidTr="00B46EF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bCs/>
                <w:sz w:val="20"/>
              </w:rPr>
              <w:t>Развитие культуры Журавского сельского поселения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2570,5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3033,2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2669,3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1123,6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3141,5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E4327F" w:rsidRDefault="00A34D77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2717,9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E4327F" w:rsidRDefault="00A34D77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2571,2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2248,5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2248,5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2248,5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2248,5</w:t>
            </w:r>
          </w:p>
        </w:tc>
      </w:tr>
      <w:tr w:rsidR="00A42895" w:rsidRPr="00E4327F" w:rsidTr="00B46EF5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34D77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45,0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A42895" w:rsidRPr="00E4327F" w:rsidTr="00B46EF5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A42895" w:rsidRPr="00E4327F" w:rsidTr="00B46EF5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2570,5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3033,2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2669,3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1123,6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3141,5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E4327F" w:rsidRDefault="00A34D77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2672,9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E4327F" w:rsidRDefault="00A34D77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2571,2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2248,5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2248,5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2248,5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2248,5</w:t>
            </w:r>
          </w:p>
        </w:tc>
      </w:tr>
      <w:tr w:rsidR="00A42895" w:rsidRPr="00E4327F" w:rsidTr="00B46EF5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895" w:rsidRPr="00E4327F" w:rsidRDefault="00A42895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 xml:space="preserve">внебюджет ные </w:t>
            </w:r>
          </w:p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lastRenderedPageBreak/>
              <w:t>источники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42895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E4327F" w:rsidRDefault="00A42895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bCs/>
                <w:sz w:val="20"/>
              </w:rPr>
              <w:t>Развитие физической культуры, спорта и туризма в Журавском сельском поселении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20,0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27,0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20,0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kern w:val="2"/>
                <w:sz w:val="20"/>
              </w:rPr>
              <w:t>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27,0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>10,0</w:t>
            </w:r>
          </w:p>
        </w:tc>
      </w:tr>
      <w:tr w:rsidR="002F5CE2" w:rsidRPr="00E4327F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E4327F" w:rsidRDefault="002F5CE2" w:rsidP="00E4327F">
            <w:pPr>
              <w:ind w:firstLine="0"/>
              <w:rPr>
                <w:kern w:val="2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  <w:r w:rsidRPr="00E4327F">
              <w:rPr>
                <w:sz w:val="20"/>
              </w:rPr>
              <w:t xml:space="preserve">внебюджет ные </w:t>
            </w:r>
          </w:p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sz w:val="20"/>
              </w:rPr>
            </w:pPr>
            <w:r w:rsidRPr="00E4327F">
              <w:rPr>
                <w:sz w:val="20"/>
              </w:rPr>
              <w:t>источники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autoSpaceDE w:val="0"/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E4327F" w:rsidRDefault="002F5CE2" w:rsidP="00E4327F">
            <w:pPr>
              <w:snapToGrid w:val="0"/>
              <w:ind w:firstLine="0"/>
              <w:rPr>
                <w:kern w:val="2"/>
                <w:sz w:val="20"/>
              </w:rPr>
            </w:pPr>
          </w:p>
        </w:tc>
      </w:tr>
    </w:tbl>
    <w:p w:rsidR="002F5CE2" w:rsidRPr="00E4327F" w:rsidRDefault="00B46EF5" w:rsidP="00E4327F">
      <w:pPr>
        <w:widowControl w:val="0"/>
        <w:autoSpaceDE w:val="0"/>
        <w:ind w:firstLine="709"/>
      </w:pPr>
      <w:r w:rsidRPr="00E4327F">
        <w:t>»</w:t>
      </w:r>
    </w:p>
    <w:p w:rsidR="00596A1D" w:rsidRPr="00E4327F" w:rsidRDefault="00596A1D" w:rsidP="00E4327F">
      <w:pPr>
        <w:widowControl w:val="0"/>
        <w:shd w:val="clear" w:color="auto" w:fill="FFFFFF"/>
        <w:autoSpaceDE w:val="0"/>
        <w:ind w:firstLine="709"/>
      </w:pPr>
    </w:p>
    <w:p w:rsidR="00F02367" w:rsidRPr="00E4327F" w:rsidRDefault="00F02367" w:rsidP="00E4327F">
      <w:pPr>
        <w:ind w:firstLine="709"/>
        <w:sectPr w:rsidR="00F02367" w:rsidRPr="00E4327F" w:rsidSect="00E4327F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B46EF5" w:rsidRPr="00E4327F" w:rsidRDefault="00456CF6" w:rsidP="00E4327F">
      <w:pPr>
        <w:ind w:firstLine="709"/>
      </w:pPr>
      <w:r w:rsidRPr="00E4327F">
        <w:lastRenderedPageBreak/>
        <w:t>1.</w:t>
      </w:r>
      <w:r w:rsidR="00B46EF5" w:rsidRPr="00E4327F">
        <w:t>3</w:t>
      </w:r>
      <w:r w:rsidRPr="00E4327F">
        <w:t xml:space="preserve">. </w:t>
      </w:r>
      <w:r w:rsidR="00B46EF5" w:rsidRPr="00E4327F">
        <w:t>Блок</w:t>
      </w:r>
      <w:r w:rsidR="00B46EF5" w:rsidRPr="00E4327F">
        <w:rPr>
          <w:bCs/>
          <w:color w:val="000000"/>
        </w:rPr>
        <w:t xml:space="preserve"> «Объемы и источники финансирования подпрограммы» паспорта подпрограммы</w:t>
      </w:r>
      <w:r w:rsidR="00B46EF5" w:rsidRPr="00E4327F">
        <w:rPr>
          <w:color w:val="000000"/>
        </w:rPr>
        <w:t xml:space="preserve"> «</w:t>
      </w:r>
      <w:r w:rsidR="00B46EF5" w:rsidRPr="00E4327F">
        <w:rPr>
          <w:bCs/>
        </w:rPr>
        <w:t>Управление муниципальными финансами, повышение устойчивости бюджета Журавского сельского поселения</w:t>
      </w:r>
      <w:r w:rsidR="00B46EF5" w:rsidRPr="00E4327F">
        <w:rPr>
          <w:color w:val="000000"/>
        </w:rPr>
        <w:t>» и</w:t>
      </w:r>
      <w:r w:rsidR="00B46EF5" w:rsidRPr="00E4327F">
        <w:t>зложить в новой редакции:</w:t>
      </w:r>
    </w:p>
    <w:p w:rsidR="00B46EF5" w:rsidRPr="00E4327F" w:rsidRDefault="00B46EF5" w:rsidP="00E4327F">
      <w:pPr>
        <w:ind w:firstLine="709"/>
      </w:pPr>
      <w:r w:rsidRPr="00E4327F">
        <w:t>«</w:t>
      </w:r>
    </w:p>
    <w:tbl>
      <w:tblPr>
        <w:tblW w:w="10206" w:type="dxa"/>
        <w:tblInd w:w="108" w:type="dxa"/>
        <w:tblLayout w:type="fixed"/>
        <w:tblLook w:val="04A0"/>
      </w:tblPr>
      <w:tblGrid>
        <w:gridCol w:w="2802"/>
        <w:gridCol w:w="7404"/>
      </w:tblGrid>
      <w:tr w:rsidR="00B46EF5" w:rsidRPr="00E4327F" w:rsidTr="00B46E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EF5" w:rsidRPr="00E4327F" w:rsidRDefault="00B46EF5" w:rsidP="00E4327F">
            <w:pPr>
              <w:snapToGrid w:val="0"/>
              <w:ind w:firstLine="0"/>
              <w:rPr>
                <w:kern w:val="2"/>
              </w:rPr>
            </w:pPr>
            <w:r w:rsidRPr="00E4327F">
              <w:t>Объемы и источники финансирования подпрограммы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F5" w:rsidRPr="00E4327F" w:rsidRDefault="00B46EF5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Объем бюджетных ассигнований на реализацию подпрограммы составляет 19659,6 тыс. руб., в том числе:</w:t>
            </w:r>
          </w:p>
          <w:p w:rsidR="00B46EF5" w:rsidRPr="00E4327F" w:rsidRDefault="00B46EF5" w:rsidP="00E4327F">
            <w:pPr>
              <w:widowControl w:val="0"/>
              <w:shd w:val="clear" w:color="auto" w:fill="FFFFFF"/>
              <w:tabs>
                <w:tab w:val="center" w:pos="3695"/>
              </w:tabs>
              <w:autoSpaceDE w:val="0"/>
              <w:snapToGrid w:val="0"/>
              <w:ind w:firstLine="0"/>
            </w:pPr>
            <w:r w:rsidRPr="00E4327F">
              <w:t>2014 год 2114,7 тыс. рублей;     2021 год 1274,8 тыс. рублей</w:t>
            </w:r>
          </w:p>
          <w:p w:rsidR="00B46EF5" w:rsidRPr="00E4327F" w:rsidRDefault="00B46EF5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>2015 год 2087,5 тыс. рублей;     2022 год 1274,8 тыс. рублей</w:t>
            </w:r>
          </w:p>
          <w:p w:rsidR="00B46EF5" w:rsidRPr="00E4327F" w:rsidRDefault="00B46EF5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>2016 год 2610,6 тыс. рублей;     2023 год 1274,8 тыс. рублей</w:t>
            </w:r>
          </w:p>
          <w:p w:rsidR="00B46EF5" w:rsidRPr="00E4327F" w:rsidRDefault="00B46EF5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>2017 год 1085,1 тыс. рублей;     2024 год 1274,8 тыс. рублей</w:t>
            </w:r>
          </w:p>
          <w:p w:rsidR="00B46EF5" w:rsidRPr="00E4327F" w:rsidRDefault="00B46EF5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>2018 год 2139,8 тыс. рублей;</w:t>
            </w:r>
          </w:p>
          <w:p w:rsidR="00B46EF5" w:rsidRPr="00E4327F" w:rsidRDefault="00B46EF5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>2019 год 2010,2 тыс. рублей;</w:t>
            </w:r>
          </w:p>
          <w:p w:rsidR="00B46EF5" w:rsidRPr="00E4327F" w:rsidRDefault="00B46EF5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2020 год 2512,5 тыс. рублей.</w:t>
            </w:r>
          </w:p>
        </w:tc>
      </w:tr>
    </w:tbl>
    <w:p w:rsidR="00B46EF5" w:rsidRPr="00E4327F" w:rsidRDefault="00B46EF5" w:rsidP="00E4327F">
      <w:pPr>
        <w:ind w:firstLine="709"/>
      </w:pPr>
      <w:r w:rsidRPr="00E4327F">
        <w:t>»</w:t>
      </w:r>
    </w:p>
    <w:p w:rsidR="00456CF6" w:rsidRPr="00E4327F" w:rsidRDefault="00456CF6" w:rsidP="00E4327F">
      <w:pPr>
        <w:ind w:firstLine="709"/>
        <w:rPr>
          <w:color w:val="000000"/>
        </w:rPr>
      </w:pPr>
    </w:p>
    <w:p w:rsidR="00A21439" w:rsidRPr="00E4327F" w:rsidRDefault="00A21439" w:rsidP="00E4327F">
      <w:pPr>
        <w:tabs>
          <w:tab w:val="left" w:pos="0"/>
        </w:tabs>
        <w:ind w:right="-143" w:firstLine="709"/>
      </w:pPr>
      <w:r w:rsidRPr="00E4327F">
        <w:t>1.4. Раздел 3 «</w:t>
      </w:r>
      <w:r w:rsidRPr="00E4327F">
        <w:rPr>
          <w:kern w:val="2"/>
        </w:rPr>
        <w:t>Финансовое обеспечение подпрограммы»</w:t>
      </w:r>
      <w:r w:rsidRPr="00E4327F">
        <w:rPr>
          <w:bCs/>
          <w:color w:val="000000"/>
        </w:rPr>
        <w:t>подпрограммы</w:t>
      </w:r>
      <w:r w:rsidRPr="00E4327F">
        <w:rPr>
          <w:color w:val="000000"/>
        </w:rPr>
        <w:t xml:space="preserve"> «</w:t>
      </w:r>
      <w:r w:rsidRPr="00E4327F">
        <w:rPr>
          <w:bCs/>
        </w:rPr>
        <w:t>Управление муниципальными финансами, повышение устойчивости бюджета Журавского сельского поселения</w:t>
      </w:r>
      <w:r w:rsidRPr="00E4327F">
        <w:t xml:space="preserve"> изложить в новой редакции:</w:t>
      </w:r>
    </w:p>
    <w:p w:rsidR="00A21439" w:rsidRPr="00E4327F" w:rsidRDefault="00A21439" w:rsidP="00E4327F">
      <w:pPr>
        <w:ind w:firstLine="709"/>
        <w:rPr>
          <w:bCs/>
        </w:rPr>
      </w:pPr>
    </w:p>
    <w:p w:rsidR="00A21439" w:rsidRPr="00E4327F" w:rsidRDefault="00A21439" w:rsidP="00E4327F">
      <w:pPr>
        <w:ind w:firstLine="709"/>
      </w:pPr>
      <w:r w:rsidRPr="00E4327F">
        <w:rPr>
          <w:bCs/>
        </w:rPr>
        <w:t>«3. Финансовое обеспечение подпрограммы.</w:t>
      </w:r>
    </w:p>
    <w:p w:rsidR="00A21439" w:rsidRPr="00E4327F" w:rsidRDefault="00A21439" w:rsidP="00E4327F">
      <w:pPr>
        <w:widowControl w:val="0"/>
        <w:autoSpaceDE w:val="0"/>
        <w:ind w:firstLine="709"/>
      </w:pPr>
      <w:r w:rsidRPr="00E4327F">
        <w:t>Финансовые ресурсы, необходимые для реализации муници</w:t>
      </w:r>
      <w:r w:rsidR="00943769" w:rsidRPr="00E4327F">
        <w:t>пальной подпрограммы в 2014-2022</w:t>
      </w:r>
      <w:r w:rsidRPr="00E4327F">
        <w:t xml:space="preserve"> годах, соответствуют объемам бюджетных ассигнований, предусмотренным проектом решения Совета народных депутатов Журавского сельского поселения Кантемировского муниципального района о бюджете поселения на 2020 год и на плановый п</w:t>
      </w:r>
      <w:r w:rsidR="00943769" w:rsidRPr="00E4327F">
        <w:t>ериод 2021 и 2022 годов. На 2023</w:t>
      </w:r>
      <w:r w:rsidRPr="00E4327F">
        <w:t xml:space="preserve">-2024 годы объемы бюджетных ассигнований рассчитаны исходя из расчета объемов бюджетных ассигнований на продление обязательств длящегося характера. </w:t>
      </w:r>
    </w:p>
    <w:p w:rsidR="00A21439" w:rsidRPr="00E4327F" w:rsidRDefault="00A21439" w:rsidP="00E4327F">
      <w:pPr>
        <w:widowControl w:val="0"/>
        <w:autoSpaceDE w:val="0"/>
        <w:ind w:firstLine="709"/>
      </w:pPr>
      <w:r w:rsidRPr="00E4327F">
        <w:t>Финансирование мероприятий муниципальной подпрограммы за счет средств государственных внебюджетных фондов и юридических лиц не предусматривается.»</w:t>
      </w:r>
    </w:p>
    <w:p w:rsidR="00A21439" w:rsidRPr="00E4327F" w:rsidRDefault="00A21439" w:rsidP="00E4327F">
      <w:pPr>
        <w:ind w:firstLine="709"/>
        <w:rPr>
          <w:color w:val="000000"/>
        </w:rPr>
      </w:pPr>
    </w:p>
    <w:p w:rsidR="00C544E4" w:rsidRPr="00E4327F" w:rsidRDefault="00C544E4" w:rsidP="00E4327F">
      <w:pPr>
        <w:ind w:firstLine="709"/>
      </w:pPr>
      <w:r w:rsidRPr="00E4327F">
        <w:t>1.</w:t>
      </w:r>
      <w:r w:rsidR="00134A04">
        <w:t>5</w:t>
      </w:r>
      <w:r w:rsidRPr="00E4327F">
        <w:t>.</w:t>
      </w:r>
      <w:r w:rsidR="00D45A3F" w:rsidRPr="00E4327F">
        <w:t xml:space="preserve"> Блок</w:t>
      </w:r>
      <w:r w:rsidR="00D45A3F" w:rsidRPr="00E4327F">
        <w:rPr>
          <w:bCs/>
          <w:color w:val="000000"/>
        </w:rPr>
        <w:t xml:space="preserve"> «Объемы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программы)» паспорта подпрограммы</w:t>
      </w:r>
      <w:r w:rsidRPr="00E4327F">
        <w:rPr>
          <w:color w:val="000000"/>
        </w:rPr>
        <w:t>«</w:t>
      </w:r>
      <w:r w:rsidR="00577000" w:rsidRPr="00E4327F">
        <w:rPr>
          <w:bCs/>
        </w:rPr>
        <w:t>Осуществление первичного воинского учета граждан на территории Журавского сельского поселения Кантемировского муниципального района»</w:t>
      </w:r>
      <w:r w:rsidRPr="00E4327F">
        <w:rPr>
          <w:color w:val="000000"/>
        </w:rPr>
        <w:t>и</w:t>
      </w:r>
      <w:r w:rsidRPr="00E4327F">
        <w:t>зложить в новой редакции:</w:t>
      </w:r>
    </w:p>
    <w:p w:rsidR="000F0BB2" w:rsidRPr="00E4327F" w:rsidRDefault="00D45A3F" w:rsidP="00E4327F">
      <w:pPr>
        <w:ind w:firstLine="709"/>
      </w:pPr>
      <w:r w:rsidRPr="00E4327F">
        <w:t>«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490"/>
        <w:gridCol w:w="7228"/>
      </w:tblGrid>
      <w:tr w:rsidR="000F0BB2" w:rsidRPr="00E4327F" w:rsidTr="00AA62A3"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0BB2" w:rsidRPr="00E4327F" w:rsidRDefault="000F0BB2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bCs/>
              </w:rPr>
            </w:pPr>
            <w:r w:rsidRPr="00E4327F">
              <w:rPr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  <w:p w:rsidR="000F0BB2" w:rsidRPr="00E4327F" w:rsidRDefault="000F0BB2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bCs/>
                <w:spacing w:val="-2"/>
              </w:rPr>
            </w:pP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40" w:type="dxa"/>
                <w:right w:w="40" w:type="dxa"/>
              </w:tblCellMar>
              <w:tblLook w:val="04A0"/>
            </w:tblPr>
            <w:tblGrid>
              <w:gridCol w:w="1747"/>
              <w:gridCol w:w="1746"/>
              <w:gridCol w:w="3645"/>
            </w:tblGrid>
            <w:tr w:rsidR="000F0BB2" w:rsidRPr="00E4327F" w:rsidTr="00AA62A3">
              <w:tc>
                <w:tcPr>
                  <w:tcW w:w="500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Объем бюджетных ассигнований на реализацию подпрограммы из сред</w:t>
                  </w:r>
                  <w:r w:rsidR="00577000" w:rsidRPr="00E4327F">
                    <w:t>ств федерального бюджета – 822</w:t>
                  </w:r>
                  <w:r w:rsidR="00DE2A79" w:rsidRPr="00E4327F">
                    <w:t>,6</w:t>
                  </w:r>
                  <w:r w:rsidRPr="00E4327F">
                    <w:t xml:space="preserve"> тыс. рублей, в том числе:</w:t>
                  </w:r>
                </w:p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ind w:firstLine="0"/>
                    <w:rPr>
                      <w:kern w:val="2"/>
                      <w:lang w:eastAsia="ar-SA"/>
                    </w:rPr>
                  </w:pPr>
                </w:p>
              </w:tc>
            </w:tr>
            <w:tr w:rsidR="000F0BB2" w:rsidRPr="00E4327F" w:rsidTr="00AA62A3">
              <w:trPr>
                <w:trHeight w:val="395"/>
              </w:trPr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Год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Всего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Федеральный бюджет</w:t>
                  </w:r>
                </w:p>
              </w:tc>
            </w:tr>
            <w:tr w:rsidR="000F0BB2" w:rsidRPr="00E4327F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2014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58,6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58,6</w:t>
                  </w:r>
                </w:p>
              </w:tc>
            </w:tr>
            <w:tr w:rsidR="000F0BB2" w:rsidRPr="00E4327F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2015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66,7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66,7</w:t>
                  </w:r>
                </w:p>
              </w:tc>
            </w:tr>
            <w:tr w:rsidR="000F0BB2" w:rsidRPr="00E4327F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2016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68,9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68,9</w:t>
                  </w:r>
                </w:p>
              </w:tc>
            </w:tr>
            <w:tr w:rsidR="000F0BB2" w:rsidRPr="00E4327F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2017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68,3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68,3</w:t>
                  </w:r>
                </w:p>
              </w:tc>
            </w:tr>
            <w:tr w:rsidR="000F0BB2" w:rsidRPr="00E4327F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2018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BB2" w:rsidRPr="00E4327F" w:rsidRDefault="00DE2A79" w:rsidP="00E4327F">
                  <w:pPr>
                    <w:widowControl w:val="0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75,3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F0BB2" w:rsidRPr="00E4327F" w:rsidRDefault="000F0BB2" w:rsidP="00E4327F">
                  <w:pPr>
                    <w:suppressAutoHyphens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7</w:t>
                  </w:r>
                  <w:r w:rsidR="00DE2A79" w:rsidRPr="00E4327F">
                    <w:t>5,3</w:t>
                  </w:r>
                </w:p>
              </w:tc>
            </w:tr>
            <w:tr w:rsidR="000F0BB2" w:rsidRPr="00E4327F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2019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BB2" w:rsidRPr="00E4327F" w:rsidRDefault="000F0BB2" w:rsidP="00E4327F">
                  <w:pPr>
                    <w:suppressAutoHyphens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7</w:t>
                  </w:r>
                  <w:r w:rsidR="00DE2A79" w:rsidRPr="00E4327F">
                    <w:t>8,8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F0BB2" w:rsidRPr="00E4327F" w:rsidRDefault="000F0BB2" w:rsidP="00E4327F">
                  <w:pPr>
                    <w:suppressAutoHyphens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7</w:t>
                  </w:r>
                  <w:r w:rsidR="00DE2A79" w:rsidRPr="00E4327F">
                    <w:t>8,8</w:t>
                  </w:r>
                </w:p>
              </w:tc>
            </w:tr>
            <w:tr w:rsidR="000F0BB2" w:rsidRPr="00E4327F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2020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BB2" w:rsidRPr="00E4327F" w:rsidRDefault="00577000" w:rsidP="00E4327F">
                  <w:pPr>
                    <w:suppressAutoHyphens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80,8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F0BB2" w:rsidRPr="00E4327F" w:rsidRDefault="00577000" w:rsidP="00E4327F">
                  <w:pPr>
                    <w:suppressAutoHyphens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80,8</w:t>
                  </w:r>
                </w:p>
              </w:tc>
            </w:tr>
            <w:tr w:rsidR="000F0BB2" w:rsidRPr="00E4327F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4327F" w:rsidRDefault="000F0BB2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lastRenderedPageBreak/>
                    <w:t>2021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BB2" w:rsidRPr="00E4327F" w:rsidRDefault="00DE2A79" w:rsidP="00E4327F">
                  <w:pPr>
                    <w:suppressAutoHyphens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81,3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F0BB2" w:rsidRPr="00E4327F" w:rsidRDefault="00DE2A79" w:rsidP="00E4327F">
                  <w:pPr>
                    <w:suppressAutoHyphens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81,3</w:t>
                  </w:r>
                </w:p>
              </w:tc>
            </w:tr>
            <w:tr w:rsidR="00DE2A79" w:rsidRPr="00E4327F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DE2A79" w:rsidRPr="00E4327F" w:rsidRDefault="00DE2A79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2022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2A79" w:rsidRPr="00E4327F" w:rsidRDefault="00DE2A79" w:rsidP="00E4327F">
                  <w:pPr>
                    <w:suppressAutoHyphens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81,3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E2A79" w:rsidRPr="00E4327F" w:rsidRDefault="00DE2A79" w:rsidP="00E4327F">
                  <w:pPr>
                    <w:suppressAutoHyphens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81,3</w:t>
                  </w:r>
                </w:p>
              </w:tc>
            </w:tr>
            <w:tr w:rsidR="00DE2A79" w:rsidRPr="00E4327F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DE2A79" w:rsidRPr="00E4327F" w:rsidRDefault="00DE2A79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2023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2A79" w:rsidRPr="00E4327F" w:rsidRDefault="00DE2A79" w:rsidP="00E4327F">
                  <w:pPr>
                    <w:suppressAutoHyphens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81,3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E2A79" w:rsidRPr="00E4327F" w:rsidRDefault="00DE2A79" w:rsidP="00E4327F">
                  <w:pPr>
                    <w:suppressAutoHyphens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81,3</w:t>
                  </w:r>
                </w:p>
              </w:tc>
            </w:tr>
            <w:tr w:rsidR="00DE2A79" w:rsidRPr="00E4327F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DE2A79" w:rsidRPr="00E4327F" w:rsidRDefault="00DE2A79" w:rsidP="00E4327F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2024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2A79" w:rsidRPr="00E4327F" w:rsidRDefault="00DE2A79" w:rsidP="00E4327F">
                  <w:pPr>
                    <w:suppressAutoHyphens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81,3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E2A79" w:rsidRPr="00E4327F" w:rsidRDefault="00DE2A79" w:rsidP="00E4327F">
                  <w:pPr>
                    <w:suppressAutoHyphens/>
                    <w:ind w:firstLine="0"/>
                    <w:rPr>
                      <w:kern w:val="2"/>
                      <w:lang w:eastAsia="ar-SA"/>
                    </w:rPr>
                  </w:pPr>
                  <w:r w:rsidRPr="00E4327F">
                    <w:t>81,3</w:t>
                  </w:r>
                </w:p>
              </w:tc>
            </w:tr>
          </w:tbl>
          <w:p w:rsidR="000F0BB2" w:rsidRPr="00E4327F" w:rsidRDefault="000F0BB2" w:rsidP="00E4327F">
            <w:pPr>
              <w:ind w:firstLine="0"/>
            </w:pPr>
          </w:p>
        </w:tc>
      </w:tr>
    </w:tbl>
    <w:p w:rsidR="00D45A3F" w:rsidRPr="00E4327F" w:rsidRDefault="00D45A3F" w:rsidP="00E4327F">
      <w:pPr>
        <w:ind w:firstLine="709"/>
        <w:rPr>
          <w:color w:val="000000"/>
          <w:lang w:eastAsia="ar-SA"/>
        </w:rPr>
      </w:pPr>
      <w:r w:rsidRPr="00E4327F">
        <w:rPr>
          <w:color w:val="000000"/>
        </w:rPr>
        <w:lastRenderedPageBreak/>
        <w:t>»</w:t>
      </w:r>
    </w:p>
    <w:p w:rsidR="00D45A3F" w:rsidRPr="00E4327F" w:rsidRDefault="00D45A3F" w:rsidP="00E4327F">
      <w:pPr>
        <w:autoSpaceDE w:val="0"/>
        <w:ind w:firstLine="709"/>
        <w:rPr>
          <w:color w:val="000000"/>
        </w:rPr>
      </w:pPr>
    </w:p>
    <w:p w:rsidR="00D45A3F" w:rsidRPr="00E4327F" w:rsidRDefault="00D45A3F" w:rsidP="00E4327F">
      <w:pPr>
        <w:ind w:firstLine="709"/>
      </w:pPr>
      <w:r w:rsidRPr="00E4327F">
        <w:t>1.</w:t>
      </w:r>
      <w:r w:rsidR="00134A04">
        <w:t>6</w:t>
      </w:r>
      <w:r w:rsidRPr="00E4327F">
        <w:t xml:space="preserve">. Раздел </w:t>
      </w:r>
      <w:r w:rsidRPr="00E4327F">
        <w:rPr>
          <w:color w:val="000000"/>
        </w:rPr>
        <w:t>4 «Финансовое обеспечение реализации подпрограммы» подпрограммы «</w:t>
      </w:r>
      <w:r w:rsidR="000A352D" w:rsidRPr="00E4327F">
        <w:rPr>
          <w:bCs/>
        </w:rPr>
        <w:t>Осуществление первичного воинского учета граждан на территории Журавского сельского поселения Кантемировского муниципального района</w:t>
      </w:r>
      <w:r w:rsidRPr="00E4327F">
        <w:rPr>
          <w:color w:val="000000"/>
        </w:rPr>
        <w:t>» и</w:t>
      </w:r>
      <w:r w:rsidRPr="00E4327F">
        <w:t>зложить в новой редакции:</w:t>
      </w:r>
    </w:p>
    <w:p w:rsidR="000A352D" w:rsidRPr="00E4327F" w:rsidRDefault="000A352D" w:rsidP="00E4327F">
      <w:pPr>
        <w:widowControl w:val="0"/>
        <w:shd w:val="clear" w:color="auto" w:fill="FFFFFF"/>
        <w:autoSpaceDE w:val="0"/>
        <w:ind w:firstLine="709"/>
        <w:rPr>
          <w:bCs/>
        </w:rPr>
      </w:pPr>
    </w:p>
    <w:p w:rsidR="000A352D" w:rsidRPr="00E4327F" w:rsidRDefault="000A352D" w:rsidP="00E4327F">
      <w:pPr>
        <w:widowControl w:val="0"/>
        <w:shd w:val="clear" w:color="auto" w:fill="FFFFFF"/>
        <w:autoSpaceDE w:val="0"/>
        <w:ind w:firstLine="709"/>
        <w:rPr>
          <w:bCs/>
        </w:rPr>
      </w:pPr>
      <w:r w:rsidRPr="00E4327F">
        <w:rPr>
          <w:bCs/>
        </w:rPr>
        <w:t>«3. Финансовое обеспечение реализации подпрограммы.</w:t>
      </w:r>
    </w:p>
    <w:p w:rsidR="008B0387" w:rsidRPr="00E4327F" w:rsidRDefault="000A352D" w:rsidP="00E4327F">
      <w:pPr>
        <w:widowControl w:val="0"/>
        <w:autoSpaceDE w:val="0"/>
        <w:ind w:firstLine="709"/>
      </w:pPr>
      <w:r w:rsidRPr="00E4327F">
        <w:t>Финансовые ресурсы, необходимые для реализа</w:t>
      </w:r>
      <w:r w:rsidR="00943769" w:rsidRPr="00E4327F">
        <w:t>ции подпрограммы в 2014-2022</w:t>
      </w:r>
      <w:r w:rsidRPr="00E4327F">
        <w:t xml:space="preserve"> годах, соответствуют объемам бюджетных ассигнований, предусмотренным проектом решения Совета народных депутатов Журавского сельского поселения Кантемировского муниципального района «О бюджете Журавского сельского поселения Кантемировского муниципального района Воронежской области на 2020 год и на плановый период 2021 и 2022 годов».</w:t>
      </w:r>
    </w:p>
    <w:p w:rsidR="008B0387" w:rsidRPr="00E4327F" w:rsidRDefault="00943769" w:rsidP="00E4327F">
      <w:pPr>
        <w:widowControl w:val="0"/>
        <w:autoSpaceDE w:val="0"/>
        <w:ind w:firstLine="709"/>
      </w:pPr>
      <w:r w:rsidRPr="00E4327F">
        <w:t>На 2023</w:t>
      </w:r>
      <w:r w:rsidR="008B0387" w:rsidRPr="00E4327F">
        <w:t xml:space="preserve">-2024 годы объемы бюджетных ассигнований рассчитаны исходя из расчета объемов бюджетных ассигнований на продление обязательств длящегося характера. </w:t>
      </w:r>
    </w:p>
    <w:p w:rsidR="000A352D" w:rsidRPr="00E4327F" w:rsidRDefault="008B0387" w:rsidP="00E4327F">
      <w:pPr>
        <w:autoSpaceDE w:val="0"/>
        <w:ind w:firstLine="709"/>
      </w:pPr>
      <w:r w:rsidRPr="00E4327F">
        <w:t>Финансовое обеспечение реализации подпрограммы осуществляется за счет средств федерального бюджета. За весь период ее реализации финансирование составляет 822,6 тыс. рублей.</w:t>
      </w:r>
      <w:r w:rsidR="000A352D" w:rsidRPr="00E4327F">
        <w:t>»</w:t>
      </w:r>
    </w:p>
    <w:p w:rsidR="00B454FF" w:rsidRPr="00E4327F" w:rsidRDefault="00B454FF" w:rsidP="00E4327F">
      <w:pPr>
        <w:autoSpaceDE w:val="0"/>
        <w:ind w:firstLine="709"/>
        <w:rPr>
          <w:color w:val="000000"/>
        </w:rPr>
      </w:pPr>
    </w:p>
    <w:p w:rsidR="00B454FF" w:rsidRPr="00E4327F" w:rsidRDefault="00B454FF" w:rsidP="00E4327F">
      <w:pPr>
        <w:ind w:firstLine="709"/>
      </w:pPr>
      <w:r w:rsidRPr="00E4327F">
        <w:t>1.</w:t>
      </w:r>
      <w:r w:rsidR="00134A04">
        <w:t>7</w:t>
      </w:r>
      <w:r w:rsidRPr="00E4327F">
        <w:t>. Блок</w:t>
      </w:r>
      <w:r w:rsidRPr="00E4327F">
        <w:rPr>
          <w:bCs/>
          <w:color w:val="000000"/>
        </w:rPr>
        <w:t xml:space="preserve"> «</w:t>
      </w:r>
      <w:r w:rsidRPr="00E4327F">
        <w:rPr>
          <w:color w:val="000000"/>
        </w:rPr>
        <w:t>Объемы и источники</w:t>
      </w:r>
      <w:r w:rsidR="00CA1E1D">
        <w:rPr>
          <w:color w:val="000000"/>
        </w:rPr>
        <w:t xml:space="preserve"> </w:t>
      </w:r>
      <w:r w:rsidRPr="00E4327F">
        <w:rPr>
          <w:color w:val="000000"/>
        </w:rPr>
        <w:t>финансирования</w:t>
      </w:r>
      <w:r w:rsidRPr="00E4327F">
        <w:rPr>
          <w:bCs/>
          <w:color w:val="000000"/>
        </w:rPr>
        <w:t>» паспорта подпрограммы</w:t>
      </w:r>
      <w:r w:rsidRPr="00E4327F">
        <w:rPr>
          <w:color w:val="000000"/>
        </w:rPr>
        <w:t xml:space="preserve"> «</w:t>
      </w:r>
      <w:r w:rsidR="00FD3DFF" w:rsidRPr="00E4327F">
        <w:rPr>
          <w:bCs/>
        </w:rPr>
        <w:t>Развитие внутрипоселковых автомобильных дорог общего пользования местного значения</w:t>
      </w:r>
      <w:r w:rsidRPr="00E4327F">
        <w:rPr>
          <w:color w:val="000000"/>
        </w:rPr>
        <w:t>» и</w:t>
      </w:r>
      <w:r w:rsidRPr="00E4327F">
        <w:t>зложить в новой редакции:</w:t>
      </w:r>
    </w:p>
    <w:p w:rsidR="00B454FF" w:rsidRPr="00E4327F" w:rsidRDefault="00B454FF" w:rsidP="00E4327F">
      <w:pPr>
        <w:ind w:firstLine="709"/>
      </w:pPr>
      <w:r w:rsidRPr="00E4327F"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7156"/>
      </w:tblGrid>
      <w:tr w:rsidR="00B454FF" w:rsidRPr="00E4327F" w:rsidTr="008B11DD"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FF" w:rsidRPr="00E4327F" w:rsidRDefault="00B454FF" w:rsidP="00E4327F">
            <w:pPr>
              <w:ind w:firstLine="709"/>
              <w:rPr>
                <w:color w:val="000000"/>
                <w:kern w:val="2"/>
                <w:lang w:eastAsia="ar-SA"/>
              </w:rPr>
            </w:pPr>
            <w:r w:rsidRPr="00E4327F">
              <w:rPr>
                <w:color w:val="000000"/>
              </w:rPr>
              <w:t>Объемы и источники</w:t>
            </w:r>
          </w:p>
          <w:p w:rsidR="00B454FF" w:rsidRPr="00E4327F" w:rsidRDefault="00B454FF" w:rsidP="00E4327F">
            <w:pPr>
              <w:suppressAutoHyphens/>
              <w:ind w:firstLine="709"/>
              <w:rPr>
                <w:color w:val="000000"/>
                <w:kern w:val="2"/>
                <w:lang w:eastAsia="ar-SA"/>
              </w:rPr>
            </w:pPr>
            <w:r w:rsidRPr="00E4327F">
              <w:rPr>
                <w:color w:val="000000"/>
              </w:rPr>
              <w:t>финансирования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FF" w:rsidRPr="00E4327F" w:rsidRDefault="00FD3DFF" w:rsidP="00E4327F">
            <w:pPr>
              <w:pStyle w:val="ConsPlusCell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7F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– местный бюджет, субсидии из областного бюджета.</w:t>
            </w:r>
          </w:p>
          <w:p w:rsidR="00FD3DFF" w:rsidRPr="00E4327F" w:rsidRDefault="00FD3DFF" w:rsidP="00E4327F">
            <w:pPr>
              <w:pStyle w:val="ConsPlusCell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7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EB4786" w:rsidRPr="00E4327F">
              <w:rPr>
                <w:rFonts w:ascii="Arial" w:hAnsi="Arial" w:cs="Arial"/>
                <w:color w:val="000000"/>
                <w:sz w:val="24"/>
                <w:szCs w:val="24"/>
              </w:rPr>
              <w:t>31410,8</w:t>
            </w:r>
            <w:r w:rsidRPr="00E4327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рублей, в т.ч. по годам:</w:t>
            </w:r>
          </w:p>
          <w:p w:rsidR="00FD3DFF" w:rsidRPr="00E4327F" w:rsidRDefault="00FD3DFF" w:rsidP="00E4327F">
            <w:pPr>
              <w:pStyle w:val="ConsPlusCell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7F">
              <w:rPr>
                <w:rFonts w:ascii="Arial" w:hAnsi="Arial" w:cs="Arial"/>
                <w:color w:val="000000"/>
                <w:sz w:val="24"/>
                <w:szCs w:val="24"/>
              </w:rPr>
              <w:t>2014 г. – 383,6 тыс. руб. 2021 г. – 477,5 тыс. руб</w:t>
            </w:r>
          </w:p>
          <w:p w:rsidR="00FD3DFF" w:rsidRPr="00E4327F" w:rsidRDefault="00FD3DFF" w:rsidP="00E4327F">
            <w:pPr>
              <w:pStyle w:val="ConsPlusCell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7F">
              <w:rPr>
                <w:rFonts w:ascii="Arial" w:hAnsi="Arial" w:cs="Arial"/>
                <w:color w:val="000000"/>
                <w:sz w:val="24"/>
                <w:szCs w:val="24"/>
              </w:rPr>
              <w:t>2015 г. – 676,0 тыс. руб. 2022 г. – 477,5 тыс. руб</w:t>
            </w:r>
          </w:p>
          <w:p w:rsidR="00FD3DFF" w:rsidRPr="00E4327F" w:rsidRDefault="00FD3DFF" w:rsidP="00E4327F">
            <w:pPr>
              <w:pStyle w:val="ConsPlusCell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7F">
              <w:rPr>
                <w:rFonts w:ascii="Arial" w:hAnsi="Arial" w:cs="Arial"/>
                <w:color w:val="000000"/>
                <w:sz w:val="24"/>
                <w:szCs w:val="24"/>
              </w:rPr>
              <w:t>2016 г. – 797,3 тыс. руб. 2023 г. – 477,5 тыс. руб</w:t>
            </w:r>
          </w:p>
          <w:p w:rsidR="00FD3DFF" w:rsidRPr="00E4327F" w:rsidRDefault="00FD3DFF" w:rsidP="00E4327F">
            <w:pPr>
              <w:pStyle w:val="ConsPlusCell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7F">
              <w:rPr>
                <w:rFonts w:ascii="Arial" w:hAnsi="Arial" w:cs="Arial"/>
                <w:color w:val="000000"/>
                <w:sz w:val="24"/>
                <w:szCs w:val="24"/>
              </w:rPr>
              <w:t>2017 г. – 544,3 тыс. руб 2024 г. – 477,5 тыс. руб</w:t>
            </w:r>
          </w:p>
          <w:p w:rsidR="00FD3DFF" w:rsidRPr="00E4327F" w:rsidRDefault="00EB4786" w:rsidP="00E4327F">
            <w:pPr>
              <w:pStyle w:val="ConsPlusCell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7F">
              <w:rPr>
                <w:rFonts w:ascii="Arial" w:hAnsi="Arial" w:cs="Arial"/>
                <w:color w:val="000000"/>
                <w:sz w:val="24"/>
                <w:szCs w:val="24"/>
              </w:rPr>
              <w:t>2018 г. – 476,0</w:t>
            </w:r>
            <w:r w:rsidR="00FD3DFF" w:rsidRPr="00E4327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</w:t>
            </w:r>
          </w:p>
          <w:p w:rsidR="00FD3DFF" w:rsidRPr="00E4327F" w:rsidRDefault="00EB4786" w:rsidP="00E4327F">
            <w:pPr>
              <w:pStyle w:val="ConsPlusCell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7F">
              <w:rPr>
                <w:rFonts w:ascii="Arial" w:hAnsi="Arial" w:cs="Arial"/>
                <w:color w:val="000000"/>
                <w:sz w:val="24"/>
                <w:szCs w:val="24"/>
              </w:rPr>
              <w:t>2019 г. – 26046,7</w:t>
            </w:r>
            <w:r w:rsidR="00FD3DFF" w:rsidRPr="00E4327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</w:t>
            </w:r>
          </w:p>
          <w:p w:rsidR="00FD3DFF" w:rsidRPr="00E4327F" w:rsidRDefault="00EB4786" w:rsidP="00E4327F">
            <w:pPr>
              <w:pStyle w:val="ConsPlusCell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7F">
              <w:rPr>
                <w:rFonts w:ascii="Arial" w:hAnsi="Arial" w:cs="Arial"/>
                <w:color w:val="000000"/>
                <w:sz w:val="24"/>
                <w:szCs w:val="24"/>
              </w:rPr>
              <w:t>2020 г. – 576,9</w:t>
            </w:r>
            <w:r w:rsidR="00FD3DFF" w:rsidRPr="00E4327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</w:t>
            </w:r>
          </w:p>
          <w:p w:rsidR="00B454FF" w:rsidRPr="00E4327F" w:rsidRDefault="00FD3DFF" w:rsidP="00E4327F">
            <w:pPr>
              <w:pStyle w:val="ConsPlusCell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4327F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Подпрограммы за счет бюджетов всех уровней носят прогнозный характер и подлежат уточнению в установленном порядке при формировании бюджетов на очередной финансовый год.</w:t>
            </w:r>
          </w:p>
        </w:tc>
      </w:tr>
    </w:tbl>
    <w:p w:rsidR="00B454FF" w:rsidRPr="00E4327F" w:rsidRDefault="00B454FF" w:rsidP="00E4327F">
      <w:pPr>
        <w:ind w:firstLine="709"/>
        <w:rPr>
          <w:color w:val="000000"/>
        </w:rPr>
      </w:pPr>
      <w:r w:rsidRPr="00E4327F">
        <w:rPr>
          <w:color w:val="000000"/>
        </w:rPr>
        <w:t>»</w:t>
      </w:r>
    </w:p>
    <w:p w:rsidR="00C6522B" w:rsidRPr="00E4327F" w:rsidRDefault="00134A04" w:rsidP="00E4327F">
      <w:pPr>
        <w:ind w:firstLine="709"/>
      </w:pPr>
      <w:r>
        <w:t>1.8</w:t>
      </w:r>
      <w:r w:rsidR="00C6522B" w:rsidRPr="00E4327F">
        <w:t>. Блок</w:t>
      </w:r>
      <w:r w:rsidR="00C6522B" w:rsidRPr="00E4327F">
        <w:rPr>
          <w:bCs/>
          <w:color w:val="000000"/>
        </w:rPr>
        <w:t xml:space="preserve"> «</w:t>
      </w:r>
      <w:r w:rsidR="0091795A" w:rsidRPr="00E4327F">
        <w:rPr>
          <w:bCs/>
        </w:rPr>
        <w:t xml:space="preserve">Объемы и источники финансирования подпрограммы </w:t>
      </w:r>
      <w:r w:rsidR="0091795A" w:rsidRPr="00E4327F">
        <w:rPr>
          <w:bCs/>
          <w:spacing w:val="-2"/>
        </w:rPr>
        <w:t>муниципальной</w:t>
      </w:r>
      <w:r w:rsidR="0091795A" w:rsidRPr="00E4327F">
        <w:rPr>
          <w:bCs/>
        </w:rPr>
        <w:t xml:space="preserve"> программы (в действующих ценах каждого года реализации подпрограммы </w:t>
      </w:r>
      <w:r w:rsidR="0091795A" w:rsidRPr="00E4327F">
        <w:rPr>
          <w:bCs/>
          <w:spacing w:val="-2"/>
        </w:rPr>
        <w:t>муниципальной</w:t>
      </w:r>
      <w:r w:rsidR="0091795A" w:rsidRPr="00E4327F">
        <w:rPr>
          <w:bCs/>
        </w:rPr>
        <w:t xml:space="preserve"> программы)</w:t>
      </w:r>
      <w:r w:rsidR="00C6522B" w:rsidRPr="00E4327F">
        <w:rPr>
          <w:bCs/>
          <w:color w:val="000000"/>
        </w:rPr>
        <w:t>» паспорта подпрограммы</w:t>
      </w:r>
      <w:r w:rsidR="00C6522B" w:rsidRPr="00E4327F">
        <w:rPr>
          <w:color w:val="000000"/>
        </w:rPr>
        <w:t xml:space="preserve"> «</w:t>
      </w:r>
      <w:r w:rsidR="00C6522B" w:rsidRPr="00E4327F">
        <w:rPr>
          <w:bCs/>
        </w:rPr>
        <w:t>Развитие внутрипоселковых автомобильных дорог общего пользования местного значения</w:t>
      </w:r>
      <w:r w:rsidR="00C6522B" w:rsidRPr="00E4327F">
        <w:rPr>
          <w:color w:val="000000"/>
        </w:rPr>
        <w:t>» и</w:t>
      </w:r>
      <w:r w:rsidR="00C6522B" w:rsidRPr="00E4327F">
        <w:t>зложить в новой редакции:</w:t>
      </w:r>
    </w:p>
    <w:p w:rsidR="00B4312A" w:rsidRPr="00E4327F" w:rsidRDefault="00C6522B" w:rsidP="00E4327F">
      <w:pPr>
        <w:ind w:firstLine="709"/>
      </w:pPr>
      <w:r w:rsidRPr="00E4327F">
        <w:lastRenderedPageBreak/>
        <w:t>«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1"/>
        <w:gridCol w:w="1985"/>
        <w:gridCol w:w="2844"/>
        <w:gridCol w:w="2683"/>
      </w:tblGrid>
      <w:tr w:rsidR="00B4312A" w:rsidRPr="00E4327F" w:rsidTr="00B4312A"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bCs/>
                <w:kern w:val="2"/>
              </w:rPr>
            </w:pPr>
            <w:r w:rsidRPr="00E4327F">
              <w:rPr>
                <w:bCs/>
              </w:rPr>
              <w:t xml:space="preserve">Объемы и источники финансирования подпрограммы </w:t>
            </w:r>
            <w:r w:rsidRPr="00E4327F">
              <w:rPr>
                <w:bCs/>
                <w:spacing w:val="-2"/>
              </w:rPr>
              <w:t>муниципальной</w:t>
            </w:r>
            <w:r w:rsidRPr="00E4327F">
              <w:rPr>
                <w:bCs/>
              </w:rPr>
              <w:t xml:space="preserve"> программы (в действующих ценах каждого года реализации подпрограммы </w:t>
            </w:r>
            <w:r w:rsidRPr="00E4327F">
              <w:rPr>
                <w:bCs/>
                <w:spacing w:val="-2"/>
              </w:rPr>
              <w:t>муниципальной</w:t>
            </w:r>
            <w:r w:rsidRPr="00E4327F">
              <w:rPr>
                <w:bCs/>
              </w:rPr>
              <w:t xml:space="preserve"> программы)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Объем бюджетных ассигнований на реализацию подпрограммы из средств бюджета поселения составляет -276,1 тыс. руб..</w:t>
            </w:r>
          </w:p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ind w:firstLine="0"/>
              <w:rPr>
                <w:kern w:val="2"/>
              </w:rPr>
            </w:pPr>
            <w:r w:rsidRPr="00E4327F">
              <w:t xml:space="preserve">Объем бюджетных ассигнований на реализацию </w:t>
            </w:r>
            <w:r w:rsidRPr="00E4327F">
              <w:rPr>
                <w:spacing w:val="-2"/>
              </w:rPr>
              <w:t>муниципальной п</w:t>
            </w:r>
            <w:r w:rsidRPr="00E4327F">
              <w:t>одпрограммы по годам составляет 276,1(тыс. руб.):</w:t>
            </w:r>
          </w:p>
        </w:tc>
      </w:tr>
      <w:tr w:rsidR="00B4312A" w:rsidRPr="00E4327F" w:rsidTr="00B4312A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E4327F" w:rsidRDefault="00B4312A" w:rsidP="00E4327F">
            <w:pPr>
              <w:ind w:firstLine="0"/>
              <w:rPr>
                <w:bCs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Год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Всего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pacing w:val="-2"/>
                <w:kern w:val="2"/>
              </w:rPr>
            </w:pPr>
            <w:r w:rsidRPr="00E4327F">
              <w:rPr>
                <w:spacing w:val="-2"/>
              </w:rPr>
              <w:t>Бюджет поселения</w:t>
            </w:r>
          </w:p>
        </w:tc>
      </w:tr>
      <w:tr w:rsidR="00B4312A" w:rsidRPr="00E4327F" w:rsidTr="00B4312A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E4327F" w:rsidRDefault="00B4312A" w:rsidP="00E4327F">
            <w:pPr>
              <w:ind w:firstLine="0"/>
              <w:rPr>
                <w:bCs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2014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15,9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15,9</w:t>
            </w:r>
          </w:p>
        </w:tc>
      </w:tr>
      <w:tr w:rsidR="00B4312A" w:rsidRPr="00E4327F" w:rsidTr="00B4312A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E4327F" w:rsidRDefault="00B4312A" w:rsidP="00E4327F">
            <w:pPr>
              <w:ind w:firstLine="0"/>
              <w:rPr>
                <w:bCs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2015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13,8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13,8</w:t>
            </w:r>
          </w:p>
        </w:tc>
      </w:tr>
      <w:tr w:rsidR="00B4312A" w:rsidRPr="00E4327F" w:rsidTr="00B4312A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E4327F" w:rsidRDefault="00B4312A" w:rsidP="00E4327F">
            <w:pPr>
              <w:ind w:firstLine="0"/>
              <w:rPr>
                <w:bCs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2016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rPr>
                <w:kern w:val="2"/>
              </w:rPr>
              <w:t>13,8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rPr>
                <w:kern w:val="2"/>
              </w:rPr>
              <w:t>13,8</w:t>
            </w:r>
          </w:p>
        </w:tc>
      </w:tr>
      <w:tr w:rsidR="00B4312A" w:rsidRPr="00E4327F" w:rsidTr="00B4312A">
        <w:trPr>
          <w:trHeight w:val="275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E4327F" w:rsidRDefault="00B4312A" w:rsidP="00E4327F">
            <w:pPr>
              <w:ind w:firstLine="0"/>
              <w:rPr>
                <w:bCs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2017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rPr>
                <w:kern w:val="2"/>
              </w:rPr>
              <w:t>181,6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rPr>
                <w:kern w:val="2"/>
              </w:rPr>
              <w:t>181,6</w:t>
            </w:r>
          </w:p>
        </w:tc>
      </w:tr>
      <w:tr w:rsidR="00B4312A" w:rsidRPr="00E4327F" w:rsidTr="00B4312A">
        <w:trPr>
          <w:trHeight w:val="275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E4327F" w:rsidRDefault="00B4312A" w:rsidP="00E4327F">
            <w:pPr>
              <w:ind w:firstLine="0"/>
              <w:rPr>
                <w:bCs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2018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10,0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10,0</w:t>
            </w:r>
          </w:p>
        </w:tc>
      </w:tr>
      <w:tr w:rsidR="00B4312A" w:rsidRPr="00E4327F" w:rsidTr="00B4312A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E4327F" w:rsidRDefault="00B4312A" w:rsidP="00E4327F">
            <w:pPr>
              <w:ind w:firstLine="0"/>
              <w:rPr>
                <w:bCs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2019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0,0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0,0</w:t>
            </w:r>
          </w:p>
        </w:tc>
      </w:tr>
      <w:tr w:rsidR="00B4312A" w:rsidRPr="00E4327F" w:rsidTr="00B4312A">
        <w:trPr>
          <w:trHeight w:val="26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E4327F" w:rsidRDefault="00B4312A" w:rsidP="00E4327F">
            <w:pPr>
              <w:ind w:firstLine="0"/>
              <w:rPr>
                <w:bCs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2020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1,0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1,0</w:t>
            </w:r>
          </w:p>
        </w:tc>
      </w:tr>
      <w:tr w:rsidR="00B4312A" w:rsidRPr="00E4327F" w:rsidTr="00B4312A">
        <w:trPr>
          <w:trHeight w:val="263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E4327F" w:rsidRDefault="00B4312A" w:rsidP="00E4327F">
            <w:pPr>
              <w:ind w:firstLine="0"/>
              <w:rPr>
                <w:bCs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2021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10,0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10,0</w:t>
            </w:r>
          </w:p>
        </w:tc>
      </w:tr>
      <w:tr w:rsidR="00B4312A" w:rsidRPr="00E4327F" w:rsidTr="00B4312A">
        <w:trPr>
          <w:trHeight w:val="263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E4327F" w:rsidRDefault="00B4312A" w:rsidP="00E4327F">
            <w:pPr>
              <w:ind w:firstLine="0"/>
              <w:rPr>
                <w:bCs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2022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10,0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10,0</w:t>
            </w:r>
          </w:p>
        </w:tc>
      </w:tr>
      <w:tr w:rsidR="00B4312A" w:rsidRPr="00E4327F" w:rsidTr="00B4312A">
        <w:trPr>
          <w:trHeight w:val="263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E4327F" w:rsidRDefault="00B4312A" w:rsidP="00E4327F">
            <w:pPr>
              <w:ind w:firstLine="0"/>
              <w:rPr>
                <w:bCs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2023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10,0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10,0</w:t>
            </w:r>
          </w:p>
        </w:tc>
      </w:tr>
      <w:tr w:rsidR="00B4312A" w:rsidRPr="00E4327F" w:rsidTr="00B4312A">
        <w:trPr>
          <w:trHeight w:val="263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E4327F" w:rsidRDefault="00B4312A" w:rsidP="00E4327F">
            <w:pPr>
              <w:ind w:firstLine="0"/>
              <w:rPr>
                <w:bCs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2024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10,0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4312A" w:rsidRPr="00E4327F" w:rsidRDefault="00B4312A" w:rsidP="00E4327F">
            <w:pPr>
              <w:widowControl w:val="0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t>10,0</w:t>
            </w:r>
          </w:p>
        </w:tc>
      </w:tr>
    </w:tbl>
    <w:p w:rsidR="00C6522B" w:rsidRPr="00E4327F" w:rsidRDefault="00C6522B" w:rsidP="00E4327F">
      <w:pPr>
        <w:ind w:firstLine="709"/>
      </w:pPr>
    </w:p>
    <w:p w:rsidR="00C6522B" w:rsidRPr="00E4327F" w:rsidRDefault="00C6522B" w:rsidP="00E4327F">
      <w:pPr>
        <w:ind w:firstLine="709"/>
        <w:rPr>
          <w:color w:val="000000"/>
        </w:rPr>
      </w:pPr>
      <w:r w:rsidRPr="00E4327F">
        <w:rPr>
          <w:color w:val="000000"/>
        </w:rPr>
        <w:t>»</w:t>
      </w:r>
    </w:p>
    <w:p w:rsidR="00C6522B" w:rsidRPr="00E4327F" w:rsidRDefault="00C6522B" w:rsidP="00E4327F">
      <w:pPr>
        <w:ind w:firstLine="709"/>
        <w:rPr>
          <w:color w:val="000000"/>
        </w:rPr>
      </w:pPr>
    </w:p>
    <w:p w:rsidR="0091795A" w:rsidRPr="00E4327F" w:rsidRDefault="00134A04" w:rsidP="00E4327F">
      <w:pPr>
        <w:ind w:firstLine="709"/>
      </w:pPr>
      <w:r>
        <w:t>1.9</w:t>
      </w:r>
      <w:r w:rsidR="0091795A" w:rsidRPr="00E4327F">
        <w:t>. Блок</w:t>
      </w:r>
      <w:r w:rsidR="0091795A" w:rsidRPr="00E4327F">
        <w:rPr>
          <w:bCs/>
          <w:color w:val="000000"/>
        </w:rPr>
        <w:t xml:space="preserve"> «</w:t>
      </w:r>
      <w:r w:rsidR="0091795A" w:rsidRPr="00E4327F">
        <w:rPr>
          <w:color w:val="000000"/>
        </w:rPr>
        <w:t>Объемы и источники</w:t>
      </w:r>
      <w:r w:rsidR="00CA1E1D">
        <w:rPr>
          <w:color w:val="000000"/>
        </w:rPr>
        <w:t xml:space="preserve"> </w:t>
      </w:r>
      <w:r w:rsidR="0091795A" w:rsidRPr="00E4327F">
        <w:rPr>
          <w:color w:val="000000"/>
        </w:rPr>
        <w:t>финансирования подпрограммы</w:t>
      </w:r>
      <w:r w:rsidR="0091795A" w:rsidRPr="00E4327F">
        <w:rPr>
          <w:bCs/>
          <w:color w:val="000000"/>
        </w:rPr>
        <w:t>» паспорта подпрограммы</w:t>
      </w:r>
      <w:r w:rsidR="0091795A" w:rsidRPr="00E4327F">
        <w:rPr>
          <w:color w:val="000000"/>
        </w:rPr>
        <w:t xml:space="preserve"> «</w:t>
      </w:r>
      <w:r w:rsidR="0091795A" w:rsidRPr="00E4327F">
        <w:rPr>
          <w:bCs/>
        </w:rPr>
        <w:t>Благоустройство Журавского сельского поселения</w:t>
      </w:r>
      <w:r w:rsidR="0091795A" w:rsidRPr="00E4327F">
        <w:rPr>
          <w:color w:val="000000"/>
        </w:rPr>
        <w:t>» и</w:t>
      </w:r>
      <w:r w:rsidR="0091795A" w:rsidRPr="00E4327F">
        <w:t>зложить в новой редакции:</w:t>
      </w:r>
    </w:p>
    <w:p w:rsidR="0091795A" w:rsidRPr="00E4327F" w:rsidRDefault="0091795A" w:rsidP="00E4327F">
      <w:pPr>
        <w:ind w:firstLine="709"/>
      </w:pPr>
      <w:r w:rsidRPr="00E4327F">
        <w:t>«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1"/>
        <w:gridCol w:w="7512"/>
      </w:tblGrid>
      <w:tr w:rsidR="0091795A" w:rsidRPr="00E4327F" w:rsidTr="0091795A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95A" w:rsidRPr="00E4327F" w:rsidRDefault="0091795A" w:rsidP="00E4327F">
            <w:pPr>
              <w:widowControl w:val="0"/>
              <w:shd w:val="clear" w:color="auto" w:fill="FFFFFF"/>
              <w:ind w:firstLine="0"/>
              <w:rPr>
                <w:bCs/>
              </w:rPr>
            </w:pPr>
            <w:r w:rsidRPr="00E4327F">
              <w:rPr>
                <w:bCs/>
              </w:rPr>
              <w:t xml:space="preserve">Объемы и источники  финансирования подпрограммы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795A" w:rsidRPr="00E4327F" w:rsidRDefault="0091795A" w:rsidP="00E4327F">
            <w:pPr>
              <w:widowControl w:val="0"/>
              <w:shd w:val="clear" w:color="auto" w:fill="FFFFFF"/>
              <w:ind w:firstLine="0"/>
            </w:pPr>
            <w:r w:rsidRPr="00E4327F">
              <w:t xml:space="preserve">Средства бюджета Журавского сельского поселения </w:t>
            </w:r>
            <w:r w:rsidR="00882C40" w:rsidRPr="00E4327F">
              <w:t>3927,2</w:t>
            </w:r>
            <w:r w:rsidRPr="00E4327F">
              <w:t xml:space="preserve"> тыс. рублей </w:t>
            </w:r>
          </w:p>
          <w:p w:rsidR="0091795A" w:rsidRPr="00E4327F" w:rsidRDefault="0091795A" w:rsidP="00E4327F">
            <w:pPr>
              <w:widowControl w:val="0"/>
              <w:shd w:val="clear" w:color="auto" w:fill="FFFFFF"/>
              <w:snapToGrid w:val="0"/>
              <w:ind w:firstLine="0"/>
            </w:pPr>
            <w:r w:rsidRPr="00E4327F">
              <w:t xml:space="preserve">2016 год - 1355,0 тыс. рублей </w:t>
            </w:r>
          </w:p>
          <w:p w:rsidR="0091795A" w:rsidRPr="00E4327F" w:rsidRDefault="0091795A" w:rsidP="00E4327F">
            <w:pPr>
              <w:widowControl w:val="0"/>
              <w:shd w:val="clear" w:color="auto" w:fill="FFFFFF"/>
              <w:snapToGrid w:val="0"/>
              <w:ind w:firstLine="0"/>
            </w:pPr>
            <w:r w:rsidRPr="00E4327F">
              <w:t xml:space="preserve">2017 год - 263,7 тыс. рублей </w:t>
            </w:r>
          </w:p>
          <w:p w:rsidR="0091795A" w:rsidRPr="00E4327F" w:rsidRDefault="0091795A" w:rsidP="00E4327F">
            <w:pPr>
              <w:widowControl w:val="0"/>
              <w:shd w:val="clear" w:color="auto" w:fill="FFFFFF"/>
              <w:snapToGrid w:val="0"/>
              <w:ind w:firstLine="0"/>
            </w:pPr>
            <w:r w:rsidRPr="00E4327F">
              <w:t xml:space="preserve">2018 год – 426,4 тыс. рублей </w:t>
            </w:r>
          </w:p>
          <w:p w:rsidR="0091795A" w:rsidRPr="00E4327F" w:rsidRDefault="0091795A" w:rsidP="00E4327F">
            <w:pPr>
              <w:widowControl w:val="0"/>
              <w:shd w:val="clear" w:color="auto" w:fill="FFFFFF"/>
              <w:snapToGrid w:val="0"/>
              <w:ind w:firstLine="0"/>
            </w:pPr>
            <w:r w:rsidRPr="00E4327F">
              <w:t xml:space="preserve">2019 год </w:t>
            </w:r>
            <w:r w:rsidR="00882C40" w:rsidRPr="00E4327F">
              <w:t>–442,6</w:t>
            </w:r>
            <w:r w:rsidRPr="00E4327F">
              <w:t xml:space="preserve"> тыс. рублей </w:t>
            </w:r>
          </w:p>
          <w:p w:rsidR="0091795A" w:rsidRPr="00E4327F" w:rsidRDefault="0091795A" w:rsidP="00E4327F">
            <w:pPr>
              <w:widowControl w:val="0"/>
              <w:shd w:val="clear" w:color="auto" w:fill="FFFFFF"/>
              <w:snapToGrid w:val="0"/>
              <w:ind w:firstLine="0"/>
            </w:pPr>
            <w:r w:rsidRPr="00E4327F">
              <w:t xml:space="preserve">2020 год </w:t>
            </w:r>
            <w:r w:rsidR="00882C40" w:rsidRPr="00E4327F">
              <w:t>–287,9</w:t>
            </w:r>
            <w:r w:rsidRPr="00E4327F">
              <w:t xml:space="preserve"> тыс. рублей </w:t>
            </w:r>
          </w:p>
          <w:p w:rsidR="0091795A" w:rsidRPr="00E4327F" w:rsidRDefault="0091795A" w:rsidP="00E4327F">
            <w:pPr>
              <w:widowControl w:val="0"/>
              <w:shd w:val="clear" w:color="auto" w:fill="FFFFFF"/>
              <w:snapToGrid w:val="0"/>
              <w:ind w:firstLine="0"/>
            </w:pPr>
            <w:r w:rsidRPr="00E4327F">
              <w:t xml:space="preserve">2021 год - </w:t>
            </w:r>
            <w:r w:rsidR="00882C40" w:rsidRPr="00E4327F">
              <w:t xml:space="preserve">287,9 </w:t>
            </w:r>
            <w:r w:rsidRPr="00E4327F">
              <w:t xml:space="preserve">тыс. рублей </w:t>
            </w:r>
          </w:p>
          <w:p w:rsidR="0091795A" w:rsidRPr="00E4327F" w:rsidRDefault="0091795A" w:rsidP="00E4327F">
            <w:pPr>
              <w:widowControl w:val="0"/>
              <w:shd w:val="clear" w:color="auto" w:fill="FFFFFF"/>
              <w:snapToGrid w:val="0"/>
              <w:ind w:firstLine="0"/>
            </w:pPr>
            <w:r w:rsidRPr="00E4327F">
              <w:t xml:space="preserve">2022 год - </w:t>
            </w:r>
            <w:r w:rsidR="00882C40" w:rsidRPr="00E4327F">
              <w:t xml:space="preserve">287,9 </w:t>
            </w:r>
            <w:r w:rsidRPr="00E4327F">
              <w:t xml:space="preserve">тыс. рублей </w:t>
            </w:r>
          </w:p>
          <w:p w:rsidR="0091795A" w:rsidRPr="00E4327F" w:rsidRDefault="0091795A" w:rsidP="00E4327F">
            <w:pPr>
              <w:widowControl w:val="0"/>
              <w:shd w:val="clear" w:color="auto" w:fill="FFFFFF"/>
              <w:snapToGrid w:val="0"/>
              <w:ind w:firstLine="0"/>
            </w:pPr>
            <w:r w:rsidRPr="00E4327F">
              <w:t xml:space="preserve">2023 год - </w:t>
            </w:r>
            <w:r w:rsidR="00882C40" w:rsidRPr="00E4327F">
              <w:t xml:space="preserve">287,9 </w:t>
            </w:r>
            <w:r w:rsidRPr="00E4327F">
              <w:t xml:space="preserve">тыс. рублей </w:t>
            </w:r>
          </w:p>
          <w:p w:rsidR="0091795A" w:rsidRPr="00E4327F" w:rsidRDefault="0091795A" w:rsidP="00E4327F">
            <w:pPr>
              <w:widowControl w:val="0"/>
              <w:shd w:val="clear" w:color="auto" w:fill="FFFFFF"/>
              <w:snapToGrid w:val="0"/>
              <w:ind w:firstLine="0"/>
            </w:pPr>
            <w:r w:rsidRPr="00E4327F">
              <w:t xml:space="preserve">2024 год - </w:t>
            </w:r>
            <w:r w:rsidR="00882C40" w:rsidRPr="00E4327F">
              <w:t xml:space="preserve">287,9 </w:t>
            </w:r>
            <w:r w:rsidRPr="00E4327F">
              <w:t xml:space="preserve">тыс. рублей </w:t>
            </w:r>
          </w:p>
          <w:p w:rsidR="0091795A" w:rsidRPr="00E4327F" w:rsidRDefault="0091795A" w:rsidP="00E4327F">
            <w:pPr>
              <w:widowControl w:val="0"/>
              <w:shd w:val="clear" w:color="auto" w:fill="FFFFFF"/>
              <w:snapToGrid w:val="0"/>
              <w:ind w:firstLine="0"/>
            </w:pPr>
          </w:p>
        </w:tc>
      </w:tr>
    </w:tbl>
    <w:p w:rsidR="0091795A" w:rsidRPr="00E4327F" w:rsidRDefault="0091795A" w:rsidP="00E4327F">
      <w:pPr>
        <w:ind w:firstLine="709"/>
        <w:rPr>
          <w:color w:val="000000"/>
        </w:rPr>
      </w:pPr>
      <w:r w:rsidRPr="00E4327F">
        <w:rPr>
          <w:color w:val="000000"/>
        </w:rPr>
        <w:t>»</w:t>
      </w:r>
    </w:p>
    <w:p w:rsidR="008F6836" w:rsidRPr="00E4327F" w:rsidRDefault="008F6836" w:rsidP="00E4327F">
      <w:pPr>
        <w:ind w:firstLine="709"/>
        <w:rPr>
          <w:color w:val="000000"/>
        </w:rPr>
      </w:pPr>
    </w:p>
    <w:p w:rsidR="002A568A" w:rsidRPr="00E4327F" w:rsidRDefault="002A568A" w:rsidP="00E4327F">
      <w:pPr>
        <w:autoSpaceDE w:val="0"/>
        <w:ind w:firstLine="709"/>
      </w:pPr>
    </w:p>
    <w:p w:rsidR="002A568A" w:rsidRPr="00E4327F" w:rsidRDefault="002A568A" w:rsidP="00E4327F">
      <w:pPr>
        <w:ind w:firstLine="709"/>
      </w:pPr>
      <w:r w:rsidRPr="00E4327F">
        <w:t xml:space="preserve">  1.</w:t>
      </w:r>
      <w:r w:rsidR="00134A04">
        <w:t>10</w:t>
      </w:r>
      <w:r w:rsidRPr="00E4327F">
        <w:t>. Блок</w:t>
      </w:r>
      <w:r w:rsidRPr="00E4327F">
        <w:rPr>
          <w:bCs/>
          <w:color w:val="000000"/>
        </w:rPr>
        <w:t xml:space="preserve"> «Объемы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программы)» паспорта подпрограммы</w:t>
      </w:r>
      <w:r w:rsidRPr="00E4327F">
        <w:rPr>
          <w:color w:val="000000"/>
        </w:rPr>
        <w:t xml:space="preserve"> «</w:t>
      </w:r>
      <w:r w:rsidR="00882C40" w:rsidRPr="00E4327F">
        <w:rPr>
          <w:bCs/>
        </w:rPr>
        <w:t>Комплексное развитие коммунальной инфраструктуры Журавского сельского поселения</w:t>
      </w:r>
      <w:r w:rsidRPr="00E4327F">
        <w:rPr>
          <w:color w:val="000000"/>
        </w:rPr>
        <w:t>» и</w:t>
      </w:r>
      <w:r w:rsidRPr="00E4327F">
        <w:t>зложить в новой редакции:</w:t>
      </w:r>
    </w:p>
    <w:p w:rsidR="002A568A" w:rsidRPr="00E4327F" w:rsidRDefault="002A568A" w:rsidP="00E4327F">
      <w:pPr>
        <w:ind w:firstLine="709"/>
      </w:pPr>
      <w:r w:rsidRPr="00E4327F">
        <w:t>«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386"/>
        <w:gridCol w:w="1932"/>
        <w:gridCol w:w="2768"/>
        <w:gridCol w:w="2632"/>
      </w:tblGrid>
      <w:tr w:rsidR="00882C40" w:rsidRPr="00E4327F" w:rsidTr="00AA62A3">
        <w:tc>
          <w:tcPr>
            <w:tcW w:w="122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bCs/>
                <w:kern w:val="2"/>
              </w:rPr>
            </w:pPr>
            <w:r w:rsidRPr="00E4327F">
              <w:rPr>
                <w:bCs/>
              </w:rPr>
              <w:t xml:space="preserve">Объемы и источники финансирования подпрограммы </w:t>
            </w:r>
            <w:r w:rsidRPr="00E4327F">
              <w:rPr>
                <w:bCs/>
                <w:spacing w:val="-2"/>
              </w:rPr>
              <w:t>муниципальной</w:t>
            </w:r>
            <w:r w:rsidR="00CA1E1D">
              <w:rPr>
                <w:bCs/>
                <w:spacing w:val="-2"/>
              </w:rPr>
              <w:t xml:space="preserve"> </w:t>
            </w:r>
            <w:r w:rsidRPr="00E4327F">
              <w:rPr>
                <w:bCs/>
              </w:rPr>
              <w:lastRenderedPageBreak/>
              <w:t xml:space="preserve">программы (в действующих ценах каждого года реализации подпрограммы </w:t>
            </w:r>
            <w:r w:rsidRPr="00E4327F">
              <w:rPr>
                <w:bCs/>
                <w:spacing w:val="-2"/>
              </w:rPr>
              <w:t>муниципальной</w:t>
            </w:r>
            <w:r w:rsidRPr="00E4327F">
              <w:rPr>
                <w:bCs/>
              </w:rPr>
              <w:t xml:space="preserve"> программы)</w:t>
            </w:r>
          </w:p>
        </w:tc>
        <w:tc>
          <w:tcPr>
            <w:tcW w:w="3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</w:rPr>
            </w:pPr>
            <w:r w:rsidRPr="00E4327F">
              <w:lastRenderedPageBreak/>
              <w:t>Объем бюджетных ассигнований на реализацию подпрограммы из средств бюджета поселения составляет –6305,2 тыс.руб.</w:t>
            </w:r>
          </w:p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ind w:firstLine="0"/>
              <w:rPr>
                <w:kern w:val="2"/>
              </w:rPr>
            </w:pPr>
            <w:r w:rsidRPr="00E4327F">
              <w:t xml:space="preserve">Объем бюджетных ассигнований на реализацию </w:t>
            </w:r>
            <w:r w:rsidRPr="00E4327F">
              <w:rPr>
                <w:spacing w:val="-2"/>
              </w:rPr>
              <w:t>муниципальной п</w:t>
            </w:r>
            <w:r w:rsidRPr="00E4327F">
              <w:t>одпрограммы по годам составляет (тыс. руб.):</w:t>
            </w:r>
          </w:p>
        </w:tc>
      </w:tr>
      <w:tr w:rsidR="00882C40" w:rsidRPr="00E4327F" w:rsidTr="00AA6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E4327F" w:rsidRDefault="00882C40" w:rsidP="00E4327F">
            <w:pPr>
              <w:ind w:firstLine="0"/>
              <w:rPr>
                <w:bCs/>
                <w:kern w:val="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lang w:eastAsia="ar-SA"/>
              </w:rPr>
            </w:pPr>
            <w:r w:rsidRPr="00E4327F">
              <w:t>Год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lang w:eastAsia="ar-SA"/>
              </w:rPr>
            </w:pPr>
            <w:r w:rsidRPr="00E4327F">
              <w:t>Всего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pacing w:val="-2"/>
                <w:kern w:val="2"/>
              </w:rPr>
            </w:pPr>
            <w:r w:rsidRPr="00E4327F">
              <w:rPr>
                <w:spacing w:val="-2"/>
              </w:rPr>
              <w:t>Бюджет</w:t>
            </w:r>
          </w:p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pacing w:val="-2"/>
                <w:kern w:val="2"/>
                <w:lang w:eastAsia="ar-SA"/>
              </w:rPr>
            </w:pPr>
            <w:r w:rsidRPr="00E4327F">
              <w:rPr>
                <w:spacing w:val="-2"/>
              </w:rPr>
              <w:lastRenderedPageBreak/>
              <w:t>поселения</w:t>
            </w:r>
          </w:p>
        </w:tc>
      </w:tr>
      <w:tr w:rsidR="00882C40" w:rsidRPr="00E4327F" w:rsidTr="00AA6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E4327F" w:rsidRDefault="00882C40" w:rsidP="00E4327F">
            <w:pPr>
              <w:ind w:firstLine="0"/>
              <w:rPr>
                <w:bCs/>
                <w:kern w:val="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lang w:eastAsia="ar-SA"/>
              </w:rPr>
            </w:pPr>
            <w:r w:rsidRPr="00E4327F">
              <w:t>2014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lang w:eastAsia="ar-SA"/>
              </w:rPr>
            </w:pPr>
            <w:r w:rsidRPr="00E4327F">
              <w:t>3620,4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lang w:eastAsia="ar-SA"/>
              </w:rPr>
            </w:pPr>
            <w:r w:rsidRPr="00E4327F">
              <w:t>3620,4</w:t>
            </w:r>
          </w:p>
        </w:tc>
      </w:tr>
      <w:tr w:rsidR="00882C40" w:rsidRPr="00E4327F" w:rsidTr="00AA6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E4327F" w:rsidRDefault="00882C40" w:rsidP="00E4327F">
            <w:pPr>
              <w:ind w:firstLine="0"/>
              <w:rPr>
                <w:bCs/>
                <w:kern w:val="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lang w:eastAsia="ar-SA"/>
              </w:rPr>
            </w:pPr>
            <w:r w:rsidRPr="00E4327F">
              <w:t>2015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lang w:eastAsia="ar-SA"/>
              </w:rPr>
            </w:pPr>
            <w:r w:rsidRPr="00E4327F">
              <w:t>184,6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lang w:eastAsia="ar-SA"/>
              </w:rPr>
            </w:pPr>
            <w:r w:rsidRPr="00E4327F">
              <w:t>184,6</w:t>
            </w:r>
          </w:p>
        </w:tc>
      </w:tr>
      <w:tr w:rsidR="00882C40" w:rsidRPr="00E4327F" w:rsidTr="00AA6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E4327F" w:rsidRDefault="00882C40" w:rsidP="00E4327F">
            <w:pPr>
              <w:ind w:firstLine="0"/>
              <w:rPr>
                <w:bCs/>
                <w:kern w:val="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lang w:eastAsia="ar-SA"/>
              </w:rPr>
            </w:pPr>
            <w:r w:rsidRPr="00E4327F">
              <w:t>2016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lang w:eastAsia="ar-SA"/>
              </w:rPr>
            </w:pPr>
            <w:r w:rsidRPr="00E4327F">
              <w:rPr>
                <w:kern w:val="2"/>
              </w:rPr>
              <w:t>555,5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lang w:eastAsia="ar-SA"/>
              </w:rPr>
            </w:pPr>
            <w:r w:rsidRPr="00E4327F">
              <w:rPr>
                <w:kern w:val="2"/>
              </w:rPr>
              <w:t>555,5</w:t>
            </w:r>
          </w:p>
        </w:tc>
      </w:tr>
      <w:tr w:rsidR="00882C40" w:rsidRPr="00E4327F" w:rsidTr="00AA6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E4327F" w:rsidRDefault="00882C40" w:rsidP="00E4327F">
            <w:pPr>
              <w:ind w:firstLine="0"/>
              <w:rPr>
                <w:bCs/>
                <w:kern w:val="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lang w:eastAsia="ar-SA"/>
              </w:rPr>
            </w:pPr>
            <w:r w:rsidRPr="00E4327F">
              <w:t>2017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lang w:eastAsia="ar-SA"/>
              </w:rPr>
            </w:pPr>
            <w:r w:rsidRPr="00E4327F">
              <w:rPr>
                <w:kern w:val="2"/>
              </w:rPr>
              <w:t>277,9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lang w:eastAsia="ar-SA"/>
              </w:rPr>
            </w:pPr>
            <w:r w:rsidRPr="00E4327F">
              <w:rPr>
                <w:kern w:val="2"/>
              </w:rPr>
              <w:t>277,9</w:t>
            </w:r>
          </w:p>
        </w:tc>
      </w:tr>
      <w:tr w:rsidR="00882C40" w:rsidRPr="00E4327F" w:rsidTr="009437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E4327F" w:rsidRDefault="00882C40" w:rsidP="00E4327F">
            <w:pPr>
              <w:ind w:firstLine="0"/>
              <w:rPr>
                <w:bCs/>
                <w:kern w:val="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lang w:eastAsia="ar-SA"/>
              </w:rPr>
            </w:pPr>
            <w:r w:rsidRPr="00E4327F">
              <w:t>2018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suppressAutoHyphens/>
              <w:ind w:firstLine="0"/>
              <w:rPr>
                <w:kern w:val="2"/>
                <w:lang w:eastAsia="ar-SA"/>
              </w:rPr>
            </w:pPr>
            <w:r w:rsidRPr="00E4327F">
              <w:t>151,2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suppressAutoHyphens/>
              <w:ind w:firstLine="0"/>
              <w:rPr>
                <w:kern w:val="2"/>
                <w:lang w:eastAsia="ar-SA"/>
              </w:rPr>
            </w:pPr>
            <w:r w:rsidRPr="00E4327F">
              <w:t>151,2</w:t>
            </w:r>
          </w:p>
        </w:tc>
      </w:tr>
      <w:tr w:rsidR="00882C40" w:rsidRPr="00E4327F" w:rsidTr="009437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E4327F" w:rsidRDefault="00882C40" w:rsidP="00E4327F">
            <w:pPr>
              <w:ind w:firstLine="0"/>
              <w:rPr>
                <w:bCs/>
                <w:kern w:val="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lang w:eastAsia="ar-SA"/>
              </w:rPr>
            </w:pPr>
            <w:r w:rsidRPr="00E4327F">
              <w:t>2019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suppressAutoHyphens/>
              <w:ind w:firstLine="0"/>
              <w:rPr>
                <w:kern w:val="2"/>
                <w:lang w:eastAsia="ar-SA"/>
              </w:rPr>
            </w:pPr>
            <w:r w:rsidRPr="00E4327F">
              <w:t>1130,1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suppressAutoHyphens/>
              <w:ind w:firstLine="0"/>
              <w:rPr>
                <w:kern w:val="2"/>
                <w:lang w:eastAsia="ar-SA"/>
              </w:rPr>
            </w:pPr>
            <w:r w:rsidRPr="00E4327F">
              <w:t>1130,1</w:t>
            </w:r>
          </w:p>
        </w:tc>
      </w:tr>
      <w:tr w:rsidR="00882C40" w:rsidRPr="00E4327F" w:rsidTr="00943769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E4327F" w:rsidRDefault="00882C40" w:rsidP="00E4327F">
            <w:pPr>
              <w:ind w:firstLine="0"/>
              <w:rPr>
                <w:bCs/>
                <w:kern w:val="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lang w:eastAsia="ar-SA"/>
              </w:rPr>
            </w:pPr>
            <w:r w:rsidRPr="00E4327F">
              <w:t>2020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suppressAutoHyphens/>
              <w:ind w:firstLine="0"/>
              <w:rPr>
                <w:kern w:val="2"/>
                <w:lang w:eastAsia="ar-SA"/>
              </w:rPr>
            </w:pPr>
            <w:r w:rsidRPr="00E4327F">
              <w:t>305,5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suppressAutoHyphens/>
              <w:ind w:firstLine="0"/>
              <w:rPr>
                <w:kern w:val="2"/>
                <w:lang w:eastAsia="ar-SA"/>
              </w:rPr>
            </w:pPr>
            <w:r w:rsidRPr="00E4327F">
              <w:t>305,5</w:t>
            </w:r>
          </w:p>
        </w:tc>
      </w:tr>
      <w:tr w:rsidR="00882C40" w:rsidRPr="00E4327F" w:rsidTr="00943769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E4327F" w:rsidRDefault="00882C40" w:rsidP="00E4327F">
            <w:pPr>
              <w:ind w:firstLine="0"/>
              <w:rPr>
                <w:bCs/>
                <w:kern w:val="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>2021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suppressAutoHyphens/>
              <w:ind w:firstLine="0"/>
            </w:pPr>
            <w:r w:rsidRPr="00E4327F">
              <w:t>20,0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suppressAutoHyphens/>
              <w:ind w:firstLine="0"/>
            </w:pPr>
            <w:r w:rsidRPr="00E4327F">
              <w:t>20,0</w:t>
            </w:r>
          </w:p>
        </w:tc>
      </w:tr>
      <w:tr w:rsidR="00882C40" w:rsidRPr="00E4327F" w:rsidTr="00943769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E4327F" w:rsidRDefault="00882C40" w:rsidP="00E4327F">
            <w:pPr>
              <w:ind w:firstLine="0"/>
              <w:rPr>
                <w:bCs/>
                <w:kern w:val="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>2022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suppressAutoHyphens/>
              <w:ind w:firstLine="0"/>
            </w:pPr>
            <w:r w:rsidRPr="00E4327F">
              <w:t>20,0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suppressAutoHyphens/>
              <w:ind w:firstLine="0"/>
            </w:pPr>
            <w:r w:rsidRPr="00E4327F">
              <w:t>20,0</w:t>
            </w:r>
          </w:p>
        </w:tc>
      </w:tr>
      <w:tr w:rsidR="00882C40" w:rsidRPr="00E4327F" w:rsidTr="00943769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E4327F" w:rsidRDefault="00882C40" w:rsidP="00E4327F">
            <w:pPr>
              <w:ind w:firstLine="0"/>
              <w:rPr>
                <w:bCs/>
                <w:kern w:val="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>2023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suppressAutoHyphens/>
              <w:ind w:firstLine="0"/>
            </w:pPr>
            <w:r w:rsidRPr="00E4327F">
              <w:t>20,0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suppressAutoHyphens/>
              <w:ind w:firstLine="0"/>
            </w:pPr>
            <w:r w:rsidRPr="00E4327F">
              <w:t>20,0</w:t>
            </w:r>
          </w:p>
        </w:tc>
      </w:tr>
      <w:tr w:rsidR="00882C40" w:rsidRPr="00E4327F" w:rsidTr="00943769">
        <w:trPr>
          <w:trHeight w:val="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2C40" w:rsidRPr="00E4327F" w:rsidRDefault="00882C40" w:rsidP="00E4327F">
            <w:pPr>
              <w:ind w:firstLine="0"/>
              <w:rPr>
                <w:bCs/>
                <w:kern w:val="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>2024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suppressAutoHyphens/>
              <w:ind w:firstLine="0"/>
            </w:pPr>
            <w:r w:rsidRPr="00E4327F">
              <w:t>20,0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82C40" w:rsidRPr="00E4327F" w:rsidRDefault="00882C40" w:rsidP="00E4327F">
            <w:pPr>
              <w:suppressAutoHyphens/>
              <w:ind w:firstLine="0"/>
            </w:pPr>
            <w:r w:rsidRPr="00E4327F">
              <w:t>20,0</w:t>
            </w:r>
          </w:p>
        </w:tc>
      </w:tr>
    </w:tbl>
    <w:p w:rsidR="002A568A" w:rsidRPr="00E4327F" w:rsidRDefault="002A568A" w:rsidP="00E4327F">
      <w:pPr>
        <w:ind w:firstLine="709"/>
      </w:pPr>
      <w:r w:rsidRPr="00E4327F">
        <w:t>»</w:t>
      </w:r>
    </w:p>
    <w:p w:rsidR="008844DA" w:rsidRPr="00E4327F" w:rsidRDefault="008844DA" w:rsidP="00E4327F">
      <w:pPr>
        <w:ind w:firstLine="709"/>
      </w:pPr>
    </w:p>
    <w:p w:rsidR="005517DE" w:rsidRPr="00E4327F" w:rsidRDefault="00134A04" w:rsidP="00E4327F">
      <w:pPr>
        <w:ind w:firstLine="709"/>
      </w:pPr>
      <w:r>
        <w:t>1.11</w:t>
      </w:r>
      <w:r w:rsidR="005517DE" w:rsidRPr="00E4327F">
        <w:t>. Блок</w:t>
      </w:r>
      <w:r w:rsidR="005517DE" w:rsidRPr="00E4327F">
        <w:rPr>
          <w:bCs/>
          <w:color w:val="000000"/>
        </w:rPr>
        <w:t xml:space="preserve"> «Объемы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программы)» паспорта подпрограммы</w:t>
      </w:r>
      <w:r w:rsidR="005517DE" w:rsidRPr="00E4327F">
        <w:rPr>
          <w:color w:val="000000"/>
        </w:rPr>
        <w:t xml:space="preserve"> «</w:t>
      </w:r>
      <w:r w:rsidR="005517DE" w:rsidRPr="00E4327F">
        <w:rPr>
          <w:bCs/>
        </w:rPr>
        <w:t>Развитие культуры Журавского сельского поселения</w:t>
      </w:r>
      <w:r w:rsidR="005517DE" w:rsidRPr="00E4327F">
        <w:rPr>
          <w:color w:val="000000"/>
        </w:rPr>
        <w:t>» и</w:t>
      </w:r>
      <w:r w:rsidR="005517DE" w:rsidRPr="00E4327F">
        <w:t>зложить в новой редакции:</w:t>
      </w:r>
    </w:p>
    <w:p w:rsidR="005517DE" w:rsidRPr="00E4327F" w:rsidRDefault="005517DE" w:rsidP="00E4327F">
      <w:pPr>
        <w:ind w:firstLine="709"/>
      </w:pPr>
      <w:r w:rsidRPr="00E4327F">
        <w:t>«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387"/>
        <w:gridCol w:w="7331"/>
      </w:tblGrid>
      <w:tr w:rsidR="005517DE" w:rsidRPr="00E4327F" w:rsidTr="005517DE"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17DE" w:rsidRPr="00E4327F" w:rsidRDefault="005517DE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bCs/>
              </w:rPr>
            </w:pPr>
            <w:r w:rsidRPr="00E4327F">
              <w:rPr>
                <w:bCs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17DE" w:rsidRPr="00E4327F" w:rsidRDefault="005517DE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 xml:space="preserve">Объем финансирования муниципальной подпрограммы составляет: </w:t>
            </w:r>
            <w:r w:rsidR="00330737" w:rsidRPr="00E4327F">
              <w:t>28632,5</w:t>
            </w:r>
            <w:r w:rsidRPr="00E4327F">
              <w:t xml:space="preserve"> тыс. руб.</w:t>
            </w:r>
          </w:p>
          <w:p w:rsidR="005517DE" w:rsidRPr="00E4327F" w:rsidRDefault="005517DE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>в том числе по годам:</w:t>
            </w:r>
          </w:p>
          <w:p w:rsidR="005517DE" w:rsidRPr="00E4327F" w:rsidRDefault="005517DE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 xml:space="preserve">2014 год – 2570,5 тыс. руб., 2021 год - 2248,5 тыс. руб </w:t>
            </w:r>
          </w:p>
          <w:p w:rsidR="005517DE" w:rsidRPr="00E4327F" w:rsidRDefault="005517DE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 xml:space="preserve">2015 год – 3033,2 тыс. руб., 2022 год - 2248,5 тыс. руб </w:t>
            </w:r>
          </w:p>
          <w:p w:rsidR="005517DE" w:rsidRPr="00E4327F" w:rsidRDefault="005517DE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 xml:space="preserve">2016 год – 2669,3 тыс. руб. 2023 год - 2248,5 тыс. руб </w:t>
            </w:r>
          </w:p>
          <w:p w:rsidR="005517DE" w:rsidRPr="00E4327F" w:rsidRDefault="005517DE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 xml:space="preserve">2017 год - 3141,5 тыс. руб., 2024 год - 2248,5 тыс. руб </w:t>
            </w:r>
          </w:p>
          <w:p w:rsidR="005517DE" w:rsidRPr="00E4327F" w:rsidRDefault="005517DE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 xml:space="preserve">2018 год </w:t>
            </w:r>
            <w:r w:rsidR="00330737" w:rsidRPr="00E4327F">
              <w:t>–2930,4</w:t>
            </w:r>
            <w:r w:rsidRPr="00E4327F">
              <w:t xml:space="preserve"> тыс. руб.,</w:t>
            </w:r>
          </w:p>
          <w:p w:rsidR="005517DE" w:rsidRPr="00E4327F" w:rsidRDefault="005517DE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 xml:space="preserve">2019 год </w:t>
            </w:r>
            <w:r w:rsidR="00330737" w:rsidRPr="00E4327F">
              <w:t>–2717,9</w:t>
            </w:r>
            <w:r w:rsidRPr="00E4327F">
              <w:t xml:space="preserve"> тыс. руб. </w:t>
            </w:r>
          </w:p>
          <w:p w:rsidR="005517DE" w:rsidRPr="00E4327F" w:rsidRDefault="005517DE" w:rsidP="00E4327F">
            <w:pPr>
              <w:widowControl w:val="0"/>
              <w:shd w:val="clear" w:color="auto" w:fill="FFFFFF"/>
              <w:autoSpaceDE w:val="0"/>
              <w:snapToGrid w:val="0"/>
              <w:ind w:firstLine="0"/>
            </w:pPr>
            <w:r w:rsidRPr="00E4327F">
              <w:t xml:space="preserve">2020 год </w:t>
            </w:r>
            <w:r w:rsidR="00330737" w:rsidRPr="00E4327F">
              <w:t>–2571,2</w:t>
            </w:r>
            <w:r w:rsidRPr="00E4327F">
              <w:t xml:space="preserve"> тыс. руб </w:t>
            </w:r>
          </w:p>
        </w:tc>
      </w:tr>
    </w:tbl>
    <w:p w:rsidR="005517DE" w:rsidRPr="00E4327F" w:rsidRDefault="005517DE" w:rsidP="00E4327F">
      <w:pPr>
        <w:ind w:firstLine="709"/>
      </w:pPr>
      <w:r w:rsidRPr="00E4327F">
        <w:t>»</w:t>
      </w:r>
    </w:p>
    <w:p w:rsidR="00330737" w:rsidRPr="00E4327F" w:rsidRDefault="00330737" w:rsidP="00E4327F">
      <w:pPr>
        <w:ind w:firstLine="709"/>
      </w:pPr>
    </w:p>
    <w:p w:rsidR="00330737" w:rsidRPr="00E4327F" w:rsidRDefault="00134A04" w:rsidP="00E4327F">
      <w:pPr>
        <w:ind w:firstLine="709"/>
      </w:pPr>
      <w:r>
        <w:t>1.12</w:t>
      </w:r>
      <w:bookmarkStart w:id="0" w:name="_GoBack"/>
      <w:bookmarkEnd w:id="0"/>
      <w:r w:rsidR="00330737" w:rsidRPr="00E4327F">
        <w:t>. Раздел 2</w:t>
      </w:r>
      <w:r w:rsidR="00330737" w:rsidRPr="00E4327F">
        <w:rPr>
          <w:color w:val="000000"/>
        </w:rPr>
        <w:t xml:space="preserve"> «</w:t>
      </w:r>
      <w:r w:rsidR="00330737" w:rsidRPr="00E4327F">
        <w:t>Цели, задачи, сроки и этапы реализации подпрограммы</w:t>
      </w:r>
      <w:r w:rsidR="00330737" w:rsidRPr="00E4327F">
        <w:rPr>
          <w:color w:val="000000"/>
        </w:rPr>
        <w:t>» подпрограммы «</w:t>
      </w:r>
      <w:r w:rsidR="00330737" w:rsidRPr="00E4327F">
        <w:rPr>
          <w:bCs/>
        </w:rPr>
        <w:t>Развитие культуры Журавского сельского поселения</w:t>
      </w:r>
      <w:r w:rsidR="00330737" w:rsidRPr="00E4327F">
        <w:rPr>
          <w:color w:val="000000"/>
        </w:rPr>
        <w:t>» и</w:t>
      </w:r>
      <w:r w:rsidR="00330737" w:rsidRPr="00E4327F">
        <w:t>зложить в новой редакции:</w:t>
      </w:r>
    </w:p>
    <w:p w:rsidR="00330737" w:rsidRPr="00E4327F" w:rsidRDefault="00330737" w:rsidP="00E4327F">
      <w:pPr>
        <w:ind w:firstLine="709"/>
      </w:pPr>
    </w:p>
    <w:p w:rsidR="00330737" w:rsidRPr="00E4327F" w:rsidRDefault="00330737" w:rsidP="00E4327F">
      <w:pPr>
        <w:ind w:firstLine="709"/>
      </w:pPr>
      <w:r w:rsidRPr="00E4327F">
        <w:t>«2. Цели, задачи, сроки и этапы реализации подпрограммы.</w:t>
      </w:r>
    </w:p>
    <w:p w:rsidR="00330737" w:rsidRPr="00E4327F" w:rsidRDefault="00330737" w:rsidP="00E4327F">
      <w:pPr>
        <w:ind w:firstLine="709"/>
      </w:pPr>
    </w:p>
    <w:p w:rsidR="00330737" w:rsidRPr="00E4327F" w:rsidRDefault="00330737" w:rsidP="00E4327F">
      <w:pPr>
        <w:ind w:firstLine="709"/>
      </w:pPr>
      <w:r w:rsidRPr="00E4327F">
        <w:t>Основными целями развития отрасли являются:</w:t>
      </w:r>
    </w:p>
    <w:p w:rsidR="00330737" w:rsidRPr="00E4327F" w:rsidRDefault="00330737" w:rsidP="00E4327F">
      <w:pPr>
        <w:ind w:firstLine="709"/>
      </w:pPr>
      <w:r w:rsidRPr="00E4327F">
        <w:t>Сохранение исторического культурного наследия поселения;</w:t>
      </w:r>
    </w:p>
    <w:p w:rsidR="00330737" w:rsidRPr="00E4327F" w:rsidRDefault="00330737" w:rsidP="00E4327F">
      <w:pPr>
        <w:ind w:firstLine="709"/>
      </w:pPr>
      <w:r w:rsidRPr="00E4327F">
        <w:t xml:space="preserve">- создание условий для поддержки перспективных направлений развития культуры и обеспечения равных возможностей доступа к культурным ценностям и </w:t>
      </w:r>
    </w:p>
    <w:p w:rsidR="00330737" w:rsidRPr="00E4327F" w:rsidRDefault="00330737" w:rsidP="00E4327F">
      <w:pPr>
        <w:ind w:firstLine="709"/>
      </w:pPr>
      <w:r w:rsidRPr="00E4327F">
        <w:t>информационным ресурсам всех жителей поселения;</w:t>
      </w:r>
    </w:p>
    <w:p w:rsidR="00330737" w:rsidRPr="00E4327F" w:rsidRDefault="00330737" w:rsidP="00E4327F">
      <w:pPr>
        <w:ind w:firstLine="709"/>
      </w:pPr>
      <w:r w:rsidRPr="00E4327F">
        <w:t xml:space="preserve">- создание условий для адаптации сферы культуры к рыночным условиям; </w:t>
      </w:r>
    </w:p>
    <w:p w:rsidR="00330737" w:rsidRPr="00E4327F" w:rsidRDefault="00330737" w:rsidP="00E4327F">
      <w:pPr>
        <w:ind w:firstLine="709"/>
      </w:pPr>
      <w:r w:rsidRPr="00E4327F">
        <w:t xml:space="preserve">- укрепление и модернизация материально- технической базы учреждений культуры </w:t>
      </w:r>
    </w:p>
    <w:p w:rsidR="00330737" w:rsidRPr="00E4327F" w:rsidRDefault="00330737" w:rsidP="00E4327F">
      <w:pPr>
        <w:ind w:firstLine="709"/>
      </w:pPr>
      <w:r w:rsidRPr="00E4327F">
        <w:t>Журавского сельского поселения.</w:t>
      </w:r>
    </w:p>
    <w:p w:rsidR="00330737" w:rsidRPr="00E4327F" w:rsidRDefault="00330737" w:rsidP="00E4327F">
      <w:pPr>
        <w:ind w:firstLine="709"/>
      </w:pPr>
      <w:r w:rsidRPr="00E4327F">
        <w:t>Достижение целей осуществляется посредством решения следующих задач:</w:t>
      </w:r>
    </w:p>
    <w:p w:rsidR="00330737" w:rsidRPr="00E4327F" w:rsidRDefault="00330737" w:rsidP="00E4327F">
      <w:pPr>
        <w:ind w:firstLine="709"/>
      </w:pPr>
      <w:r w:rsidRPr="00E4327F">
        <w:t xml:space="preserve">- Проведение работ по сохранению объектов культурного наследия, библиотечных </w:t>
      </w:r>
    </w:p>
    <w:p w:rsidR="00330737" w:rsidRPr="00E4327F" w:rsidRDefault="00330737" w:rsidP="00E4327F">
      <w:pPr>
        <w:ind w:firstLine="709"/>
      </w:pPr>
      <w:r w:rsidRPr="00E4327F">
        <w:t>фондов;</w:t>
      </w:r>
    </w:p>
    <w:p w:rsidR="00330737" w:rsidRPr="00E4327F" w:rsidRDefault="00330737" w:rsidP="00E4327F">
      <w:pPr>
        <w:ind w:firstLine="709"/>
      </w:pPr>
      <w:r w:rsidRPr="00E4327F">
        <w:lastRenderedPageBreak/>
        <w:t>- Содержание и развитие инфраструктуры, обеспечивающей сохранность ценностей</w:t>
      </w:r>
    </w:p>
    <w:p w:rsidR="00330737" w:rsidRPr="00E4327F" w:rsidRDefault="00330737" w:rsidP="00E4327F">
      <w:pPr>
        <w:ind w:firstLine="709"/>
      </w:pPr>
      <w:r w:rsidRPr="00E4327F">
        <w:t xml:space="preserve">и гарантируемый доступ к ним; </w:t>
      </w:r>
    </w:p>
    <w:p w:rsidR="00330737" w:rsidRPr="00E4327F" w:rsidRDefault="00330737" w:rsidP="00E4327F">
      <w:pPr>
        <w:ind w:firstLine="709"/>
      </w:pPr>
      <w:r w:rsidRPr="00E4327F">
        <w:t>- Выявление и поддержка творческой одарённой молодёжи;</w:t>
      </w:r>
    </w:p>
    <w:p w:rsidR="00330737" w:rsidRPr="00E4327F" w:rsidRDefault="00330737" w:rsidP="00E4327F">
      <w:pPr>
        <w:ind w:firstLine="709"/>
      </w:pPr>
      <w:r w:rsidRPr="00E4327F">
        <w:t>- Поддержка перспективных творческих проектов в отрасли;</w:t>
      </w:r>
    </w:p>
    <w:p w:rsidR="00330737" w:rsidRPr="00E4327F" w:rsidRDefault="00330737" w:rsidP="00E4327F">
      <w:pPr>
        <w:ind w:firstLine="709"/>
      </w:pPr>
      <w:r w:rsidRPr="00E4327F">
        <w:t>- Внедрение и распространение новых информационных технологий в сфере культуры;</w:t>
      </w:r>
    </w:p>
    <w:p w:rsidR="00330737" w:rsidRPr="00E4327F" w:rsidRDefault="00330737" w:rsidP="00E4327F">
      <w:pPr>
        <w:ind w:firstLine="709"/>
      </w:pPr>
      <w:r w:rsidRPr="00E4327F">
        <w:t xml:space="preserve">- пополнение библиотечного фонда; </w:t>
      </w:r>
    </w:p>
    <w:p w:rsidR="00330737" w:rsidRPr="00E4327F" w:rsidRDefault="00330737" w:rsidP="00E4327F">
      <w:pPr>
        <w:ind w:firstLine="709"/>
      </w:pPr>
      <w:r w:rsidRPr="00E4327F">
        <w:t xml:space="preserve">- перевода части информационных ресурсов библиотеки в электронную форму, развития систем информаций с помощью электронных сетей; </w:t>
      </w:r>
    </w:p>
    <w:p w:rsidR="00330737" w:rsidRPr="00E4327F" w:rsidRDefault="00330737" w:rsidP="00E4327F">
      <w:pPr>
        <w:ind w:firstLine="709"/>
      </w:pPr>
      <w:r w:rsidRPr="00E4327F">
        <w:t>- Оказание поддержки проведению конкурсов, фестивалей, выставок и увеличение их числа;</w:t>
      </w:r>
    </w:p>
    <w:p w:rsidR="00330737" w:rsidRPr="00E4327F" w:rsidRDefault="00330737" w:rsidP="00E4327F">
      <w:pPr>
        <w:ind w:firstLine="709"/>
      </w:pPr>
      <w:r w:rsidRPr="00E4327F">
        <w:t>- Развитие отрасли, укрепление её материальной базы;</w:t>
      </w:r>
    </w:p>
    <w:p w:rsidR="00330737" w:rsidRPr="00E4327F" w:rsidRDefault="00330737" w:rsidP="00E4327F">
      <w:pPr>
        <w:ind w:firstLine="709"/>
      </w:pPr>
      <w:r w:rsidRPr="00E4327F">
        <w:t>- Активизация культурного сотрудничества;</w:t>
      </w:r>
    </w:p>
    <w:p w:rsidR="00330737" w:rsidRPr="00E4327F" w:rsidRDefault="00330737" w:rsidP="00E4327F">
      <w:pPr>
        <w:ind w:firstLine="709"/>
      </w:pPr>
      <w:r w:rsidRPr="00E4327F">
        <w:t>- Рост количества услуг, предоставляемых учреждениями культуры в соответствии с интересами и потребностями населения;</w:t>
      </w:r>
    </w:p>
    <w:p w:rsidR="00330737" w:rsidRPr="00E4327F" w:rsidRDefault="00330737" w:rsidP="00E4327F">
      <w:pPr>
        <w:ind w:firstLine="709"/>
        <w:rPr>
          <w:kern w:val="2"/>
        </w:rPr>
      </w:pPr>
      <w:r w:rsidRPr="00E4327F">
        <w:t>- Развитие разнообразных форм государственной и частной поддержки отрасли</w:t>
      </w:r>
      <w:r w:rsidR="00BB752B" w:rsidRPr="00E4327F">
        <w:t xml:space="preserve"> культуры</w:t>
      </w:r>
    </w:p>
    <w:tbl>
      <w:tblPr>
        <w:tblpPr w:leftFromText="180" w:rightFromText="180" w:vertAnchor="text" w:horzAnchor="page" w:tblpX="1169" w:tblpY="-37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2167"/>
        <w:gridCol w:w="1451"/>
        <w:gridCol w:w="9"/>
        <w:gridCol w:w="949"/>
        <w:gridCol w:w="792"/>
        <w:gridCol w:w="14"/>
        <w:gridCol w:w="754"/>
        <w:gridCol w:w="24"/>
        <w:gridCol w:w="664"/>
        <w:gridCol w:w="64"/>
        <w:gridCol w:w="710"/>
        <w:gridCol w:w="34"/>
        <w:gridCol w:w="48"/>
        <w:gridCol w:w="634"/>
        <w:gridCol w:w="90"/>
        <w:gridCol w:w="694"/>
        <w:gridCol w:w="180"/>
        <w:gridCol w:w="722"/>
      </w:tblGrid>
      <w:tr w:rsidR="00330737" w:rsidRPr="00E4327F" w:rsidTr="00943769">
        <w:trPr>
          <w:trHeight w:val="131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lastRenderedPageBreak/>
              <w:t>№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Наименование</w:t>
            </w:r>
          </w:p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мероприятий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Исполнители,</w:t>
            </w:r>
          </w:p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</w:pPr>
            <w:r w:rsidRPr="00E4327F">
              <w:t>Получатели бюджетных</w:t>
            </w:r>
          </w:p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средств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</w:p>
          <w:p w:rsidR="00330737" w:rsidRPr="00E4327F" w:rsidRDefault="00330737" w:rsidP="00E4327F">
            <w:pPr>
              <w:ind w:firstLine="0"/>
            </w:pPr>
            <w:r w:rsidRPr="00E4327F">
              <w:t>Сумма,</w:t>
            </w:r>
          </w:p>
          <w:p w:rsidR="00330737" w:rsidRPr="00E4327F" w:rsidRDefault="00330737" w:rsidP="00E4327F">
            <w:pPr>
              <w:ind w:firstLine="0"/>
              <w:rPr>
                <w:kern w:val="2"/>
              </w:rPr>
            </w:pPr>
            <w:r w:rsidRPr="00E4327F">
              <w:t>тыс. руб.</w:t>
            </w:r>
          </w:p>
        </w:tc>
        <w:tc>
          <w:tcPr>
            <w:tcW w:w="54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 xml:space="preserve"> Объемы финансирования, местный бюджет</w:t>
            </w:r>
          </w:p>
        </w:tc>
      </w:tr>
      <w:tr w:rsidR="00330737" w:rsidRPr="00E4327F" w:rsidTr="00943769">
        <w:trPr>
          <w:trHeight w:val="301"/>
        </w:trPr>
        <w:tc>
          <w:tcPr>
            <w:tcW w:w="10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737" w:rsidRPr="00E4327F" w:rsidRDefault="00330737" w:rsidP="00E4327F">
            <w:pPr>
              <w:ind w:firstLine="0"/>
              <w:rPr>
                <w:kern w:val="2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737" w:rsidRPr="00E4327F" w:rsidRDefault="00330737" w:rsidP="00E4327F">
            <w:pPr>
              <w:ind w:firstLine="0"/>
              <w:rPr>
                <w:kern w:val="2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737" w:rsidRPr="00E4327F" w:rsidRDefault="00330737" w:rsidP="00E4327F">
            <w:pPr>
              <w:ind w:firstLine="0"/>
              <w:rPr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737" w:rsidRPr="00E4327F" w:rsidRDefault="00330737" w:rsidP="00E4327F">
            <w:pPr>
              <w:ind w:firstLine="0"/>
              <w:rPr>
                <w:kern w:val="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2014г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2015г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2016г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2017г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2018г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2019г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2020г-2024г.</w:t>
            </w:r>
          </w:p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</w:p>
        </w:tc>
      </w:tr>
      <w:tr w:rsidR="00330737" w:rsidRPr="00E4327F" w:rsidTr="00943769">
        <w:trPr>
          <w:trHeight w:val="144"/>
        </w:trPr>
        <w:tc>
          <w:tcPr>
            <w:tcW w:w="104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3720"/>
              </w:tabs>
              <w:ind w:firstLine="0"/>
              <w:rPr>
                <w:kern w:val="2"/>
              </w:rPr>
            </w:pPr>
            <w:r w:rsidRPr="00E4327F">
              <w:t xml:space="preserve"> 1. Обеспечение функционирования деятельности учреждения</w:t>
            </w:r>
          </w:p>
        </w:tc>
      </w:tr>
      <w:tr w:rsidR="00330737" w:rsidRPr="00E4327F" w:rsidTr="00943769">
        <w:trPr>
          <w:trHeight w:val="56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1.1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Обеспечение функционирования</w:t>
            </w:r>
          </w:p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деятельности учреждения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Культурно - досуговое учреждение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9718,4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1285,5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1370,1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rPr>
                <w:kern w:val="2"/>
              </w:rPr>
              <w:t>1269,7</w:t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rPr>
                <w:kern w:val="2"/>
              </w:rPr>
              <w:t>1715,4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2053,3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1964,6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6960,4</w:t>
            </w:r>
          </w:p>
        </w:tc>
      </w:tr>
      <w:tr w:rsidR="00330737" w:rsidRPr="00E4327F" w:rsidTr="00943769">
        <w:trPr>
          <w:trHeight w:val="41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1.2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Обеспечение функционирования</w:t>
            </w:r>
          </w:p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деятельности учреждения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Библиотека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3137,8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349,8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lang w:val="en-US"/>
              </w:rPr>
            </w:pPr>
            <w:r w:rsidRPr="00E4327F">
              <w:t>423,9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rPr>
                <w:kern w:val="2"/>
              </w:rPr>
              <w:t>465,7</w:t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443,1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0</w:t>
            </w:r>
          </w:p>
        </w:tc>
      </w:tr>
      <w:tr w:rsidR="00330737" w:rsidRPr="00E4327F" w:rsidTr="00943769">
        <w:trPr>
          <w:trHeight w:val="144"/>
        </w:trPr>
        <w:tc>
          <w:tcPr>
            <w:tcW w:w="104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 xml:space="preserve"> 2. Поддержка организационно- хозяйственной деятельности</w:t>
            </w:r>
          </w:p>
        </w:tc>
      </w:tr>
      <w:tr w:rsidR="00330737" w:rsidRPr="00E4327F" w:rsidTr="00943769">
        <w:trPr>
          <w:trHeight w:val="28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2.1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Услуги связи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Культурно-досуговое учреждение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62,7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8,9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13,3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31,2</w:t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36,5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23,5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67,3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180,4</w:t>
            </w:r>
          </w:p>
        </w:tc>
      </w:tr>
      <w:tr w:rsidR="00330737" w:rsidRPr="00E4327F" w:rsidTr="00943769">
        <w:trPr>
          <w:trHeight w:val="28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2.2.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Коммунальные услуги( оплата эл.энергии, газ,водоснабжения)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Культурно-досуговое учреждение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rPr>
                <w:kern w:val="2"/>
              </w:rPr>
              <w:t>2438,4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662,4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1032,0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rPr>
                <w:kern w:val="2"/>
              </w:rPr>
              <w:t>595,7</w:t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724,9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1016,8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698,6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2914,0</w:t>
            </w:r>
          </w:p>
        </w:tc>
      </w:tr>
      <w:tr w:rsidR="00330737" w:rsidRPr="00E4327F" w:rsidTr="00943769">
        <w:trPr>
          <w:trHeight w:val="144"/>
        </w:trPr>
        <w:tc>
          <w:tcPr>
            <w:tcW w:w="104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 xml:space="preserve"> 3. Прочие</w:t>
            </w:r>
          </w:p>
        </w:tc>
      </w:tr>
      <w:tr w:rsidR="00330737" w:rsidRPr="00E4327F" w:rsidTr="00943769">
        <w:trPr>
          <w:trHeight w:val="28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3.1.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Подписка на книгоиздательскую</w:t>
            </w:r>
          </w:p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литературу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Библиотека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3,0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0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0</w:t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0</w:t>
            </w:r>
          </w:p>
        </w:tc>
      </w:tr>
      <w:tr w:rsidR="00330737" w:rsidRPr="00E4327F" w:rsidTr="00943769">
        <w:trPr>
          <w:trHeight w:val="4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3.2.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Информационные услуги (передача отчеты по эл. связи)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Культурно-досуговое учреждение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111,1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76,5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2,4</w:t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8,3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6,0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2,6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24,0</w:t>
            </w:r>
          </w:p>
        </w:tc>
      </w:tr>
      <w:tr w:rsidR="00330737" w:rsidRPr="00E4327F" w:rsidTr="00943769">
        <w:trPr>
          <w:trHeight w:val="54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rPr>
                <w:kern w:val="2"/>
              </w:rPr>
              <w:t>3.3.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Уплата налогов и сборов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Культурно-досуговое учреждение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21,6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10,5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5,6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3,9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10,1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2,6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2,1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5,0</w:t>
            </w:r>
          </w:p>
        </w:tc>
      </w:tr>
      <w:tr w:rsidR="00330737" w:rsidRPr="00E4327F" w:rsidTr="00943769">
        <w:trPr>
          <w:trHeight w:val="144"/>
        </w:trPr>
        <w:tc>
          <w:tcPr>
            <w:tcW w:w="104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6060"/>
              </w:tabs>
              <w:ind w:firstLine="0"/>
              <w:rPr>
                <w:kern w:val="2"/>
              </w:rPr>
            </w:pPr>
            <w:r w:rsidRPr="00E4327F">
              <w:t xml:space="preserve"> 4. Материально- техническое обеспечение деятельности учреждения</w:t>
            </w:r>
          </w:p>
        </w:tc>
      </w:tr>
      <w:tr w:rsidR="00330737" w:rsidRPr="00E4327F" w:rsidTr="00943769">
        <w:trPr>
          <w:trHeight w:val="55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4.1.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Содержание оборудования, услуги по содержанию имущества.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Культурно - досуговое учреждение, библиотека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495,7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150,6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148,7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300,7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136,8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65,0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120,0</w:t>
            </w:r>
          </w:p>
        </w:tc>
      </w:tr>
      <w:tr w:rsidR="00330737" w:rsidRPr="00E4327F" w:rsidTr="00943769">
        <w:trPr>
          <w:trHeight w:val="694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rPr>
                <w:kern w:val="2"/>
              </w:rPr>
              <w:lastRenderedPageBreak/>
              <w:t>4.2.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Увеличение стоимости материальных запасов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Культурно - досуговое учреждение, библиотека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rPr>
                <w:kern w:val="2"/>
              </w:rPr>
              <w:t>73,7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26,3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37,1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56,1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t>140</w:t>
            </w:r>
          </w:p>
        </w:tc>
      </w:tr>
      <w:tr w:rsidR="00330737" w:rsidRPr="00E4327F" w:rsidTr="00943769">
        <w:trPr>
          <w:trHeight w:val="346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</w:pPr>
            <w:r w:rsidRPr="00E4327F"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</w:rPr>
            </w:pPr>
            <w:r w:rsidRPr="00E4327F">
              <w:rPr>
                <w:kern w:val="2"/>
              </w:rPr>
              <w:t>16062,4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</w:pPr>
            <w:r w:rsidRPr="00E4327F">
              <w:t>2570,5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</w:pPr>
            <w:r w:rsidRPr="00E4327F">
              <w:t>3033,2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</w:pPr>
            <w:r w:rsidRPr="00E4327F">
              <w:t>2669,3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330737" w:rsidP="00E4327F">
            <w:pPr>
              <w:tabs>
                <w:tab w:val="left" w:pos="-720"/>
                <w:tab w:val="left" w:pos="7530"/>
              </w:tabs>
              <w:ind w:firstLine="0"/>
            </w:pPr>
            <w:r w:rsidRPr="00E4327F">
              <w:t>3131,2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</w:pPr>
            <w:r w:rsidRPr="00E4327F">
              <w:t>2930,4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</w:pPr>
            <w:r w:rsidRPr="00E4327F">
              <w:t>2717,9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737" w:rsidRPr="00E4327F" w:rsidRDefault="00042741" w:rsidP="00E4327F">
            <w:pPr>
              <w:tabs>
                <w:tab w:val="left" w:pos="-720"/>
                <w:tab w:val="left" w:pos="7530"/>
              </w:tabs>
              <w:ind w:firstLine="0"/>
            </w:pPr>
            <w:r w:rsidRPr="00E4327F">
              <w:t>11564,9</w:t>
            </w:r>
          </w:p>
        </w:tc>
      </w:tr>
    </w:tbl>
    <w:p w:rsidR="00330737" w:rsidRPr="00E4327F" w:rsidRDefault="00330737" w:rsidP="00E4327F">
      <w:pPr>
        <w:tabs>
          <w:tab w:val="left" w:pos="2392"/>
        </w:tabs>
        <w:ind w:firstLine="709"/>
      </w:pPr>
    </w:p>
    <w:p w:rsidR="00330737" w:rsidRPr="00E4327F" w:rsidRDefault="00330737" w:rsidP="00E4327F">
      <w:pPr>
        <w:ind w:firstLine="709"/>
      </w:pPr>
      <w:r w:rsidRPr="00E4327F">
        <w:t>Выполнение, поставленных в программе задач, реализуются через конкретные мероприятия:</w:t>
      </w:r>
    </w:p>
    <w:p w:rsidR="00330737" w:rsidRPr="00E4327F" w:rsidRDefault="00330737" w:rsidP="00E4327F">
      <w:pPr>
        <w:ind w:firstLine="709"/>
      </w:pPr>
      <w:r w:rsidRPr="00E4327F">
        <w:t xml:space="preserve">- сохранение традиций и развитие художественного творчества – сохранение сети учреждений культуры Журавского сельского поселения, укрепление их материально-технической базы, модернизация специализированного оборудования и профессионального инструментария, создание условий для художественного творчества и инновационной деятельности; разработку и реализацию межпоселковых культурных обменов, проведение конкурсов, выставок и мероприятий социально - творческого заказа. </w:t>
      </w:r>
    </w:p>
    <w:p w:rsidR="00330737" w:rsidRPr="00E4327F" w:rsidRDefault="00330737" w:rsidP="00E4327F">
      <w:pPr>
        <w:ind w:firstLine="709"/>
      </w:pPr>
      <w:r w:rsidRPr="00E4327F">
        <w:t>- сохранение народного творчества – стимулирование деятельности фольклорных коллективов и мастеров декоративно-прикладного искусства, создание условий для привлечения детей и молодежи к народной культуре;</w:t>
      </w:r>
    </w:p>
    <w:p w:rsidR="00330737" w:rsidRPr="00E4327F" w:rsidRDefault="00330737" w:rsidP="00E4327F">
      <w:pPr>
        <w:ind w:firstLine="709"/>
      </w:pPr>
      <w:r w:rsidRPr="00E4327F">
        <w:t>- осуществление комплексных мер по модернизации библиотечной системы – внедрение новых информационных технологий, осуществление компьютеризации библиотечных процессов, участие в формировании единого информационного поля региона, сети центров деловой и правовой информации.</w:t>
      </w:r>
    </w:p>
    <w:p w:rsidR="00330737" w:rsidRPr="00E4327F" w:rsidRDefault="00330737" w:rsidP="00E4327F">
      <w:pPr>
        <w:ind w:firstLine="709"/>
      </w:pPr>
      <w:r w:rsidRPr="00E4327F">
        <w:t>- сохранение и модернизация инфраструктуры отрасли культуры – поддержка зданий и сооружений в надлежащем состоянии; обеспечение безопасности и комфортности для пользователей.</w:t>
      </w:r>
      <w:r w:rsidR="00BB752B" w:rsidRPr="00E4327F">
        <w:t>»</w:t>
      </w:r>
    </w:p>
    <w:p w:rsidR="00330737" w:rsidRPr="00E4327F" w:rsidRDefault="00330737" w:rsidP="00E4327F">
      <w:pPr>
        <w:ind w:firstLine="709"/>
      </w:pPr>
    </w:p>
    <w:p w:rsidR="00076DAB" w:rsidRPr="00E4327F" w:rsidRDefault="00076DAB" w:rsidP="00E4327F">
      <w:pPr>
        <w:ind w:firstLine="709"/>
        <w:rPr>
          <w:color w:val="000000"/>
        </w:rPr>
      </w:pPr>
    </w:p>
    <w:p w:rsidR="007A23E6" w:rsidRPr="00E4327F" w:rsidRDefault="007A23E6" w:rsidP="00E4327F">
      <w:pPr>
        <w:ind w:firstLine="709"/>
      </w:pPr>
      <w:r w:rsidRPr="00E4327F">
        <w:rPr>
          <w:color w:val="000000"/>
        </w:rPr>
        <w:t>2.</w:t>
      </w:r>
      <w:r w:rsidR="00205B31">
        <w:rPr>
          <w:color w:val="000000"/>
        </w:rPr>
        <w:t xml:space="preserve"> </w:t>
      </w:r>
      <w:r w:rsidR="00134A04" w:rsidRPr="00B567ED">
        <w:t>Опубликовать настоящее решение Совета народных депутатов Журавского сельского поселения Кантемировского муниципального района в Вестнике муниципальных правовых актов</w:t>
      </w:r>
      <w:r w:rsidR="00205B31">
        <w:t xml:space="preserve"> </w:t>
      </w:r>
      <w:r w:rsidR="00134A04" w:rsidRPr="00B567ED">
        <w:t>Журавского сельского поселения.</w:t>
      </w:r>
    </w:p>
    <w:p w:rsidR="007A23E6" w:rsidRPr="00E4327F" w:rsidRDefault="007A23E6" w:rsidP="00E4327F">
      <w:pPr>
        <w:ind w:firstLine="709"/>
        <w:rPr>
          <w:color w:val="000000"/>
        </w:rPr>
      </w:pPr>
    </w:p>
    <w:p w:rsidR="007A23E6" w:rsidRPr="00E4327F" w:rsidRDefault="007A23E6" w:rsidP="00E4327F">
      <w:pPr>
        <w:ind w:firstLine="709"/>
      </w:pPr>
      <w:r w:rsidRPr="00E4327F">
        <w:rPr>
          <w:color w:val="000000"/>
        </w:rPr>
        <w:t xml:space="preserve">3. Настоящее решение вступает в силу со дня его опубликования </w:t>
      </w:r>
      <w:r w:rsidRPr="00E4327F">
        <w:t>и применяется к правоотношени</w:t>
      </w:r>
      <w:r w:rsidR="00E8131D" w:rsidRPr="00E4327F">
        <w:t>ям, возникшим с 01 января 20</w:t>
      </w:r>
      <w:r w:rsidR="00042741" w:rsidRPr="00E4327F">
        <w:t>20</w:t>
      </w:r>
      <w:r w:rsidRPr="00E4327F">
        <w:t xml:space="preserve"> года.</w:t>
      </w:r>
    </w:p>
    <w:p w:rsidR="007A23E6" w:rsidRPr="00E4327F" w:rsidRDefault="007A23E6" w:rsidP="00E4327F">
      <w:pPr>
        <w:ind w:firstLine="709"/>
        <w:rPr>
          <w:color w:val="000000"/>
        </w:rPr>
      </w:pPr>
    </w:p>
    <w:p w:rsidR="007A23E6" w:rsidRPr="00E4327F" w:rsidRDefault="007A23E6" w:rsidP="00E4327F">
      <w:pPr>
        <w:ind w:firstLine="709"/>
        <w:rPr>
          <w:color w:val="000000"/>
        </w:rPr>
      </w:pPr>
    </w:p>
    <w:p w:rsidR="007A23E6" w:rsidRPr="00E4327F" w:rsidRDefault="007A23E6" w:rsidP="00E4327F">
      <w:pPr>
        <w:ind w:firstLine="709"/>
      </w:pPr>
    </w:p>
    <w:p w:rsidR="007A23E6" w:rsidRPr="00E4327F" w:rsidRDefault="007A23E6" w:rsidP="00E4327F">
      <w:pPr>
        <w:ind w:firstLine="709"/>
      </w:pPr>
      <w:r w:rsidRPr="00E4327F">
        <w:t xml:space="preserve">Глава </w:t>
      </w:r>
      <w:r w:rsidR="00042741" w:rsidRPr="00E4327F">
        <w:t>Жура</w:t>
      </w:r>
      <w:r w:rsidRPr="00E4327F">
        <w:t xml:space="preserve">вского сельского поселения:                        </w:t>
      </w:r>
      <w:r w:rsidR="00042741" w:rsidRPr="00E4327F">
        <w:t>Писарев В. И.</w:t>
      </w:r>
    </w:p>
    <w:p w:rsidR="007A23E6" w:rsidRPr="00E4327F" w:rsidRDefault="007A23E6" w:rsidP="00E4327F">
      <w:pPr>
        <w:ind w:firstLine="709"/>
      </w:pPr>
    </w:p>
    <w:p w:rsidR="00497235" w:rsidRPr="00E4327F" w:rsidRDefault="00497235" w:rsidP="00E4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</w:rPr>
      </w:pPr>
    </w:p>
    <w:sectPr w:rsidR="00497235" w:rsidRPr="00E4327F" w:rsidSect="00E4327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A73" w:rsidRDefault="000C0A73" w:rsidP="00B602A6">
      <w:r>
        <w:separator/>
      </w:r>
    </w:p>
  </w:endnote>
  <w:endnote w:type="continuationSeparator" w:id="1">
    <w:p w:rsidR="000C0A73" w:rsidRDefault="000C0A73" w:rsidP="00B6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A73" w:rsidRDefault="000C0A73" w:rsidP="00B602A6">
      <w:r>
        <w:separator/>
      </w:r>
    </w:p>
  </w:footnote>
  <w:footnote w:type="continuationSeparator" w:id="1">
    <w:p w:rsidR="000C0A73" w:rsidRDefault="000C0A73" w:rsidP="00B60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E0861A98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A6BAA"/>
    <w:multiLevelType w:val="hybridMultilevel"/>
    <w:tmpl w:val="3BB2A630"/>
    <w:lvl w:ilvl="0" w:tplc="8C225AC0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ADC4EBD"/>
    <w:multiLevelType w:val="hybridMultilevel"/>
    <w:tmpl w:val="AA96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320C3"/>
    <w:multiLevelType w:val="hybridMultilevel"/>
    <w:tmpl w:val="3282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2806D3"/>
    <w:multiLevelType w:val="hybridMultilevel"/>
    <w:tmpl w:val="1E26E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274D58"/>
    <w:multiLevelType w:val="hybridMultilevel"/>
    <w:tmpl w:val="C5669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2D4DBD"/>
    <w:multiLevelType w:val="hybridMultilevel"/>
    <w:tmpl w:val="304EA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8772E"/>
    <w:multiLevelType w:val="hybridMultilevel"/>
    <w:tmpl w:val="0944FAB2"/>
    <w:lvl w:ilvl="0" w:tplc="8C225AC0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F195A"/>
    <w:multiLevelType w:val="hybridMultilevel"/>
    <w:tmpl w:val="AA96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C1EDE"/>
    <w:multiLevelType w:val="singleLevel"/>
    <w:tmpl w:val="A102733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48372FD8"/>
    <w:multiLevelType w:val="hybridMultilevel"/>
    <w:tmpl w:val="570A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F11B6"/>
    <w:multiLevelType w:val="multilevel"/>
    <w:tmpl w:val="52DAE1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720"/>
      </w:pPr>
    </w:lvl>
    <w:lvl w:ilvl="3">
      <w:start w:val="1"/>
      <w:numFmt w:val="decimal"/>
      <w:lvlText w:val="%1.%2.%3.%4"/>
      <w:lvlJc w:val="left"/>
      <w:pPr>
        <w:tabs>
          <w:tab w:val="num" w:pos="2331"/>
        </w:tabs>
        <w:ind w:left="2331" w:hanging="1080"/>
      </w:pPr>
    </w:lvl>
    <w:lvl w:ilvl="4">
      <w:start w:val="1"/>
      <w:numFmt w:val="decimal"/>
      <w:lvlText w:val="%1.%2.%3.%4.%5"/>
      <w:lvlJc w:val="left"/>
      <w:pPr>
        <w:tabs>
          <w:tab w:val="num" w:pos="2748"/>
        </w:tabs>
        <w:ind w:left="2748" w:hanging="1080"/>
      </w:pPr>
    </w:lvl>
    <w:lvl w:ilvl="5">
      <w:start w:val="1"/>
      <w:numFmt w:val="decimal"/>
      <w:lvlText w:val="%1.%2.%3.%4.%5.%6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42"/>
        </w:tabs>
        <w:ind w:left="39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19"/>
        </w:tabs>
        <w:ind w:left="471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96"/>
        </w:tabs>
        <w:ind w:left="5496" w:hanging="2160"/>
      </w:pPr>
    </w:lvl>
  </w:abstractNum>
  <w:abstractNum w:abstractNumId="15">
    <w:nsid w:val="65135F22"/>
    <w:multiLevelType w:val="hybridMultilevel"/>
    <w:tmpl w:val="AA96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6C110EBD"/>
    <w:multiLevelType w:val="hybridMultilevel"/>
    <w:tmpl w:val="1B70E4E0"/>
    <w:lvl w:ilvl="0" w:tplc="0419000F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8">
    <w:nsid w:val="700B3117"/>
    <w:multiLevelType w:val="hybridMultilevel"/>
    <w:tmpl w:val="1668E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C4555"/>
    <w:multiLevelType w:val="hybridMultilevel"/>
    <w:tmpl w:val="1A7A0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9A03C1"/>
    <w:multiLevelType w:val="hybridMultilevel"/>
    <w:tmpl w:val="41CCB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864C21"/>
    <w:multiLevelType w:val="hybridMultilevel"/>
    <w:tmpl w:val="BD5CF9EA"/>
    <w:lvl w:ilvl="0" w:tplc="0419000F">
      <w:start w:val="1"/>
      <w:numFmt w:val="decimal"/>
      <w:lvlText w:val="%1."/>
      <w:lvlJc w:val="left"/>
      <w:pPr>
        <w:ind w:left="456" w:hanging="360"/>
      </w:p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24">
    <w:nsid w:val="7C812A27"/>
    <w:multiLevelType w:val="hybridMultilevel"/>
    <w:tmpl w:val="E01295C4"/>
    <w:lvl w:ilvl="0" w:tplc="D4ECD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25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751"/>
    <w:rsid w:val="000002B2"/>
    <w:rsid w:val="0000180D"/>
    <w:rsid w:val="00022CED"/>
    <w:rsid w:val="000263D2"/>
    <w:rsid w:val="00032A16"/>
    <w:rsid w:val="00042741"/>
    <w:rsid w:val="00066F1A"/>
    <w:rsid w:val="00075A36"/>
    <w:rsid w:val="00076DAB"/>
    <w:rsid w:val="00095ACC"/>
    <w:rsid w:val="000A1F32"/>
    <w:rsid w:val="000A352D"/>
    <w:rsid w:val="000A6BBC"/>
    <w:rsid w:val="000B03BD"/>
    <w:rsid w:val="000B03D8"/>
    <w:rsid w:val="000B0D82"/>
    <w:rsid w:val="000B0DCF"/>
    <w:rsid w:val="000B7D90"/>
    <w:rsid w:val="000C0A73"/>
    <w:rsid w:val="000D1B96"/>
    <w:rsid w:val="000D56F7"/>
    <w:rsid w:val="000E45E0"/>
    <w:rsid w:val="000F0BB2"/>
    <w:rsid w:val="000F4A2D"/>
    <w:rsid w:val="000F66FA"/>
    <w:rsid w:val="00101D47"/>
    <w:rsid w:val="00122ED4"/>
    <w:rsid w:val="0012414A"/>
    <w:rsid w:val="00134A04"/>
    <w:rsid w:val="0014237C"/>
    <w:rsid w:val="0015792A"/>
    <w:rsid w:val="0016101A"/>
    <w:rsid w:val="001644F9"/>
    <w:rsid w:val="001736E8"/>
    <w:rsid w:val="00173C74"/>
    <w:rsid w:val="00173D1D"/>
    <w:rsid w:val="0018191C"/>
    <w:rsid w:val="001860FA"/>
    <w:rsid w:val="00191944"/>
    <w:rsid w:val="001A2378"/>
    <w:rsid w:val="001B06A1"/>
    <w:rsid w:val="001B3366"/>
    <w:rsid w:val="001B4A9B"/>
    <w:rsid w:val="001C0CA7"/>
    <w:rsid w:val="001C43A7"/>
    <w:rsid w:val="001C6F66"/>
    <w:rsid w:val="00204E05"/>
    <w:rsid w:val="00205B31"/>
    <w:rsid w:val="00213D45"/>
    <w:rsid w:val="00215E32"/>
    <w:rsid w:val="0022318D"/>
    <w:rsid w:val="0022469A"/>
    <w:rsid w:val="002374D5"/>
    <w:rsid w:val="00240D74"/>
    <w:rsid w:val="00242863"/>
    <w:rsid w:val="00260498"/>
    <w:rsid w:val="00261EBB"/>
    <w:rsid w:val="002A568A"/>
    <w:rsid w:val="002B48B9"/>
    <w:rsid w:val="002C2CAB"/>
    <w:rsid w:val="002E7192"/>
    <w:rsid w:val="002E7F25"/>
    <w:rsid w:val="002F049F"/>
    <w:rsid w:val="002F5CE2"/>
    <w:rsid w:val="0030665D"/>
    <w:rsid w:val="00316329"/>
    <w:rsid w:val="00330737"/>
    <w:rsid w:val="00337D8C"/>
    <w:rsid w:val="00341BFB"/>
    <w:rsid w:val="00347651"/>
    <w:rsid w:val="003608C0"/>
    <w:rsid w:val="00366727"/>
    <w:rsid w:val="00381994"/>
    <w:rsid w:val="003935B1"/>
    <w:rsid w:val="003946A7"/>
    <w:rsid w:val="00394CAE"/>
    <w:rsid w:val="003962DA"/>
    <w:rsid w:val="003A0B98"/>
    <w:rsid w:val="003B5CC7"/>
    <w:rsid w:val="003C142C"/>
    <w:rsid w:val="003C4AE7"/>
    <w:rsid w:val="003C7D2A"/>
    <w:rsid w:val="003D3142"/>
    <w:rsid w:val="003D4B58"/>
    <w:rsid w:val="003E05C5"/>
    <w:rsid w:val="003F7C19"/>
    <w:rsid w:val="0040342D"/>
    <w:rsid w:val="004035CF"/>
    <w:rsid w:val="00404E8D"/>
    <w:rsid w:val="00412691"/>
    <w:rsid w:val="00412EB3"/>
    <w:rsid w:val="004151FB"/>
    <w:rsid w:val="004205D6"/>
    <w:rsid w:val="00424F53"/>
    <w:rsid w:val="0042520B"/>
    <w:rsid w:val="00427FA4"/>
    <w:rsid w:val="0043468C"/>
    <w:rsid w:val="0044328C"/>
    <w:rsid w:val="004523FE"/>
    <w:rsid w:val="00456CF6"/>
    <w:rsid w:val="004730BD"/>
    <w:rsid w:val="00497235"/>
    <w:rsid w:val="004A30B3"/>
    <w:rsid w:val="004D0875"/>
    <w:rsid w:val="004E3241"/>
    <w:rsid w:val="005122D8"/>
    <w:rsid w:val="005517DE"/>
    <w:rsid w:val="005524FF"/>
    <w:rsid w:val="00552978"/>
    <w:rsid w:val="005671F1"/>
    <w:rsid w:val="00577000"/>
    <w:rsid w:val="00583F77"/>
    <w:rsid w:val="00596A1D"/>
    <w:rsid w:val="005A4EB5"/>
    <w:rsid w:val="005A5714"/>
    <w:rsid w:val="005C1808"/>
    <w:rsid w:val="005D62E1"/>
    <w:rsid w:val="005E2535"/>
    <w:rsid w:val="00604903"/>
    <w:rsid w:val="00604961"/>
    <w:rsid w:val="00604F83"/>
    <w:rsid w:val="00611CA1"/>
    <w:rsid w:val="006139EB"/>
    <w:rsid w:val="006269E6"/>
    <w:rsid w:val="00630C43"/>
    <w:rsid w:val="006366C5"/>
    <w:rsid w:val="0066073C"/>
    <w:rsid w:val="00677380"/>
    <w:rsid w:val="00686F20"/>
    <w:rsid w:val="006C072E"/>
    <w:rsid w:val="006C3E7C"/>
    <w:rsid w:val="006E322D"/>
    <w:rsid w:val="006E79AE"/>
    <w:rsid w:val="00702960"/>
    <w:rsid w:val="00710CE8"/>
    <w:rsid w:val="007119F0"/>
    <w:rsid w:val="007219C0"/>
    <w:rsid w:val="00723DD5"/>
    <w:rsid w:val="0073188D"/>
    <w:rsid w:val="00742B7A"/>
    <w:rsid w:val="00751A5F"/>
    <w:rsid w:val="00770751"/>
    <w:rsid w:val="00776874"/>
    <w:rsid w:val="00777882"/>
    <w:rsid w:val="007900B3"/>
    <w:rsid w:val="007A23E6"/>
    <w:rsid w:val="007A5B0E"/>
    <w:rsid w:val="007A5FEA"/>
    <w:rsid w:val="007A7DB7"/>
    <w:rsid w:val="007B0D5D"/>
    <w:rsid w:val="007B420E"/>
    <w:rsid w:val="007C29C9"/>
    <w:rsid w:val="007C5543"/>
    <w:rsid w:val="007D7C29"/>
    <w:rsid w:val="007E2FD9"/>
    <w:rsid w:val="007E42AA"/>
    <w:rsid w:val="007E482C"/>
    <w:rsid w:val="007E6A28"/>
    <w:rsid w:val="007F45F4"/>
    <w:rsid w:val="008019FF"/>
    <w:rsid w:val="008035FC"/>
    <w:rsid w:val="00804E26"/>
    <w:rsid w:val="008262CD"/>
    <w:rsid w:val="00832C88"/>
    <w:rsid w:val="00834D02"/>
    <w:rsid w:val="0084066B"/>
    <w:rsid w:val="00846F0B"/>
    <w:rsid w:val="008564C4"/>
    <w:rsid w:val="00861328"/>
    <w:rsid w:val="00862664"/>
    <w:rsid w:val="00864563"/>
    <w:rsid w:val="008672EF"/>
    <w:rsid w:val="00882C40"/>
    <w:rsid w:val="008844DA"/>
    <w:rsid w:val="008A0F80"/>
    <w:rsid w:val="008B0387"/>
    <w:rsid w:val="008B11DD"/>
    <w:rsid w:val="008F38CC"/>
    <w:rsid w:val="008F6836"/>
    <w:rsid w:val="00915DAF"/>
    <w:rsid w:val="0091795A"/>
    <w:rsid w:val="00925C8D"/>
    <w:rsid w:val="00930EE7"/>
    <w:rsid w:val="009414A2"/>
    <w:rsid w:val="00943769"/>
    <w:rsid w:val="0095090F"/>
    <w:rsid w:val="009525F3"/>
    <w:rsid w:val="009536FF"/>
    <w:rsid w:val="009627C4"/>
    <w:rsid w:val="00986250"/>
    <w:rsid w:val="009C08B6"/>
    <w:rsid w:val="009C5D35"/>
    <w:rsid w:val="009D4FAE"/>
    <w:rsid w:val="009F091D"/>
    <w:rsid w:val="00A079A6"/>
    <w:rsid w:val="00A21439"/>
    <w:rsid w:val="00A27734"/>
    <w:rsid w:val="00A34D77"/>
    <w:rsid w:val="00A425E3"/>
    <w:rsid w:val="00A42895"/>
    <w:rsid w:val="00A42D07"/>
    <w:rsid w:val="00A473AD"/>
    <w:rsid w:val="00A676D7"/>
    <w:rsid w:val="00A77F26"/>
    <w:rsid w:val="00A81DDF"/>
    <w:rsid w:val="00AA0200"/>
    <w:rsid w:val="00AA62A3"/>
    <w:rsid w:val="00AB5FCB"/>
    <w:rsid w:val="00AF347B"/>
    <w:rsid w:val="00B0162A"/>
    <w:rsid w:val="00B05E35"/>
    <w:rsid w:val="00B10AE8"/>
    <w:rsid w:val="00B10EB4"/>
    <w:rsid w:val="00B1181C"/>
    <w:rsid w:val="00B179D4"/>
    <w:rsid w:val="00B32330"/>
    <w:rsid w:val="00B4312A"/>
    <w:rsid w:val="00B454FF"/>
    <w:rsid w:val="00B46EF5"/>
    <w:rsid w:val="00B602A6"/>
    <w:rsid w:val="00B617B5"/>
    <w:rsid w:val="00B960C6"/>
    <w:rsid w:val="00BA21EC"/>
    <w:rsid w:val="00BB3DA2"/>
    <w:rsid w:val="00BB752B"/>
    <w:rsid w:val="00BE3F8E"/>
    <w:rsid w:val="00C30A5F"/>
    <w:rsid w:val="00C36763"/>
    <w:rsid w:val="00C5331E"/>
    <w:rsid w:val="00C544E4"/>
    <w:rsid w:val="00C56E70"/>
    <w:rsid w:val="00C61855"/>
    <w:rsid w:val="00C6522B"/>
    <w:rsid w:val="00C655A2"/>
    <w:rsid w:val="00C8091D"/>
    <w:rsid w:val="00C841BA"/>
    <w:rsid w:val="00C87373"/>
    <w:rsid w:val="00C957AB"/>
    <w:rsid w:val="00C95947"/>
    <w:rsid w:val="00CA1E1D"/>
    <w:rsid w:val="00CC0BD1"/>
    <w:rsid w:val="00CD4C26"/>
    <w:rsid w:val="00CD645C"/>
    <w:rsid w:val="00CE7D59"/>
    <w:rsid w:val="00D04FB4"/>
    <w:rsid w:val="00D101D0"/>
    <w:rsid w:val="00D1247C"/>
    <w:rsid w:val="00D2119B"/>
    <w:rsid w:val="00D21954"/>
    <w:rsid w:val="00D309F1"/>
    <w:rsid w:val="00D37E00"/>
    <w:rsid w:val="00D45A3F"/>
    <w:rsid w:val="00D467FE"/>
    <w:rsid w:val="00D518A3"/>
    <w:rsid w:val="00D51FAD"/>
    <w:rsid w:val="00D61794"/>
    <w:rsid w:val="00D6755E"/>
    <w:rsid w:val="00D73358"/>
    <w:rsid w:val="00D740A2"/>
    <w:rsid w:val="00D77070"/>
    <w:rsid w:val="00D80070"/>
    <w:rsid w:val="00D83C0C"/>
    <w:rsid w:val="00D92012"/>
    <w:rsid w:val="00DB6910"/>
    <w:rsid w:val="00DC2CEE"/>
    <w:rsid w:val="00DC3CCE"/>
    <w:rsid w:val="00DD0931"/>
    <w:rsid w:val="00DD5DAB"/>
    <w:rsid w:val="00DE2A79"/>
    <w:rsid w:val="00DF05D4"/>
    <w:rsid w:val="00E11131"/>
    <w:rsid w:val="00E12C30"/>
    <w:rsid w:val="00E36516"/>
    <w:rsid w:val="00E411CD"/>
    <w:rsid w:val="00E4327F"/>
    <w:rsid w:val="00E47A27"/>
    <w:rsid w:val="00E7294C"/>
    <w:rsid w:val="00E8131D"/>
    <w:rsid w:val="00E861B9"/>
    <w:rsid w:val="00E94146"/>
    <w:rsid w:val="00E976B2"/>
    <w:rsid w:val="00EB2D1C"/>
    <w:rsid w:val="00EB4786"/>
    <w:rsid w:val="00EB7BB6"/>
    <w:rsid w:val="00EC1979"/>
    <w:rsid w:val="00EC78DC"/>
    <w:rsid w:val="00EE43DE"/>
    <w:rsid w:val="00F02367"/>
    <w:rsid w:val="00F0284D"/>
    <w:rsid w:val="00F12CE2"/>
    <w:rsid w:val="00F15B98"/>
    <w:rsid w:val="00F20DD9"/>
    <w:rsid w:val="00F22430"/>
    <w:rsid w:val="00F302C5"/>
    <w:rsid w:val="00F4506E"/>
    <w:rsid w:val="00F50870"/>
    <w:rsid w:val="00F60F53"/>
    <w:rsid w:val="00F6349C"/>
    <w:rsid w:val="00F71BB1"/>
    <w:rsid w:val="00F8498F"/>
    <w:rsid w:val="00F8601A"/>
    <w:rsid w:val="00FA798E"/>
    <w:rsid w:val="00FD3DFF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C3676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3676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C3676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C3676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C3676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36763"/>
    <w:pPr>
      <w:suppressAutoHyphens/>
      <w:spacing w:before="240" w:after="60"/>
      <w:ind w:firstLine="0"/>
      <w:jc w:val="left"/>
      <w:outlineLvl w:val="4"/>
    </w:pPr>
    <w:rPr>
      <w:rFonts w:ascii="Calibri" w:hAnsi="Calibri" w:cs="Calibri"/>
      <w:b/>
      <w:bCs/>
      <w:i/>
      <w:iCs/>
      <w:kern w:val="2"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3676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C3676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C36763"/>
    <w:rPr>
      <w:rFonts w:ascii="Arial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C3676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C36763"/>
    <w:rPr>
      <w:rFonts w:ascii="Arial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36763"/>
    <w:rPr>
      <w:rFonts w:ascii="Calibri" w:hAnsi="Calibri" w:cs="Calibri"/>
      <w:b/>
      <w:bCs/>
      <w:i/>
      <w:iCs/>
      <w:kern w:val="2"/>
      <w:sz w:val="26"/>
      <w:szCs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C36763"/>
    <w:rPr>
      <w:rFonts w:ascii="Arial" w:hAnsi="Arial" w:cs="Arial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C36763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C36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261EBB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C36763"/>
    <w:rPr>
      <w:rFonts w:ascii="Consolas" w:hAnsi="Consolas" w:cs="Consolas"/>
      <w:sz w:val="20"/>
      <w:szCs w:val="20"/>
      <w:lang w:eastAsia="ru-RU"/>
    </w:rPr>
  </w:style>
  <w:style w:type="paragraph" w:styleId="a3">
    <w:name w:val="Normal (Web)"/>
    <w:basedOn w:val="a"/>
    <w:uiPriority w:val="99"/>
    <w:rsid w:val="00C36763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uiPriority w:val="99"/>
    <w:locked/>
    <w:rsid w:val="00C36763"/>
    <w:rPr>
      <w:rFonts w:cs="Times New Roman"/>
      <w:lang w:eastAsia="ru-RU"/>
    </w:rPr>
  </w:style>
  <w:style w:type="paragraph" w:styleId="a5">
    <w:name w:val="header"/>
    <w:basedOn w:val="a"/>
    <w:link w:val="a4"/>
    <w:uiPriority w:val="99"/>
    <w:rsid w:val="00C36763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HeaderChar1">
    <w:name w:val="Header Char1"/>
    <w:uiPriority w:val="99"/>
    <w:semiHidden/>
    <w:locked/>
    <w:rsid w:val="00261EBB"/>
    <w:rPr>
      <w:rFonts w:ascii="Arial" w:hAnsi="Arial" w:cs="Arial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C36763"/>
    <w:rPr>
      <w:rFonts w:ascii="Arial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C36763"/>
    <w:rPr>
      <w:rFonts w:cs="Times New Roman"/>
      <w:lang w:eastAsia="ru-RU"/>
    </w:rPr>
  </w:style>
  <w:style w:type="paragraph" w:styleId="a7">
    <w:name w:val="footer"/>
    <w:basedOn w:val="a"/>
    <w:link w:val="a6"/>
    <w:uiPriority w:val="99"/>
    <w:rsid w:val="00C36763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uiPriority w:val="99"/>
    <w:semiHidden/>
    <w:locked/>
    <w:rsid w:val="00261EBB"/>
    <w:rPr>
      <w:rFonts w:ascii="Arial" w:hAnsi="Arial" w:cs="Arial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C36763"/>
    <w:rPr>
      <w:rFonts w:ascii="Arial" w:hAnsi="Arial" w:cs="Arial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C36763"/>
    <w:rPr>
      <w:rFonts w:cs="Times New Roman"/>
      <w:sz w:val="28"/>
      <w:szCs w:val="28"/>
      <w:lang w:eastAsia="ru-RU"/>
    </w:rPr>
  </w:style>
  <w:style w:type="paragraph" w:styleId="a9">
    <w:name w:val="Body Text"/>
    <w:basedOn w:val="a"/>
    <w:link w:val="a8"/>
    <w:uiPriority w:val="99"/>
    <w:rsid w:val="00C36763"/>
    <w:rPr>
      <w:rFonts w:ascii="Calibri" w:eastAsia="Calibri" w:hAnsi="Calibri" w:cs="Times New Roman"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261EBB"/>
    <w:rPr>
      <w:rFonts w:ascii="Arial" w:hAnsi="Arial" w:cs="Arial"/>
      <w:sz w:val="24"/>
      <w:szCs w:val="24"/>
    </w:rPr>
  </w:style>
  <w:style w:type="character" w:customStyle="1" w:styleId="13">
    <w:name w:val="Основной текст Знак1"/>
    <w:uiPriority w:val="99"/>
    <w:rsid w:val="00C36763"/>
    <w:rPr>
      <w:rFonts w:ascii="Arial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C36763"/>
    <w:pPr>
      <w:ind w:firstLine="709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locked/>
    <w:rsid w:val="00C36763"/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36763"/>
  </w:style>
  <w:style w:type="character" w:customStyle="1" w:styleId="22">
    <w:name w:val="Основной текст 2 Знак"/>
    <w:link w:val="21"/>
    <w:uiPriority w:val="99"/>
    <w:locked/>
    <w:rsid w:val="00C36763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367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C36763"/>
    <w:rPr>
      <w:rFonts w:ascii="Arial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4"/>
    <w:uiPriority w:val="99"/>
    <w:locked/>
    <w:rsid w:val="00C36763"/>
    <w:rPr>
      <w:rFonts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rsid w:val="00C3676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261EBB"/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C36763"/>
    <w:rPr>
      <w:rFonts w:ascii="Arial" w:hAnsi="Arial" w:cs="Arial"/>
      <w:sz w:val="16"/>
      <w:szCs w:val="16"/>
      <w:lang w:eastAsia="ru-RU"/>
    </w:rPr>
  </w:style>
  <w:style w:type="character" w:customStyle="1" w:styleId="ac">
    <w:name w:val="Текст выноски Знак"/>
    <w:link w:val="ad"/>
    <w:uiPriority w:val="99"/>
    <w:locked/>
    <w:rsid w:val="00C36763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C36763"/>
    <w:rPr>
      <w:rFonts w:ascii="Tahoma" w:eastAsia="Calibri" w:hAnsi="Tahoma" w:cs="Times New Roman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61EBB"/>
    <w:rPr>
      <w:rFonts w:ascii="Times New Roman" w:hAnsi="Times New Roman" w:cs="Times New Roman"/>
      <w:sz w:val="2"/>
      <w:szCs w:val="2"/>
    </w:rPr>
  </w:style>
  <w:style w:type="character" w:customStyle="1" w:styleId="14">
    <w:name w:val="Текст выноски Знак1"/>
    <w:uiPriority w:val="99"/>
    <w:semiHidden/>
    <w:rsid w:val="00C36763"/>
    <w:rPr>
      <w:rFonts w:ascii="Tahoma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uiPriority w:val="99"/>
    <w:rsid w:val="00C36763"/>
    <w:pPr>
      <w:suppressLineNumbers/>
    </w:pPr>
  </w:style>
  <w:style w:type="paragraph" w:customStyle="1" w:styleId="15">
    <w:name w:val="Знак Знак Знак1 Знак"/>
    <w:basedOn w:val="a"/>
    <w:uiPriority w:val="99"/>
    <w:rsid w:val="00C367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ostan">
    <w:name w:val="Postan"/>
    <w:basedOn w:val="a"/>
    <w:uiPriority w:val="99"/>
    <w:rsid w:val="00C36763"/>
    <w:pPr>
      <w:jc w:val="center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C3676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36763"/>
    <w:rPr>
      <w:rFonts w:ascii="Arial" w:hAnsi="Arial"/>
      <w:sz w:val="22"/>
      <w:szCs w:val="22"/>
      <w:lang w:eastAsia="ru-RU" w:bidi="ar-SA"/>
    </w:rPr>
  </w:style>
  <w:style w:type="paragraph" w:customStyle="1" w:styleId="ConsPlusCell">
    <w:name w:val="ConsPlusCell"/>
    <w:rsid w:val="00C3676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ListParagraph1">
    <w:name w:val="List Paragraph1"/>
    <w:basedOn w:val="a"/>
    <w:uiPriority w:val="99"/>
    <w:rsid w:val="00C36763"/>
    <w:pPr>
      <w:ind w:left="720"/>
    </w:pPr>
    <w:rPr>
      <w:sz w:val="20"/>
      <w:szCs w:val="20"/>
    </w:rPr>
  </w:style>
  <w:style w:type="paragraph" w:customStyle="1" w:styleId="NoSpacing1">
    <w:name w:val="No Spacing1"/>
    <w:uiPriority w:val="99"/>
    <w:rsid w:val="00C36763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1"/>
    <w:uiPriority w:val="99"/>
    <w:locked/>
    <w:rsid w:val="00C36763"/>
    <w:rPr>
      <w:rFonts w:cs="Times New Roman"/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"/>
    <w:uiPriority w:val="99"/>
    <w:rsid w:val="00C36763"/>
    <w:pPr>
      <w:shd w:val="clear" w:color="auto" w:fill="FFFFFF"/>
      <w:spacing w:line="202" w:lineRule="exact"/>
    </w:pPr>
    <w:rPr>
      <w:rFonts w:ascii="Calibri" w:eastAsia="Calibri" w:hAnsi="Calibri" w:cs="Times New Roman"/>
      <w:sz w:val="18"/>
      <w:szCs w:val="18"/>
      <w:shd w:val="clear" w:color="auto" w:fill="FFFFFF"/>
    </w:rPr>
  </w:style>
  <w:style w:type="paragraph" w:customStyle="1" w:styleId="ConsPlusNonformat">
    <w:name w:val="ConsPlusNonformat"/>
    <w:uiPriority w:val="99"/>
    <w:rsid w:val="00C367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3676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uiPriority w:val="99"/>
    <w:rsid w:val="00C36763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C3676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367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1">
    <w:name w:val="consplusnormal"/>
    <w:basedOn w:val="a"/>
    <w:rsid w:val="00C36763"/>
    <w:pPr>
      <w:spacing w:before="100" w:beforeAutospacing="1" w:after="100" w:afterAutospacing="1"/>
    </w:pPr>
  </w:style>
  <w:style w:type="character" w:customStyle="1" w:styleId="16">
    <w:name w:val="Основной текст1"/>
    <w:uiPriority w:val="99"/>
    <w:rsid w:val="00C3676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  <w:style w:type="table" w:styleId="af0">
    <w:name w:val="Table Grid"/>
    <w:basedOn w:val="a1"/>
    <w:uiPriority w:val="99"/>
    <w:rsid w:val="00C36763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2">
    <w:name w:val="HTML Variable"/>
    <w:aliases w:val="!Ссылки в документе"/>
    <w:uiPriority w:val="99"/>
    <w:rsid w:val="00C36763"/>
    <w:rPr>
      <w:rFonts w:ascii="Arial" w:hAnsi="Arial" w:cs="Arial"/>
      <w:color w:val="0000FF"/>
      <w:sz w:val="24"/>
      <w:szCs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uiPriority w:val="99"/>
    <w:semiHidden/>
    <w:rsid w:val="00C36763"/>
    <w:rPr>
      <w:rFonts w:ascii="Courier" w:hAnsi="Courier" w:cs="Courier"/>
      <w:sz w:val="22"/>
      <w:szCs w:val="22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uiPriority w:val="99"/>
    <w:locked/>
    <w:rsid w:val="00C36763"/>
    <w:rPr>
      <w:rFonts w:ascii="Courier" w:hAnsi="Courier" w:cs="Courier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C3676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3">
    <w:name w:val="Hyperlink"/>
    <w:uiPriority w:val="99"/>
    <w:rsid w:val="00C36763"/>
    <w:rPr>
      <w:rFonts w:cs="Times New Roman"/>
      <w:color w:val="0000FF"/>
      <w:u w:val="none"/>
    </w:rPr>
  </w:style>
  <w:style w:type="character" w:styleId="af4">
    <w:name w:val="FollowedHyperlink"/>
    <w:uiPriority w:val="99"/>
    <w:rsid w:val="00C36763"/>
    <w:rPr>
      <w:rFonts w:cs="Times New Roman"/>
      <w:color w:val="800080"/>
      <w:u w:val="single"/>
    </w:rPr>
  </w:style>
  <w:style w:type="paragraph" w:styleId="af5">
    <w:name w:val="List"/>
    <w:basedOn w:val="a9"/>
    <w:uiPriority w:val="99"/>
    <w:rsid w:val="00C36763"/>
    <w:pPr>
      <w:suppressAutoHyphens/>
      <w:spacing w:after="120"/>
      <w:ind w:firstLine="0"/>
      <w:jc w:val="left"/>
    </w:pPr>
    <w:rPr>
      <w:rFonts w:ascii="Arial" w:hAnsi="Arial" w:cs="Arial"/>
      <w:kern w:val="2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rsid w:val="00C36763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link w:val="23"/>
    <w:uiPriority w:val="99"/>
    <w:locked/>
    <w:rsid w:val="00C36763"/>
    <w:rPr>
      <w:rFonts w:ascii="Times New Roman" w:hAnsi="Times New Roman" w:cs="Times New Roman"/>
      <w:sz w:val="20"/>
      <w:szCs w:val="20"/>
    </w:rPr>
  </w:style>
  <w:style w:type="paragraph" w:styleId="af6">
    <w:name w:val="No Spacing"/>
    <w:qFormat/>
    <w:rsid w:val="00C36763"/>
    <w:pPr>
      <w:suppressAutoHyphens/>
    </w:pPr>
    <w:rPr>
      <w:rFonts w:cs="Calibri"/>
      <w:kern w:val="2"/>
      <w:sz w:val="22"/>
      <w:szCs w:val="22"/>
      <w:lang w:eastAsia="ar-SA"/>
    </w:rPr>
  </w:style>
  <w:style w:type="paragraph" w:customStyle="1" w:styleId="17">
    <w:name w:val="Заголовок1"/>
    <w:basedOn w:val="a"/>
    <w:next w:val="a9"/>
    <w:uiPriority w:val="99"/>
    <w:rsid w:val="00C36763"/>
    <w:pPr>
      <w:keepNext/>
      <w:suppressAutoHyphens/>
      <w:spacing w:before="240" w:after="120"/>
      <w:ind w:firstLine="0"/>
      <w:jc w:val="left"/>
    </w:pPr>
    <w:rPr>
      <w:rFonts w:eastAsia="Calibri"/>
      <w:kern w:val="2"/>
      <w:sz w:val="28"/>
      <w:szCs w:val="28"/>
      <w:lang w:eastAsia="ar-SA"/>
    </w:rPr>
  </w:style>
  <w:style w:type="paragraph" w:customStyle="1" w:styleId="35">
    <w:name w:val="Название3"/>
    <w:basedOn w:val="a"/>
    <w:uiPriority w:val="99"/>
    <w:rsid w:val="00C36763"/>
    <w:pPr>
      <w:suppressLineNumbers/>
      <w:suppressAutoHyphens/>
      <w:spacing w:before="120" w:after="120"/>
      <w:ind w:firstLine="0"/>
      <w:jc w:val="left"/>
    </w:pPr>
    <w:rPr>
      <w:i/>
      <w:iCs/>
      <w:kern w:val="2"/>
      <w:sz w:val="20"/>
      <w:szCs w:val="20"/>
      <w:lang w:eastAsia="ar-SA"/>
    </w:rPr>
  </w:style>
  <w:style w:type="paragraph" w:customStyle="1" w:styleId="36">
    <w:name w:val="Указатель3"/>
    <w:basedOn w:val="a"/>
    <w:uiPriority w:val="99"/>
    <w:rsid w:val="00C36763"/>
    <w:pPr>
      <w:suppressLineNumbers/>
      <w:suppressAutoHyphens/>
      <w:ind w:firstLine="0"/>
      <w:jc w:val="left"/>
    </w:pPr>
    <w:rPr>
      <w:kern w:val="2"/>
      <w:sz w:val="20"/>
      <w:szCs w:val="20"/>
      <w:lang w:eastAsia="ar-SA"/>
    </w:rPr>
  </w:style>
  <w:style w:type="paragraph" w:customStyle="1" w:styleId="25">
    <w:name w:val="Название2"/>
    <w:basedOn w:val="a"/>
    <w:uiPriority w:val="99"/>
    <w:rsid w:val="00C36763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imes New Roman"/>
      <w:i/>
      <w:iCs/>
      <w:kern w:val="2"/>
      <w:lang w:eastAsia="ar-SA"/>
    </w:rPr>
  </w:style>
  <w:style w:type="paragraph" w:customStyle="1" w:styleId="26">
    <w:name w:val="Указатель2"/>
    <w:basedOn w:val="a"/>
    <w:uiPriority w:val="99"/>
    <w:rsid w:val="00C36763"/>
    <w:pPr>
      <w:suppressLineNumbers/>
      <w:suppressAutoHyphens/>
      <w:ind w:firstLine="0"/>
      <w:jc w:val="left"/>
    </w:pPr>
    <w:rPr>
      <w:rFonts w:ascii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C36763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imes New Roman"/>
      <w:i/>
      <w:iCs/>
      <w:kern w:val="2"/>
      <w:lang w:eastAsia="ar-SA"/>
    </w:rPr>
  </w:style>
  <w:style w:type="paragraph" w:customStyle="1" w:styleId="19">
    <w:name w:val="Указатель1"/>
    <w:basedOn w:val="a"/>
    <w:uiPriority w:val="99"/>
    <w:rsid w:val="00C36763"/>
    <w:pPr>
      <w:suppressLineNumbers/>
      <w:suppressAutoHyphens/>
      <w:ind w:firstLine="0"/>
      <w:jc w:val="left"/>
    </w:pPr>
    <w:rPr>
      <w:rFonts w:ascii="Times New Roman" w:hAnsi="Times New Roman" w:cs="Times New Roman"/>
      <w:kern w:val="2"/>
      <w:sz w:val="20"/>
      <w:szCs w:val="20"/>
      <w:lang w:eastAsia="ar-SA"/>
    </w:rPr>
  </w:style>
  <w:style w:type="paragraph" w:customStyle="1" w:styleId="af7">
    <w:name w:val="Заголовок таблицы"/>
    <w:basedOn w:val="ae"/>
    <w:uiPriority w:val="99"/>
    <w:rsid w:val="00C36763"/>
    <w:pPr>
      <w:suppressAutoHyphens/>
      <w:ind w:firstLine="0"/>
      <w:jc w:val="center"/>
    </w:pPr>
    <w:rPr>
      <w:rFonts w:ascii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Report">
    <w:name w:val="Report"/>
    <w:basedOn w:val="a"/>
    <w:uiPriority w:val="99"/>
    <w:rsid w:val="00C36763"/>
    <w:pPr>
      <w:suppressAutoHyphens/>
      <w:spacing w:line="360" w:lineRule="auto"/>
    </w:pPr>
    <w:rPr>
      <w:rFonts w:ascii="Times New Roman" w:hAnsi="Times New Roman" w:cs="Times New Roman"/>
      <w:kern w:val="2"/>
      <w:lang w:eastAsia="ar-SA"/>
    </w:rPr>
  </w:style>
  <w:style w:type="paragraph" w:customStyle="1" w:styleId="af8">
    <w:name w:val="Содержимое врезки"/>
    <w:basedOn w:val="a9"/>
    <w:uiPriority w:val="99"/>
    <w:rsid w:val="00C36763"/>
    <w:pPr>
      <w:suppressAutoHyphens/>
      <w:spacing w:after="120"/>
      <w:ind w:firstLine="0"/>
      <w:jc w:val="left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Normal">
    <w:name w:val="ConsNormal"/>
    <w:uiPriority w:val="99"/>
    <w:rsid w:val="00C367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b">
    <w:name w:val="Обычнbй"/>
    <w:uiPriority w:val="99"/>
    <w:rsid w:val="00C36763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1a">
    <w:name w:val="Абзац списка1"/>
    <w:basedOn w:val="a"/>
    <w:uiPriority w:val="99"/>
    <w:rsid w:val="00C36763"/>
    <w:pPr>
      <w:ind w:left="720" w:firstLine="0"/>
      <w:jc w:val="left"/>
    </w:pPr>
    <w:rPr>
      <w:rFonts w:eastAsia="Calibri"/>
      <w:sz w:val="20"/>
      <w:szCs w:val="20"/>
    </w:rPr>
  </w:style>
  <w:style w:type="paragraph" w:customStyle="1" w:styleId="52">
    <w:name w:val="Без интервала5"/>
    <w:uiPriority w:val="99"/>
    <w:rsid w:val="00C36763"/>
    <w:rPr>
      <w:rFonts w:eastAsia="Times New Roman" w:cs="Calibri"/>
      <w:sz w:val="22"/>
      <w:szCs w:val="22"/>
      <w:lang w:eastAsia="en-US"/>
    </w:rPr>
  </w:style>
  <w:style w:type="character" w:customStyle="1" w:styleId="WW8Num2z0">
    <w:name w:val="WW8Num2z0"/>
    <w:uiPriority w:val="99"/>
    <w:rsid w:val="00C36763"/>
    <w:rPr>
      <w:rFonts w:cs="Times New Roman"/>
      <w:b/>
      <w:bCs/>
    </w:rPr>
  </w:style>
  <w:style w:type="character" w:customStyle="1" w:styleId="WW8Num3z5">
    <w:name w:val="WW8Num3z5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4z1">
    <w:name w:val="WW8Num4z1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5z0">
    <w:name w:val="WW8Num5z0"/>
    <w:uiPriority w:val="99"/>
    <w:rsid w:val="00C36763"/>
    <w:rPr>
      <w:rFonts w:cs="Times New Roman"/>
      <w:b/>
      <w:bCs/>
    </w:rPr>
  </w:style>
  <w:style w:type="character" w:customStyle="1" w:styleId="WW8Num6z1">
    <w:name w:val="WW8Num6z1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7z0">
    <w:name w:val="WW8Num7z0"/>
    <w:uiPriority w:val="99"/>
    <w:rsid w:val="00C36763"/>
    <w:rPr>
      <w:rFonts w:cs="Times New Roman"/>
      <w:b/>
      <w:bCs/>
    </w:rPr>
  </w:style>
  <w:style w:type="character" w:customStyle="1" w:styleId="WW8Num8z0">
    <w:name w:val="WW8Num8z0"/>
    <w:uiPriority w:val="99"/>
    <w:rsid w:val="00C36763"/>
    <w:rPr>
      <w:rFonts w:cs="Times New Roman"/>
      <w:b/>
      <w:bCs/>
    </w:rPr>
  </w:style>
  <w:style w:type="character" w:customStyle="1" w:styleId="Absatz-Standardschriftart">
    <w:name w:val="Absatz-Standardschriftart"/>
    <w:uiPriority w:val="99"/>
    <w:rsid w:val="00C36763"/>
    <w:rPr>
      <w:rFonts w:cs="Times New Roman"/>
    </w:rPr>
  </w:style>
  <w:style w:type="character" w:customStyle="1" w:styleId="WW8Num6z0">
    <w:name w:val="WW8Num6z0"/>
    <w:uiPriority w:val="99"/>
    <w:rsid w:val="00C36763"/>
    <w:rPr>
      <w:rFonts w:cs="Times New Roman"/>
      <w:b/>
      <w:bCs/>
    </w:rPr>
  </w:style>
  <w:style w:type="character" w:customStyle="1" w:styleId="WW8Num8z1">
    <w:name w:val="WW8Num8z1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9z1">
    <w:name w:val="WW8Num9z1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10z0">
    <w:name w:val="WW8Num10z0"/>
    <w:uiPriority w:val="99"/>
    <w:rsid w:val="00C36763"/>
    <w:rPr>
      <w:rFonts w:ascii="Symbol" w:hAnsi="Symbol" w:cs="Symbol"/>
    </w:rPr>
  </w:style>
  <w:style w:type="character" w:customStyle="1" w:styleId="WW8Num11z0">
    <w:name w:val="WW8Num11z0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-Absatz-Standardschriftart">
    <w:name w:val="WW-Absatz-Standardschriftart"/>
    <w:uiPriority w:val="99"/>
    <w:rsid w:val="00C36763"/>
    <w:rPr>
      <w:rFonts w:cs="Times New Roman"/>
    </w:rPr>
  </w:style>
  <w:style w:type="character" w:customStyle="1" w:styleId="WW-Absatz-Standardschriftart1">
    <w:name w:val="WW-Absatz-Standardschriftart1"/>
    <w:uiPriority w:val="99"/>
    <w:rsid w:val="00C36763"/>
    <w:rPr>
      <w:rFonts w:cs="Times New Roman"/>
    </w:rPr>
  </w:style>
  <w:style w:type="character" w:customStyle="1" w:styleId="WW8Num3z0">
    <w:name w:val="WW8Num3z0"/>
    <w:uiPriority w:val="99"/>
    <w:rsid w:val="00C36763"/>
    <w:rPr>
      <w:rFonts w:cs="Times New Roman"/>
      <w:b/>
      <w:bCs/>
    </w:rPr>
  </w:style>
  <w:style w:type="character" w:customStyle="1" w:styleId="WW-Absatz-Standardschriftart11">
    <w:name w:val="WW-Absatz-Standardschriftart11"/>
    <w:uiPriority w:val="99"/>
    <w:rsid w:val="00C36763"/>
    <w:rPr>
      <w:rFonts w:cs="Times New Roman"/>
    </w:rPr>
  </w:style>
  <w:style w:type="character" w:customStyle="1" w:styleId="WW-Absatz-Standardschriftart111">
    <w:name w:val="WW-Absatz-Standardschriftart111"/>
    <w:uiPriority w:val="99"/>
    <w:rsid w:val="00C36763"/>
    <w:rPr>
      <w:rFonts w:cs="Times New Roman"/>
    </w:rPr>
  </w:style>
  <w:style w:type="character" w:customStyle="1" w:styleId="WW-Absatz-Standardschriftart1111">
    <w:name w:val="WW-Absatz-Standardschriftart1111"/>
    <w:uiPriority w:val="99"/>
    <w:rsid w:val="00C36763"/>
    <w:rPr>
      <w:rFonts w:cs="Times New Roman"/>
    </w:rPr>
  </w:style>
  <w:style w:type="character" w:customStyle="1" w:styleId="WW-Absatz-Standardschriftart11111">
    <w:name w:val="WW-Absatz-Standardschriftart11111"/>
    <w:uiPriority w:val="99"/>
    <w:rsid w:val="00C36763"/>
    <w:rPr>
      <w:rFonts w:cs="Times New Roman"/>
    </w:rPr>
  </w:style>
  <w:style w:type="character" w:customStyle="1" w:styleId="37">
    <w:name w:val="Основной шрифт абзаца3"/>
    <w:uiPriority w:val="99"/>
    <w:rsid w:val="00C36763"/>
    <w:rPr>
      <w:rFonts w:cs="Times New Roman"/>
    </w:rPr>
  </w:style>
  <w:style w:type="character" w:customStyle="1" w:styleId="WW-Absatz-Standardschriftart111111">
    <w:name w:val="WW-Absatz-Standardschriftart111111"/>
    <w:uiPriority w:val="99"/>
    <w:rsid w:val="00C36763"/>
    <w:rPr>
      <w:rFonts w:cs="Times New Roman"/>
    </w:rPr>
  </w:style>
  <w:style w:type="character" w:customStyle="1" w:styleId="WW8Num4z0">
    <w:name w:val="WW8Num4z0"/>
    <w:uiPriority w:val="99"/>
    <w:rsid w:val="00C36763"/>
    <w:rPr>
      <w:rFonts w:cs="Times New Roman"/>
      <w:b/>
      <w:bCs/>
    </w:rPr>
  </w:style>
  <w:style w:type="character" w:customStyle="1" w:styleId="WW8Num9z0">
    <w:name w:val="WW8Num9z0"/>
    <w:uiPriority w:val="99"/>
    <w:rsid w:val="00C36763"/>
    <w:rPr>
      <w:rFonts w:cs="Times New Roman"/>
      <w:b/>
      <w:bCs/>
    </w:rPr>
  </w:style>
  <w:style w:type="character" w:customStyle="1" w:styleId="WW8Num12z4">
    <w:name w:val="WW8Num12z4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13z3">
    <w:name w:val="WW8Num13z3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14z0">
    <w:name w:val="WW8Num14z0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27">
    <w:name w:val="Основной шрифт абзаца2"/>
    <w:uiPriority w:val="99"/>
    <w:rsid w:val="00C36763"/>
    <w:rPr>
      <w:rFonts w:cs="Times New Roman"/>
    </w:rPr>
  </w:style>
  <w:style w:type="character" w:customStyle="1" w:styleId="WW-Absatz-Standardschriftart1111111">
    <w:name w:val="WW-Absatz-Standardschriftart1111111"/>
    <w:uiPriority w:val="99"/>
    <w:rsid w:val="00C36763"/>
    <w:rPr>
      <w:rFonts w:cs="Times New Roman"/>
    </w:rPr>
  </w:style>
  <w:style w:type="character" w:customStyle="1" w:styleId="WW-Absatz-Standardschriftart11111111">
    <w:name w:val="WW-Absatz-Standardschriftart11111111"/>
    <w:uiPriority w:val="99"/>
    <w:rsid w:val="00C36763"/>
    <w:rPr>
      <w:rFonts w:cs="Times New Roman"/>
    </w:rPr>
  </w:style>
  <w:style w:type="character" w:customStyle="1" w:styleId="WW-Absatz-Standardschriftart111111111">
    <w:name w:val="WW-Absatz-Standardschriftart111111111"/>
    <w:uiPriority w:val="99"/>
    <w:rsid w:val="00C36763"/>
    <w:rPr>
      <w:rFonts w:cs="Times New Roman"/>
    </w:rPr>
  </w:style>
  <w:style w:type="character" w:customStyle="1" w:styleId="WW-Absatz-Standardschriftart1111111111">
    <w:name w:val="WW-Absatz-Standardschriftart1111111111"/>
    <w:uiPriority w:val="99"/>
    <w:rsid w:val="00C36763"/>
    <w:rPr>
      <w:rFonts w:cs="Times New Roman"/>
    </w:rPr>
  </w:style>
  <w:style w:type="character" w:customStyle="1" w:styleId="WW-Absatz-Standardschriftart11111111111">
    <w:name w:val="WW-Absatz-Standardschriftart11111111111"/>
    <w:uiPriority w:val="99"/>
    <w:rsid w:val="00C36763"/>
    <w:rPr>
      <w:rFonts w:cs="Times New Roman"/>
    </w:rPr>
  </w:style>
  <w:style w:type="character" w:customStyle="1" w:styleId="WW-Absatz-Standardschriftart111111111111">
    <w:name w:val="WW-Absatz-Standardschriftart111111111111"/>
    <w:uiPriority w:val="99"/>
    <w:rsid w:val="00C36763"/>
    <w:rPr>
      <w:rFonts w:cs="Times New Roman"/>
    </w:rPr>
  </w:style>
  <w:style w:type="character" w:customStyle="1" w:styleId="WW-Absatz-Standardschriftart1111111111111">
    <w:name w:val="WW-Absatz-Standardschriftart1111111111111"/>
    <w:uiPriority w:val="99"/>
    <w:rsid w:val="00C36763"/>
    <w:rPr>
      <w:rFonts w:cs="Times New Roman"/>
    </w:rPr>
  </w:style>
  <w:style w:type="character" w:customStyle="1" w:styleId="WW-Absatz-Standardschriftart11111111111111">
    <w:name w:val="WW-Absatz-Standardschriftart11111111111111"/>
    <w:uiPriority w:val="99"/>
    <w:rsid w:val="00C36763"/>
    <w:rPr>
      <w:rFonts w:cs="Times New Roman"/>
    </w:rPr>
  </w:style>
  <w:style w:type="character" w:customStyle="1" w:styleId="WW-Absatz-Standardschriftart111111111111111">
    <w:name w:val="WW-Absatz-Standardschriftart111111111111111"/>
    <w:uiPriority w:val="99"/>
    <w:rsid w:val="00C36763"/>
    <w:rPr>
      <w:rFonts w:cs="Times New Roman"/>
    </w:rPr>
  </w:style>
  <w:style w:type="character" w:customStyle="1" w:styleId="WW-Absatz-Standardschriftart1111111111111111">
    <w:name w:val="WW-Absatz-Standardschriftart1111111111111111"/>
    <w:uiPriority w:val="99"/>
    <w:rsid w:val="00C36763"/>
    <w:rPr>
      <w:rFonts w:cs="Times New Roman"/>
    </w:rPr>
  </w:style>
  <w:style w:type="character" w:customStyle="1" w:styleId="WW-Absatz-Standardschriftart11111111111111111">
    <w:name w:val="WW-Absatz-Standardschriftart11111111111111111"/>
    <w:uiPriority w:val="99"/>
    <w:rsid w:val="00C36763"/>
    <w:rPr>
      <w:rFonts w:cs="Times New Roman"/>
    </w:rPr>
  </w:style>
  <w:style w:type="character" w:customStyle="1" w:styleId="WW-Absatz-Standardschriftart111111111111111111">
    <w:name w:val="WW-Absatz-Standardschriftart111111111111111111"/>
    <w:uiPriority w:val="99"/>
    <w:rsid w:val="00C36763"/>
    <w:rPr>
      <w:rFonts w:cs="Times New Roman"/>
    </w:rPr>
  </w:style>
  <w:style w:type="character" w:customStyle="1" w:styleId="1b">
    <w:name w:val="Основной шрифт абзаца1"/>
    <w:uiPriority w:val="99"/>
    <w:rsid w:val="00C36763"/>
    <w:rPr>
      <w:rFonts w:cs="Times New Roman"/>
    </w:rPr>
  </w:style>
  <w:style w:type="character" w:customStyle="1" w:styleId="af9">
    <w:name w:val="Без интервала Знак"/>
    <w:uiPriority w:val="99"/>
    <w:rsid w:val="00C36763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fa">
    <w:name w:val="Маркеры списка"/>
    <w:uiPriority w:val="99"/>
    <w:rsid w:val="00C36763"/>
    <w:rPr>
      <w:rFonts w:ascii="OpenSymbol" w:hAnsi="OpenSymbol" w:cs="OpenSymbol"/>
    </w:rPr>
  </w:style>
  <w:style w:type="character" w:customStyle="1" w:styleId="afb">
    <w:name w:val="Символ нумерации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apple-converted-space">
    <w:name w:val="apple-converted-space"/>
    <w:uiPriority w:val="99"/>
    <w:rsid w:val="00C36763"/>
    <w:rPr>
      <w:rFonts w:cs="Times New Roman"/>
    </w:rPr>
  </w:style>
  <w:style w:type="character" w:customStyle="1" w:styleId="91">
    <w:name w:val="Знак Знак9"/>
    <w:uiPriority w:val="99"/>
    <w:locked/>
    <w:rsid w:val="002374D5"/>
    <w:rPr>
      <w:rFonts w:ascii="Tahoma" w:hAnsi="Tahoma" w:cs="Tahoma"/>
      <w:kern w:val="2"/>
      <w:sz w:val="16"/>
      <w:szCs w:val="16"/>
      <w:lang w:eastAsia="ar-SA" w:bidi="ar-SA"/>
    </w:rPr>
  </w:style>
  <w:style w:type="paragraph" w:styleId="afc">
    <w:name w:val="List Paragraph"/>
    <w:basedOn w:val="a"/>
    <w:uiPriority w:val="34"/>
    <w:qFormat/>
    <w:rsid w:val="009414A2"/>
    <w:pPr>
      <w:ind w:left="720"/>
      <w:contextualSpacing/>
    </w:pPr>
    <w:rPr>
      <w:rFonts w:cs="Times New Roman"/>
    </w:rPr>
  </w:style>
  <w:style w:type="paragraph" w:customStyle="1" w:styleId="210">
    <w:name w:val="Основной текст с отступом 21"/>
    <w:basedOn w:val="a"/>
    <w:rsid w:val="00042741"/>
    <w:pPr>
      <w:overflowPunct w:val="0"/>
      <w:autoSpaceDE w:val="0"/>
      <w:spacing w:after="120" w:line="480" w:lineRule="auto"/>
      <w:ind w:left="283"/>
    </w:pPr>
    <w:rPr>
      <w:rFonts w:cs="Times New Roman"/>
      <w:kern w:val="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Admin</cp:lastModifiedBy>
  <cp:revision>103</cp:revision>
  <cp:lastPrinted>2017-02-09T09:00:00Z</cp:lastPrinted>
  <dcterms:created xsi:type="dcterms:W3CDTF">2017-01-12T07:50:00Z</dcterms:created>
  <dcterms:modified xsi:type="dcterms:W3CDTF">2020-02-10T08:58:00Z</dcterms:modified>
</cp:coreProperties>
</file>