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03" w:rsidRPr="000E1703" w:rsidRDefault="000E1703" w:rsidP="000E1703">
      <w:pPr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sz w:val="24"/>
          <w:szCs w:val="28"/>
        </w:rPr>
        <w:t xml:space="preserve"> </w:t>
      </w:r>
      <w:r w:rsidR="0006673E">
        <w:rPr>
          <w:sz w:val="24"/>
          <w:szCs w:val="28"/>
        </w:rPr>
        <w:t xml:space="preserve">    </w:t>
      </w:r>
      <w:r w:rsidRPr="000E1703">
        <w:rPr>
          <w:rFonts w:ascii="Cambria" w:eastAsia="Times New Roman" w:hAnsi="Cambria" w:cs="Times New Roman"/>
          <w:sz w:val="24"/>
          <w:szCs w:val="24"/>
          <w:lang w:eastAsia="ru-RU"/>
        </w:rPr>
        <w:t>РОССИЙСКАЯ ФЕДЕРАЦИЯ</w:t>
      </w:r>
    </w:p>
    <w:p w:rsidR="000E1703" w:rsidRPr="000E1703" w:rsidRDefault="000E1703" w:rsidP="000E1703">
      <w:pPr>
        <w:keepNext/>
        <w:jc w:val="left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 w:rsidRPr="000E1703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Д М И Н И С Т </w:t>
      </w:r>
      <w:proofErr w:type="gramStart"/>
      <w:r w:rsidRPr="000E1703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Р</w:t>
      </w:r>
      <w:proofErr w:type="gramEnd"/>
      <w:r w:rsidRPr="000E1703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Ц И Я</w:t>
      </w:r>
    </w:p>
    <w:p w:rsidR="000E1703" w:rsidRPr="000E1703" w:rsidRDefault="000E1703" w:rsidP="000E1703">
      <w:pPr>
        <w:keepNext/>
        <w:jc w:val="left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0E1703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0E1703">
        <w:rPr>
          <w:rFonts w:eastAsia="Times New Roman" w:cs="Times New Roman"/>
          <w:b/>
          <w:bCs/>
          <w:sz w:val="24"/>
          <w:szCs w:val="24"/>
        </w:rPr>
        <w:t>сельского поселения</w:t>
      </w:r>
      <w:r w:rsidRPr="000E1703">
        <w:rPr>
          <w:rFonts w:eastAsia="Times New Roman" w:cs="Times New Roman"/>
          <w:b/>
          <w:bCs/>
          <w:sz w:val="24"/>
          <w:szCs w:val="24"/>
        </w:rPr>
        <w:br/>
      </w:r>
      <w:r w:rsidRPr="000E1703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0E1703">
        <w:rPr>
          <w:rFonts w:ascii="Calibri" w:eastAsia="Times New Roman" w:hAnsi="Calibri" w:cs="Arial"/>
          <w:b/>
          <w:bCs/>
          <w:sz w:val="24"/>
          <w:szCs w:val="24"/>
        </w:rPr>
        <w:t xml:space="preserve">     </w:t>
      </w:r>
      <w:proofErr w:type="gramStart"/>
      <w:r w:rsidRPr="000E1703">
        <w:rPr>
          <w:rFonts w:ascii="Arial Black" w:eastAsia="Times New Roman" w:hAnsi="Arial Black" w:cs="Arial"/>
          <w:b/>
          <w:bCs/>
          <w:sz w:val="24"/>
          <w:szCs w:val="24"/>
        </w:rPr>
        <w:t>БОЛЬШОЙ</w:t>
      </w:r>
      <w:proofErr w:type="gramEnd"/>
      <w:r w:rsidRPr="000E1703">
        <w:rPr>
          <w:rFonts w:ascii="Arial Black" w:eastAsia="Times New Roman" w:hAnsi="Arial Black" w:cs="Arial"/>
          <w:b/>
          <w:bCs/>
          <w:sz w:val="24"/>
          <w:szCs w:val="24"/>
        </w:rPr>
        <w:t xml:space="preserve"> ТОЛКАЙ                                                    </w:t>
      </w:r>
      <w:r w:rsidRPr="000E1703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:rsidR="000E1703" w:rsidRPr="000E1703" w:rsidRDefault="000E1703" w:rsidP="000E1703">
      <w:pPr>
        <w:keepNext/>
        <w:jc w:val="left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0E1703">
        <w:rPr>
          <w:rFonts w:eastAsia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0E1703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0E1703">
        <w:rPr>
          <w:rFonts w:eastAsia="Times New Roman" w:cs="Times New Roman"/>
          <w:b/>
          <w:bCs/>
          <w:color w:val="FF0000"/>
          <w:sz w:val="24"/>
          <w:szCs w:val="24"/>
        </w:rPr>
        <w:br/>
      </w:r>
      <w:r w:rsidRPr="000E1703">
        <w:rPr>
          <w:rFonts w:eastAsia="Times New Roman" w:cs="Times New Roman"/>
          <w:b/>
          <w:bCs/>
          <w:sz w:val="24"/>
          <w:szCs w:val="24"/>
        </w:rPr>
        <w:t xml:space="preserve">               Похвистневский</w:t>
      </w:r>
      <w:r w:rsidRPr="000E1703">
        <w:rPr>
          <w:rFonts w:eastAsia="Times New Roman" w:cs="Times New Roman"/>
          <w:b/>
          <w:bCs/>
          <w:sz w:val="24"/>
          <w:szCs w:val="24"/>
        </w:rPr>
        <w:br/>
        <w:t xml:space="preserve">            Самарской области                                                                      </w:t>
      </w:r>
    </w:p>
    <w:p w:rsidR="000E1703" w:rsidRPr="000E1703" w:rsidRDefault="000E1703" w:rsidP="000E1703">
      <w:pPr>
        <w:spacing w:line="276" w:lineRule="auto"/>
        <w:jc w:val="left"/>
        <w:rPr>
          <w:rFonts w:ascii="Calibri" w:eastAsia="Times New Roman" w:hAnsi="Calibri" w:cs="Times New Roman"/>
          <w:b/>
          <w:sz w:val="22"/>
          <w:lang w:eastAsia="ru-RU"/>
        </w:rPr>
      </w:pPr>
      <w:r w:rsidRPr="000E1703">
        <w:rPr>
          <w:rFonts w:ascii="Calibri" w:eastAsia="Times New Roman" w:hAnsi="Calibri" w:cs="Times New Roman"/>
          <w:b/>
          <w:sz w:val="22"/>
          <w:lang w:eastAsia="ru-RU"/>
        </w:rPr>
        <w:t xml:space="preserve">                                                        </w:t>
      </w:r>
    </w:p>
    <w:p w:rsidR="000E1703" w:rsidRPr="000E1703" w:rsidRDefault="000E1703" w:rsidP="000E1703">
      <w:pPr>
        <w:spacing w:line="276" w:lineRule="auto"/>
        <w:jc w:val="left"/>
        <w:rPr>
          <w:rFonts w:eastAsia="Times New Roman" w:cs="Times New Roman"/>
          <w:b/>
          <w:sz w:val="22"/>
          <w:lang w:eastAsia="ru-RU"/>
        </w:rPr>
      </w:pPr>
      <w:r w:rsidRPr="000E1703">
        <w:rPr>
          <w:rFonts w:eastAsia="Times New Roman" w:cs="Times New Roman"/>
          <w:b/>
          <w:sz w:val="22"/>
          <w:lang w:eastAsia="ru-RU"/>
        </w:rPr>
        <w:t xml:space="preserve">      </w:t>
      </w:r>
      <w:proofErr w:type="gramStart"/>
      <w:r w:rsidRPr="000E1703">
        <w:rPr>
          <w:rFonts w:eastAsia="Times New Roman" w:cs="Times New Roman"/>
          <w:b/>
          <w:sz w:val="22"/>
          <w:lang w:eastAsia="ru-RU"/>
        </w:rPr>
        <w:t>П</w:t>
      </w:r>
      <w:proofErr w:type="gramEnd"/>
      <w:r w:rsidRPr="000E1703">
        <w:rPr>
          <w:rFonts w:eastAsia="Times New Roman" w:cs="Times New Roman"/>
          <w:b/>
          <w:sz w:val="22"/>
          <w:lang w:eastAsia="ru-RU"/>
        </w:rPr>
        <w:t xml:space="preserve"> О С Т А Н О В Л Е Н И Е</w:t>
      </w:r>
    </w:p>
    <w:p w:rsidR="000E1703" w:rsidRPr="000E1703" w:rsidRDefault="003145E8" w:rsidP="000E1703">
      <w:pPr>
        <w:jc w:val="left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              </w:t>
      </w:r>
      <w:r w:rsidR="000E1703" w:rsidRPr="000E1703">
        <w:rPr>
          <w:rFonts w:eastAsia="Times New Roman" w:cs="Times New Roman"/>
          <w:b/>
          <w:sz w:val="22"/>
          <w:lang w:eastAsia="ru-RU"/>
        </w:rPr>
        <w:t xml:space="preserve">   17.02.2015  №  9</w:t>
      </w:r>
    </w:p>
    <w:p w:rsidR="000E1703" w:rsidRPr="000E1703" w:rsidRDefault="003145E8" w:rsidP="000E1703">
      <w:pPr>
        <w:jc w:val="left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E1703" w:rsidRPr="000E1703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0E1703" w:rsidRPr="000E1703">
        <w:rPr>
          <w:rFonts w:eastAsia="Times New Roman" w:cs="Times New Roman"/>
          <w:b/>
          <w:sz w:val="18"/>
          <w:szCs w:val="18"/>
          <w:lang w:eastAsia="ru-RU"/>
        </w:rPr>
        <w:t>с</w:t>
      </w:r>
      <w:proofErr w:type="gramStart"/>
      <w:r w:rsidR="000E1703" w:rsidRPr="000E1703">
        <w:rPr>
          <w:rFonts w:eastAsia="Times New Roman" w:cs="Times New Roman"/>
          <w:b/>
          <w:sz w:val="18"/>
          <w:szCs w:val="18"/>
          <w:lang w:eastAsia="ru-RU"/>
        </w:rPr>
        <w:t>.Б</w:t>
      </w:r>
      <w:proofErr w:type="gramEnd"/>
      <w:r w:rsidR="000E1703" w:rsidRPr="000E1703">
        <w:rPr>
          <w:rFonts w:eastAsia="Times New Roman" w:cs="Times New Roman"/>
          <w:b/>
          <w:sz w:val="18"/>
          <w:szCs w:val="18"/>
          <w:lang w:eastAsia="ru-RU"/>
        </w:rPr>
        <w:t>ольшой</w:t>
      </w:r>
      <w:proofErr w:type="spellEnd"/>
      <w:r w:rsidR="000E1703" w:rsidRPr="000E1703">
        <w:rPr>
          <w:rFonts w:eastAsia="Times New Roman" w:cs="Times New Roman"/>
          <w:b/>
          <w:sz w:val="18"/>
          <w:szCs w:val="18"/>
          <w:lang w:eastAsia="ru-RU"/>
        </w:rPr>
        <w:t xml:space="preserve"> Толкай</w:t>
      </w:r>
    </w:p>
    <w:p w:rsidR="000E1703" w:rsidRPr="000E1703" w:rsidRDefault="000E1703" w:rsidP="000E1703">
      <w:pPr>
        <w:jc w:val="left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0E1703" w:rsidRPr="000E1703" w:rsidRDefault="000E1703" w:rsidP="000E1703">
      <w:pPr>
        <w:framePr w:hSpace="180" w:wrap="around" w:vAnchor="text" w:hAnchor="margin" w:x="-72" w:y="-358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5422"/>
        <w:rPr>
          <w:rFonts w:eastAsia="Times New Roman" w:cs="Times New Roman"/>
          <w:sz w:val="24"/>
          <w:szCs w:val="28"/>
          <w:lang w:eastAsia="ru-RU"/>
        </w:rPr>
      </w:pPr>
      <w:r w:rsidRPr="000E1703">
        <w:rPr>
          <w:rFonts w:eastAsia="Times New Roman" w:cs="Times New Roman"/>
          <w:sz w:val="24"/>
          <w:szCs w:val="28"/>
          <w:lang w:eastAsia="ru-RU"/>
        </w:rPr>
        <w:t>Об оценке коррупционных рисков Администрации сельского поселения Большой</w:t>
      </w:r>
      <w:proofErr w:type="gramStart"/>
      <w:r w:rsidRPr="000E1703">
        <w:rPr>
          <w:rFonts w:eastAsia="Times New Roman" w:cs="Times New Roman"/>
          <w:sz w:val="24"/>
          <w:szCs w:val="28"/>
          <w:lang w:eastAsia="ru-RU"/>
        </w:rPr>
        <w:t xml:space="preserve"> Т</w:t>
      </w:r>
      <w:proofErr w:type="gramEnd"/>
      <w:r w:rsidRPr="000E1703">
        <w:rPr>
          <w:rFonts w:eastAsia="Times New Roman" w:cs="Times New Roman"/>
          <w:sz w:val="24"/>
          <w:szCs w:val="28"/>
          <w:lang w:eastAsia="ru-RU"/>
        </w:rPr>
        <w:t>олкай  муниципального района Похвистневский Самарской области и ее должностных лиц при реализации ими своих функций и полномочий</w:t>
      </w: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5422"/>
        <w:rPr>
          <w:rFonts w:eastAsia="Times New Roman" w:cs="Times New Roman"/>
          <w:sz w:val="24"/>
          <w:szCs w:val="28"/>
          <w:lang w:eastAsia="ru-RU"/>
        </w:rPr>
      </w:pPr>
    </w:p>
    <w:p w:rsidR="000E1703" w:rsidRPr="000E1703" w:rsidRDefault="000E1703" w:rsidP="000E1703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  <w:lang w:eastAsia="ru-RU"/>
        </w:rPr>
      </w:pPr>
      <w:r w:rsidRPr="000E1703">
        <w:rPr>
          <w:rFonts w:eastAsia="Times New Roman" w:cs="Times New Roman"/>
          <w:szCs w:val="28"/>
          <w:lang w:eastAsia="ru-RU"/>
        </w:rPr>
        <w:t xml:space="preserve">                    В соответствии с Указом Президента Российской Федерации                    от 11.04.2014 г. № 226 «О Национальном плане противодействия коррупции на 2014 – 2015 годы», Федеральным законом от 25.12.2008 г. № 273 – ФЗ                          «О противодействии коррупции», Уставом сельского поселения Большой</w:t>
      </w:r>
      <w:proofErr w:type="gramStart"/>
      <w:r w:rsidRPr="000E1703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0E1703">
        <w:rPr>
          <w:rFonts w:eastAsia="Times New Roman" w:cs="Times New Roman"/>
          <w:szCs w:val="28"/>
          <w:lang w:eastAsia="ru-RU"/>
        </w:rPr>
        <w:t>олкай  муниципального района Похвистневский Самарской области, постановлением Администрации сельского поселения Большой</w:t>
      </w:r>
      <w:proofErr w:type="gramStart"/>
      <w:r w:rsidRPr="000E1703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0E1703">
        <w:rPr>
          <w:rFonts w:eastAsia="Times New Roman" w:cs="Times New Roman"/>
          <w:szCs w:val="28"/>
          <w:lang w:eastAsia="ru-RU"/>
        </w:rPr>
        <w:t xml:space="preserve">олкай муниципального района Похвистневский от 09.02.2015 г. № 5 «Об утверждении муниципальной программы «Противодействие коррупции в сельском поселении Большой Толкай муниципального района Похвистневский Самарской области   на 2015 – 2019 годы»,  Администрация муниципального района Похвистневский Самарской области </w:t>
      </w: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22"/>
        <w:rPr>
          <w:rFonts w:eastAsia="Times New Roman" w:cs="Times New Roman"/>
          <w:szCs w:val="28"/>
          <w:lang w:eastAsia="ru-RU"/>
        </w:rPr>
      </w:pP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22"/>
        <w:jc w:val="center"/>
        <w:rPr>
          <w:rFonts w:eastAsia="Times New Roman" w:cs="Times New Roman"/>
          <w:b/>
          <w:szCs w:val="28"/>
          <w:lang w:eastAsia="ru-RU"/>
        </w:rPr>
      </w:pPr>
      <w:r w:rsidRPr="000E1703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22"/>
        <w:jc w:val="center"/>
        <w:rPr>
          <w:rFonts w:eastAsia="Times New Roman" w:cs="Times New Roman"/>
          <w:b/>
          <w:szCs w:val="28"/>
          <w:lang w:eastAsia="ru-RU"/>
        </w:rPr>
      </w:pPr>
    </w:p>
    <w:p w:rsidR="000E1703" w:rsidRPr="000E1703" w:rsidRDefault="000E1703" w:rsidP="000E1703">
      <w:pPr>
        <w:widowControl w:val="0"/>
        <w:autoSpaceDE w:val="0"/>
        <w:autoSpaceDN w:val="0"/>
        <w:adjustRightInd w:val="0"/>
        <w:spacing w:line="276" w:lineRule="auto"/>
        <w:ind w:right="22" w:firstLine="1080"/>
        <w:rPr>
          <w:rFonts w:eastAsia="Times New Roman" w:cs="Times New Roman"/>
          <w:szCs w:val="28"/>
          <w:lang w:eastAsia="ru-RU"/>
        </w:rPr>
      </w:pPr>
      <w:r w:rsidRPr="000E1703">
        <w:rPr>
          <w:rFonts w:eastAsia="Times New Roman" w:cs="Times New Roman"/>
          <w:szCs w:val="28"/>
          <w:lang w:eastAsia="ru-RU"/>
        </w:rPr>
        <w:t>1. Утвердить Методику об оценке коррупционных рисков Администрации сельского поселения Большой</w:t>
      </w:r>
      <w:proofErr w:type="gramStart"/>
      <w:r w:rsidRPr="000E1703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0E1703">
        <w:rPr>
          <w:rFonts w:eastAsia="Times New Roman" w:cs="Times New Roman"/>
          <w:szCs w:val="28"/>
          <w:lang w:eastAsia="ru-RU"/>
        </w:rPr>
        <w:t>олкай муниципального района Похвистневский Самарской области и ее должностных лиц при реализации ими своих функций и полномочий, согласно приложению.</w:t>
      </w:r>
    </w:p>
    <w:p w:rsidR="000E1703" w:rsidRPr="000E1703" w:rsidRDefault="000E1703" w:rsidP="000E1703">
      <w:pPr>
        <w:widowControl w:val="0"/>
        <w:autoSpaceDE w:val="0"/>
        <w:autoSpaceDN w:val="0"/>
        <w:adjustRightInd w:val="0"/>
        <w:spacing w:line="276" w:lineRule="auto"/>
        <w:ind w:right="22" w:firstLine="1080"/>
        <w:rPr>
          <w:rFonts w:eastAsia="Times New Roman" w:cs="Times New Roman"/>
          <w:szCs w:val="28"/>
          <w:lang w:eastAsia="ru-RU"/>
        </w:rPr>
      </w:pPr>
      <w:r w:rsidRPr="000E1703">
        <w:rPr>
          <w:rFonts w:eastAsia="Times New Roman" w:cs="Times New Roman"/>
          <w:szCs w:val="28"/>
          <w:lang w:eastAsia="ru-RU"/>
        </w:rPr>
        <w:t>2. Настоящее Постановление вступает в силу со дня его подписания и подлежит официальному опубликованию и размещению на официальном сайте Администрации района в сети «Интернет».</w:t>
      </w:r>
    </w:p>
    <w:p w:rsidR="000E1703" w:rsidRPr="000E1703" w:rsidRDefault="000E1703" w:rsidP="000E1703">
      <w:pPr>
        <w:widowControl w:val="0"/>
        <w:autoSpaceDE w:val="0"/>
        <w:autoSpaceDN w:val="0"/>
        <w:adjustRightInd w:val="0"/>
        <w:spacing w:line="276" w:lineRule="auto"/>
        <w:ind w:right="22" w:firstLine="1080"/>
        <w:rPr>
          <w:rFonts w:eastAsia="Times New Roman" w:cs="Times New Roman"/>
          <w:szCs w:val="28"/>
          <w:lang w:eastAsia="ru-RU"/>
        </w:rPr>
      </w:pPr>
      <w:r w:rsidRPr="000E1703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E170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E170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Рябову И.Ю.</w:t>
      </w:r>
    </w:p>
    <w:p w:rsidR="000E1703" w:rsidRPr="000E1703" w:rsidRDefault="000E1703" w:rsidP="000E1703">
      <w:pPr>
        <w:widowControl w:val="0"/>
        <w:autoSpaceDE w:val="0"/>
        <w:autoSpaceDN w:val="0"/>
        <w:adjustRightInd w:val="0"/>
        <w:spacing w:line="276" w:lineRule="auto"/>
        <w:ind w:right="22"/>
        <w:rPr>
          <w:rFonts w:eastAsia="Times New Roman" w:cs="Times New Roman"/>
          <w:szCs w:val="28"/>
          <w:lang w:eastAsia="ru-RU"/>
        </w:rPr>
      </w:pP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22"/>
        <w:rPr>
          <w:rFonts w:eastAsia="Times New Roman" w:cs="Times New Roman"/>
          <w:szCs w:val="28"/>
          <w:lang w:eastAsia="ru-RU"/>
        </w:rPr>
      </w:pPr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22"/>
        <w:rPr>
          <w:rFonts w:eastAsia="Times New Roman" w:cs="Times New Roman"/>
          <w:szCs w:val="28"/>
          <w:lang w:eastAsia="ru-RU"/>
        </w:rPr>
      </w:pPr>
      <w:r w:rsidRPr="000E1703">
        <w:rPr>
          <w:rFonts w:eastAsia="Times New Roman" w:cs="Times New Roman"/>
          <w:szCs w:val="28"/>
          <w:lang w:eastAsia="ru-RU"/>
        </w:rPr>
        <w:t xml:space="preserve">       Глава сельского поселения                                             </w:t>
      </w:r>
      <w:proofErr w:type="spellStart"/>
      <w:r w:rsidRPr="000E1703">
        <w:rPr>
          <w:rFonts w:eastAsia="Times New Roman" w:cs="Times New Roman"/>
          <w:szCs w:val="28"/>
          <w:lang w:eastAsia="ru-RU"/>
        </w:rPr>
        <w:t>Ю.В.Мишакин</w:t>
      </w:r>
      <w:proofErr w:type="spellEnd"/>
    </w:p>
    <w:p w:rsidR="000E1703" w:rsidRPr="000E1703" w:rsidRDefault="000E1703" w:rsidP="000E1703">
      <w:pPr>
        <w:widowControl w:val="0"/>
        <w:autoSpaceDE w:val="0"/>
        <w:autoSpaceDN w:val="0"/>
        <w:adjustRightInd w:val="0"/>
        <w:ind w:right="22"/>
        <w:rPr>
          <w:rFonts w:eastAsia="Times New Roman" w:cs="Times New Roman"/>
          <w:szCs w:val="28"/>
          <w:lang w:eastAsia="ru-RU"/>
        </w:rPr>
      </w:pPr>
      <w:r w:rsidRPr="000E1703">
        <w:rPr>
          <w:rFonts w:eastAsia="Times New Roman" w:cs="Times New Roman"/>
          <w:szCs w:val="28"/>
          <w:lang w:eastAsia="ru-RU"/>
        </w:rPr>
        <w:t xml:space="preserve">       Большой</w:t>
      </w:r>
      <w:proofErr w:type="gramStart"/>
      <w:r w:rsidRPr="000E1703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0E1703">
        <w:rPr>
          <w:rFonts w:eastAsia="Times New Roman" w:cs="Times New Roman"/>
          <w:szCs w:val="28"/>
          <w:lang w:eastAsia="ru-RU"/>
        </w:rPr>
        <w:t xml:space="preserve">олкай </w:t>
      </w:r>
    </w:p>
    <w:p w:rsidR="0006673E" w:rsidRDefault="0006673E" w:rsidP="00977AF1">
      <w:pPr>
        <w:ind w:left="4956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Приложение</w:t>
      </w:r>
    </w:p>
    <w:p w:rsidR="0006673E" w:rsidRDefault="0006673E" w:rsidP="00977AF1">
      <w:pPr>
        <w:ind w:left="4956"/>
        <w:jc w:val="center"/>
        <w:rPr>
          <w:sz w:val="24"/>
          <w:szCs w:val="28"/>
        </w:rPr>
      </w:pPr>
    </w:p>
    <w:p w:rsidR="00294D2B" w:rsidRDefault="00977AF1" w:rsidP="00977AF1">
      <w:pPr>
        <w:ind w:left="4956"/>
        <w:jc w:val="center"/>
        <w:rPr>
          <w:sz w:val="24"/>
          <w:szCs w:val="28"/>
        </w:rPr>
      </w:pPr>
      <w:r>
        <w:rPr>
          <w:sz w:val="24"/>
          <w:szCs w:val="28"/>
        </w:rPr>
        <w:t>Утверждена</w:t>
      </w:r>
    </w:p>
    <w:p w:rsidR="00977AF1" w:rsidRDefault="00977AF1" w:rsidP="00977AF1">
      <w:pPr>
        <w:ind w:left="495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Постановлением Администрации </w:t>
      </w:r>
      <w:r w:rsidR="003F28CE">
        <w:rPr>
          <w:sz w:val="24"/>
          <w:szCs w:val="28"/>
        </w:rPr>
        <w:t>сельского поселения Большой</w:t>
      </w:r>
      <w:proofErr w:type="gramStart"/>
      <w:r w:rsidR="003F28CE">
        <w:rPr>
          <w:sz w:val="24"/>
          <w:szCs w:val="28"/>
        </w:rPr>
        <w:t xml:space="preserve"> Т</w:t>
      </w:r>
      <w:proofErr w:type="gramEnd"/>
      <w:r w:rsidR="003F28CE">
        <w:rPr>
          <w:sz w:val="24"/>
          <w:szCs w:val="28"/>
        </w:rPr>
        <w:t xml:space="preserve">олкай </w:t>
      </w:r>
      <w:r>
        <w:rPr>
          <w:sz w:val="24"/>
          <w:szCs w:val="28"/>
        </w:rPr>
        <w:t>муниципального района Похвистневский Самарской области</w:t>
      </w:r>
    </w:p>
    <w:p w:rsidR="00977AF1" w:rsidRDefault="00A124EF" w:rsidP="00977AF1">
      <w:pPr>
        <w:ind w:left="495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9F3C63">
        <w:rPr>
          <w:sz w:val="24"/>
          <w:szCs w:val="28"/>
        </w:rPr>
        <w:t xml:space="preserve">17. 02.2015 г. </w:t>
      </w:r>
      <w:r w:rsidR="004218AA">
        <w:rPr>
          <w:sz w:val="24"/>
          <w:szCs w:val="28"/>
        </w:rPr>
        <w:t>№</w:t>
      </w:r>
      <w:r w:rsidR="000E1703">
        <w:rPr>
          <w:sz w:val="24"/>
          <w:szCs w:val="28"/>
        </w:rPr>
        <w:t xml:space="preserve">  9</w:t>
      </w:r>
    </w:p>
    <w:p w:rsidR="00977AF1" w:rsidRDefault="00977AF1" w:rsidP="00977AF1">
      <w:pPr>
        <w:ind w:left="4956"/>
        <w:jc w:val="center"/>
        <w:rPr>
          <w:sz w:val="24"/>
          <w:szCs w:val="28"/>
        </w:rPr>
      </w:pPr>
    </w:p>
    <w:p w:rsidR="00977AF1" w:rsidRDefault="00977AF1" w:rsidP="00977AF1">
      <w:pPr>
        <w:jc w:val="center"/>
        <w:rPr>
          <w:b/>
          <w:szCs w:val="28"/>
        </w:rPr>
      </w:pPr>
      <w:r>
        <w:rPr>
          <w:b/>
          <w:szCs w:val="28"/>
        </w:rPr>
        <w:t>МЕТОДИКА</w:t>
      </w:r>
    </w:p>
    <w:p w:rsidR="008C189E" w:rsidRDefault="00E35E93" w:rsidP="00977AF1">
      <w:pPr>
        <w:jc w:val="center"/>
        <w:rPr>
          <w:rFonts w:cs="Times New Roman"/>
          <w:b/>
          <w:szCs w:val="28"/>
        </w:rPr>
      </w:pPr>
      <w:r w:rsidRPr="00E35E93">
        <w:rPr>
          <w:rFonts w:cs="Times New Roman"/>
          <w:b/>
          <w:szCs w:val="28"/>
        </w:rPr>
        <w:t xml:space="preserve">об оценке коррупционных рисков Администрации </w:t>
      </w:r>
      <w:r w:rsidR="009249CF">
        <w:rPr>
          <w:rFonts w:cs="Times New Roman"/>
          <w:b/>
          <w:szCs w:val="28"/>
        </w:rPr>
        <w:t>сельского поселения Большой</w:t>
      </w:r>
      <w:proofErr w:type="gramStart"/>
      <w:r w:rsidR="009249CF">
        <w:rPr>
          <w:rFonts w:cs="Times New Roman"/>
          <w:b/>
          <w:szCs w:val="28"/>
        </w:rPr>
        <w:t xml:space="preserve"> Т</w:t>
      </w:r>
      <w:proofErr w:type="gramEnd"/>
      <w:r w:rsidR="009249CF">
        <w:rPr>
          <w:rFonts w:cs="Times New Roman"/>
          <w:b/>
          <w:szCs w:val="28"/>
        </w:rPr>
        <w:t xml:space="preserve">олкай </w:t>
      </w:r>
      <w:r w:rsidRPr="00E35E93">
        <w:rPr>
          <w:rFonts w:cs="Times New Roman"/>
          <w:b/>
          <w:szCs w:val="28"/>
        </w:rPr>
        <w:t>муниципального района Похвистневский Самарской области и ее должно</w:t>
      </w:r>
      <w:r>
        <w:rPr>
          <w:rFonts w:cs="Times New Roman"/>
          <w:b/>
          <w:szCs w:val="28"/>
        </w:rPr>
        <w:t>стных лиц при реализации ими сво</w:t>
      </w:r>
      <w:r w:rsidRPr="00E35E93">
        <w:rPr>
          <w:rFonts w:cs="Times New Roman"/>
          <w:b/>
          <w:szCs w:val="28"/>
        </w:rPr>
        <w:t xml:space="preserve">их функций </w:t>
      </w:r>
    </w:p>
    <w:p w:rsidR="00977AF1" w:rsidRDefault="00E35E93" w:rsidP="00977AF1">
      <w:pPr>
        <w:jc w:val="center"/>
        <w:rPr>
          <w:rFonts w:cs="Times New Roman"/>
          <w:b/>
          <w:szCs w:val="28"/>
        </w:rPr>
      </w:pPr>
      <w:r w:rsidRPr="00E35E93">
        <w:rPr>
          <w:rFonts w:cs="Times New Roman"/>
          <w:b/>
          <w:szCs w:val="28"/>
        </w:rPr>
        <w:t>и полномочий</w:t>
      </w:r>
    </w:p>
    <w:p w:rsidR="00E35E93" w:rsidRDefault="00E35E93" w:rsidP="00977AF1">
      <w:pPr>
        <w:jc w:val="center"/>
        <w:rPr>
          <w:rFonts w:cs="Times New Roman"/>
          <w:b/>
          <w:szCs w:val="28"/>
        </w:rPr>
      </w:pPr>
    </w:p>
    <w:p w:rsidR="004101EC" w:rsidRPr="004101EC" w:rsidRDefault="004101EC" w:rsidP="004101EC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101EC" w:rsidRDefault="004101EC" w:rsidP="00977AF1">
      <w:pPr>
        <w:jc w:val="center"/>
        <w:rPr>
          <w:rFonts w:cs="Times New Roman"/>
          <w:b/>
          <w:szCs w:val="28"/>
        </w:rPr>
      </w:pPr>
    </w:p>
    <w:p w:rsidR="00DB4271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 xml:space="preserve">Российской Федерацией в 2006 году ратифицированы Конвенция Организации Объединенных Наций против коррупции от 31 октября 2003 года и Конвенция Совета Европы «Об уголовной ответственности за коррупцию» от 27 января 1999 года, в соответствии с </w:t>
      </w:r>
      <w:proofErr w:type="gramStart"/>
      <w:r w:rsidRPr="00572579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572579">
        <w:rPr>
          <w:rFonts w:ascii="Times New Roman" w:hAnsi="Times New Roman"/>
          <w:sz w:val="28"/>
          <w:szCs w:val="28"/>
        </w:rPr>
        <w:t xml:space="preserve"> Россия обязана проводить оценку национального законодательства и административных мер в целях предупреждения коррупции.</w:t>
      </w:r>
    </w:p>
    <w:p w:rsidR="00DB4271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19 мая 2008 года Президентом Российской Федерации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579">
        <w:rPr>
          <w:rFonts w:ascii="Times New Roman" w:hAnsi="Times New Roman"/>
          <w:sz w:val="28"/>
          <w:szCs w:val="28"/>
        </w:rPr>
        <w:t xml:space="preserve">Медведевым подписан Указ </w:t>
      </w:r>
      <w:r>
        <w:rPr>
          <w:rFonts w:ascii="Times New Roman" w:hAnsi="Times New Roman"/>
          <w:sz w:val="28"/>
          <w:szCs w:val="28"/>
        </w:rPr>
        <w:t xml:space="preserve">№  815  </w:t>
      </w:r>
      <w:r w:rsidRPr="00572579">
        <w:rPr>
          <w:rFonts w:ascii="Times New Roman" w:hAnsi="Times New Roman"/>
          <w:sz w:val="28"/>
          <w:szCs w:val="28"/>
        </w:rPr>
        <w:t xml:space="preserve">«О мерах по противодействию коррупции»  и 31 июля 2008 года </w:t>
      </w:r>
      <w:r>
        <w:rPr>
          <w:rFonts w:ascii="Times New Roman" w:hAnsi="Times New Roman"/>
          <w:sz w:val="28"/>
          <w:szCs w:val="28"/>
        </w:rPr>
        <w:t xml:space="preserve"> за № 1568 </w:t>
      </w:r>
      <w:r w:rsidRPr="00572579">
        <w:rPr>
          <w:rFonts w:ascii="Times New Roman" w:hAnsi="Times New Roman"/>
          <w:sz w:val="28"/>
          <w:szCs w:val="28"/>
        </w:rPr>
        <w:t xml:space="preserve">утвержден Национальный </w:t>
      </w:r>
      <w:r>
        <w:rPr>
          <w:rFonts w:ascii="Times New Roman" w:hAnsi="Times New Roman"/>
          <w:sz w:val="28"/>
          <w:szCs w:val="28"/>
        </w:rPr>
        <w:t>план противодействия коррупции.</w:t>
      </w:r>
    </w:p>
    <w:p w:rsidR="00DB4271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</w:t>
      </w:r>
      <w:r w:rsidRPr="00572579">
        <w:rPr>
          <w:rFonts w:ascii="Times New Roman" w:hAnsi="Times New Roman"/>
          <w:sz w:val="28"/>
          <w:szCs w:val="28"/>
        </w:rPr>
        <w:t>008 года принят федеральный закон «О противодействии коррупции» 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579">
        <w:rPr>
          <w:rFonts w:ascii="Times New Roman" w:hAnsi="Times New Roman"/>
          <w:sz w:val="28"/>
          <w:szCs w:val="28"/>
        </w:rPr>
        <w:t>73-ФЗ.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Президентом Российской Федерации В.В. Путиным 11 апреля 2014 года подписан Указ № 226 </w:t>
      </w:r>
      <w:r w:rsidR="004101EC">
        <w:rPr>
          <w:rFonts w:ascii="Times New Roman" w:hAnsi="Times New Roman"/>
          <w:sz w:val="28"/>
          <w:szCs w:val="28"/>
        </w:rPr>
        <w:t>«О Национальном плане противодействия коррупции на 2014 – 2015 годы».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579">
        <w:rPr>
          <w:rFonts w:ascii="Times New Roman" w:hAnsi="Times New Roman"/>
          <w:sz w:val="28"/>
          <w:szCs w:val="28"/>
        </w:rPr>
        <w:t>Указанными федеральными нормативными правовыми актами устанавливаются основные принципы противодействия коррупции, борьбы с её проявлениями, что</w:t>
      </w:r>
      <w:r w:rsidR="0006673E">
        <w:rPr>
          <w:rFonts w:ascii="Times New Roman" w:hAnsi="Times New Roman"/>
          <w:sz w:val="28"/>
          <w:szCs w:val="28"/>
        </w:rPr>
        <w:t xml:space="preserve"> является</w:t>
      </w:r>
      <w:r w:rsidRPr="00572579">
        <w:rPr>
          <w:rFonts w:ascii="Times New Roman" w:hAnsi="Times New Roman"/>
          <w:sz w:val="28"/>
          <w:szCs w:val="28"/>
        </w:rPr>
        <w:t xml:space="preserve"> важнейшей организационной основой всех мер предупреждения коррупционных проявлений</w:t>
      </w:r>
      <w:r w:rsidR="0006673E">
        <w:rPr>
          <w:rFonts w:ascii="Times New Roman" w:hAnsi="Times New Roman"/>
          <w:sz w:val="28"/>
          <w:szCs w:val="28"/>
        </w:rPr>
        <w:t>,</w:t>
      </w:r>
      <w:r w:rsidRPr="00572579">
        <w:rPr>
          <w:rFonts w:ascii="Times New Roman" w:hAnsi="Times New Roman"/>
          <w:sz w:val="28"/>
          <w:szCs w:val="28"/>
        </w:rPr>
        <w:t xml:space="preserve"> ран</w:t>
      </w:r>
      <w:r w:rsidR="0006673E">
        <w:rPr>
          <w:rFonts w:ascii="Times New Roman" w:hAnsi="Times New Roman"/>
          <w:sz w:val="28"/>
          <w:szCs w:val="28"/>
        </w:rPr>
        <w:t>н</w:t>
      </w:r>
      <w:r w:rsidRPr="00572579">
        <w:rPr>
          <w:rFonts w:ascii="Times New Roman" w:hAnsi="Times New Roman"/>
          <w:sz w:val="28"/>
          <w:szCs w:val="28"/>
        </w:rPr>
        <w:t>ее выявление факторов, создающих потенциальную возможность для коррупционных решений и действий субъектов регулируемых правоотношений – должностных лиц, государственных и муниципальных служащих, руководителей коммерческих и некоммерческих организаций, представителей власти, в том числе наличие и функционирование внутренних систем выявления</w:t>
      </w:r>
      <w:proofErr w:type="gramEnd"/>
      <w:r w:rsidRPr="00572579">
        <w:rPr>
          <w:rFonts w:ascii="Times New Roman" w:hAnsi="Times New Roman"/>
          <w:sz w:val="28"/>
          <w:szCs w:val="28"/>
        </w:rPr>
        <w:t xml:space="preserve"> и профилактики коррупционных рисков в</w:t>
      </w:r>
      <w:r w:rsidR="004101EC">
        <w:rPr>
          <w:rFonts w:ascii="Times New Roman" w:hAnsi="Times New Roman"/>
          <w:sz w:val="28"/>
          <w:szCs w:val="28"/>
        </w:rPr>
        <w:t xml:space="preserve"> органах исполнительной власти.</w:t>
      </w:r>
    </w:p>
    <w:p w:rsidR="00DB4271" w:rsidRPr="00572579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Основной задачей применения настоящей методики является оценка эффективности внутренних систем выявления и профилактики коррупционных рисков в органах исполнительной власти и муниципальных образовани</w:t>
      </w:r>
      <w:r w:rsidR="0006673E">
        <w:rPr>
          <w:rFonts w:ascii="Times New Roman" w:hAnsi="Times New Roman"/>
          <w:sz w:val="28"/>
          <w:szCs w:val="28"/>
        </w:rPr>
        <w:t>ях</w:t>
      </w:r>
      <w:r w:rsidRPr="00572579">
        <w:rPr>
          <w:rFonts w:ascii="Times New Roman" w:hAnsi="Times New Roman"/>
          <w:sz w:val="28"/>
          <w:szCs w:val="28"/>
        </w:rPr>
        <w:t>.</w:t>
      </w:r>
    </w:p>
    <w:p w:rsidR="00DB4271" w:rsidRDefault="00DB4271" w:rsidP="0006673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B4271" w:rsidRPr="004101EC" w:rsidRDefault="00DB4271" w:rsidP="0006673E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>2. Основные понятия, используемые в методике</w:t>
      </w:r>
    </w:p>
    <w:p w:rsidR="00DB4271" w:rsidRPr="00572579" w:rsidRDefault="00DB4271" w:rsidP="0006673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01EC">
        <w:rPr>
          <w:rFonts w:ascii="Times New Roman" w:hAnsi="Times New Roman"/>
          <w:b/>
          <w:sz w:val="28"/>
          <w:szCs w:val="28"/>
        </w:rPr>
        <w:t>Антикоррупционый</w:t>
      </w:r>
      <w:proofErr w:type="spellEnd"/>
      <w:r w:rsidRPr="004101EC">
        <w:rPr>
          <w:rFonts w:ascii="Times New Roman" w:hAnsi="Times New Roman"/>
          <w:b/>
          <w:sz w:val="28"/>
          <w:szCs w:val="28"/>
        </w:rPr>
        <w:t xml:space="preserve"> стандарт</w:t>
      </w:r>
      <w:r w:rsidRPr="00572579">
        <w:rPr>
          <w:rFonts w:ascii="Times New Roman" w:hAnsi="Times New Roman"/>
          <w:sz w:val="28"/>
          <w:szCs w:val="28"/>
        </w:rPr>
        <w:t xml:space="preserve"> – система единых для определенной сферы правового регулирования правил поведения 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>Коррупционные риски (коррупционные факторы)</w:t>
      </w:r>
      <w:r w:rsidRPr="00572579">
        <w:rPr>
          <w:rFonts w:ascii="Times New Roman" w:hAnsi="Times New Roman"/>
          <w:sz w:val="28"/>
          <w:szCs w:val="28"/>
        </w:rPr>
        <w:t xml:space="preserve"> – обстоятельства (явления, процессы) в системе органов исполнительной власти и муниципальных образований, их функционировании, действиях (бездействии)  муниципальных служащих, которые создают ситуацию возможного совершения</w:t>
      </w:r>
      <w:r w:rsidR="004101EC">
        <w:rPr>
          <w:rFonts w:ascii="Times New Roman" w:hAnsi="Times New Roman"/>
          <w:sz w:val="28"/>
          <w:szCs w:val="28"/>
        </w:rPr>
        <w:t xml:space="preserve"> коррупционного правонарушения.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>Коррупционное правонарушение</w:t>
      </w:r>
      <w:r w:rsidRPr="00572579">
        <w:rPr>
          <w:rFonts w:ascii="Times New Roman" w:hAnsi="Times New Roman"/>
          <w:sz w:val="28"/>
          <w:szCs w:val="28"/>
        </w:rPr>
        <w:t xml:space="preserve"> – обобщенное понятие, обладающее признаками коррупции, за которое нормативным правовым актом установлена гражданско-правовая, дисциплинарная, административная</w:t>
      </w:r>
      <w:r w:rsidR="004101EC">
        <w:rPr>
          <w:rFonts w:ascii="Times New Roman" w:hAnsi="Times New Roman"/>
          <w:sz w:val="28"/>
          <w:szCs w:val="28"/>
        </w:rPr>
        <w:t xml:space="preserve"> или уголовная ответственность.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 xml:space="preserve">Коррупция </w:t>
      </w:r>
      <w:r w:rsidRPr="00572579">
        <w:rPr>
          <w:rFonts w:ascii="Times New Roman" w:hAnsi="Times New Roman"/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субъектом коррупционного правонарушения своего должностного положения в личн</w:t>
      </w:r>
      <w:r w:rsidR="004101EC">
        <w:rPr>
          <w:rFonts w:ascii="Times New Roman" w:hAnsi="Times New Roman"/>
          <w:sz w:val="28"/>
          <w:szCs w:val="28"/>
        </w:rPr>
        <w:t>ых или корпоративных интересах.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>Субъект коррупционных правонарушений</w:t>
      </w:r>
      <w:r w:rsidRPr="00572579">
        <w:rPr>
          <w:rFonts w:ascii="Times New Roman" w:hAnsi="Times New Roman"/>
          <w:sz w:val="28"/>
          <w:szCs w:val="28"/>
        </w:rPr>
        <w:t xml:space="preserve"> –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</w:t>
      </w:r>
      <w:r w:rsidR="004101EC">
        <w:rPr>
          <w:rFonts w:ascii="Times New Roman" w:hAnsi="Times New Roman"/>
          <w:sz w:val="28"/>
          <w:szCs w:val="28"/>
        </w:rPr>
        <w:t>получения имущественной выгоды.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 xml:space="preserve">Профилактика коррупции </w:t>
      </w:r>
      <w:r w:rsidRPr="00572579">
        <w:rPr>
          <w:rFonts w:ascii="Times New Roman" w:hAnsi="Times New Roman"/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</w:t>
      </w:r>
      <w:r w:rsidR="008C189E">
        <w:rPr>
          <w:rFonts w:ascii="Times New Roman" w:hAnsi="Times New Roman"/>
          <w:sz w:val="28"/>
          <w:szCs w:val="28"/>
        </w:rPr>
        <w:t xml:space="preserve">Самарской </w:t>
      </w:r>
      <w:r w:rsidRPr="00572579">
        <w:rPr>
          <w:rFonts w:ascii="Times New Roman" w:hAnsi="Times New Roman"/>
          <w:sz w:val="28"/>
          <w:szCs w:val="28"/>
        </w:rPr>
        <w:t xml:space="preserve">области, органов местного самоуправления </w:t>
      </w:r>
      <w:r w:rsidR="008C189E">
        <w:rPr>
          <w:rFonts w:ascii="Times New Roman" w:hAnsi="Times New Roman"/>
          <w:sz w:val="28"/>
          <w:szCs w:val="28"/>
        </w:rPr>
        <w:t xml:space="preserve">Самарской </w:t>
      </w:r>
      <w:r w:rsidRPr="00572579">
        <w:rPr>
          <w:rFonts w:ascii="Times New Roman" w:hAnsi="Times New Roman"/>
          <w:sz w:val="28"/>
          <w:szCs w:val="28"/>
        </w:rPr>
        <w:t xml:space="preserve"> области, общественных организаций и граждан в пределах их полномочий по выявлению и устранению к</w:t>
      </w:r>
      <w:r w:rsidR="004101EC">
        <w:rPr>
          <w:rFonts w:ascii="Times New Roman" w:hAnsi="Times New Roman"/>
          <w:sz w:val="28"/>
          <w:szCs w:val="28"/>
        </w:rPr>
        <w:t>оррупционных рисков (факторов).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>Борьба с коррупцией</w:t>
      </w:r>
      <w:r w:rsidRPr="00572579">
        <w:rPr>
          <w:rFonts w:ascii="Times New Roman" w:hAnsi="Times New Roman"/>
          <w:sz w:val="28"/>
          <w:szCs w:val="28"/>
        </w:rPr>
        <w:t xml:space="preserve"> – деятельность федеральных органов государственной власти, органов госу</w:t>
      </w:r>
      <w:r w:rsidR="004101EC">
        <w:rPr>
          <w:rFonts w:ascii="Times New Roman" w:hAnsi="Times New Roman"/>
          <w:sz w:val="28"/>
          <w:szCs w:val="28"/>
        </w:rPr>
        <w:t>дарственной власти Самарской</w:t>
      </w:r>
      <w:r w:rsidRPr="00572579">
        <w:rPr>
          <w:rFonts w:ascii="Times New Roman" w:hAnsi="Times New Roman"/>
          <w:sz w:val="28"/>
          <w:szCs w:val="28"/>
        </w:rPr>
        <w:t xml:space="preserve"> области, органов местн</w:t>
      </w:r>
      <w:r w:rsidR="004101EC">
        <w:rPr>
          <w:rFonts w:ascii="Times New Roman" w:hAnsi="Times New Roman"/>
          <w:sz w:val="28"/>
          <w:szCs w:val="28"/>
        </w:rPr>
        <w:t>ого самоуправления Самарской</w:t>
      </w:r>
      <w:r w:rsidRPr="00572579">
        <w:rPr>
          <w:rFonts w:ascii="Times New Roman" w:hAnsi="Times New Roman"/>
          <w:sz w:val="28"/>
          <w:szCs w:val="28"/>
        </w:rPr>
        <w:t xml:space="preserve"> области, общественных организаций и граждан в пределах их полномочий по выявлению, предупреждению, пресечению, раскрытию и расследованию коррупционных правонарушений, а также минимизации и ликвидации последстви</w:t>
      </w:r>
      <w:r w:rsidR="004101EC">
        <w:rPr>
          <w:rFonts w:ascii="Times New Roman" w:hAnsi="Times New Roman"/>
          <w:sz w:val="28"/>
          <w:szCs w:val="28"/>
        </w:rPr>
        <w:t>й коррупционных правонарушений.</w:t>
      </w:r>
    </w:p>
    <w:p w:rsidR="004101E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 xml:space="preserve">Экспертиза на </w:t>
      </w:r>
      <w:proofErr w:type="spellStart"/>
      <w:r w:rsidRPr="004101EC">
        <w:rPr>
          <w:rFonts w:ascii="Times New Roman" w:hAnsi="Times New Roman"/>
          <w:b/>
          <w:sz w:val="28"/>
          <w:szCs w:val="28"/>
        </w:rPr>
        <w:t>коррупциогенность</w:t>
      </w:r>
      <w:proofErr w:type="spellEnd"/>
      <w:r w:rsidRPr="004101EC">
        <w:rPr>
          <w:rFonts w:ascii="Times New Roman" w:hAnsi="Times New Roman"/>
          <w:b/>
          <w:sz w:val="28"/>
          <w:szCs w:val="28"/>
        </w:rPr>
        <w:t xml:space="preserve"> (антикоррупционная экспертиза)</w:t>
      </w:r>
      <w:r w:rsidRPr="00572579">
        <w:rPr>
          <w:rFonts w:ascii="Times New Roman" w:hAnsi="Times New Roman"/>
          <w:sz w:val="28"/>
          <w:szCs w:val="28"/>
        </w:rPr>
        <w:t xml:space="preserve"> – экспертиза  нормативных правовых актов, их проектов и иных документов в целях выявления в них положений, способствующих созданию ус</w:t>
      </w:r>
      <w:r w:rsidR="004101EC">
        <w:rPr>
          <w:rFonts w:ascii="Times New Roman" w:hAnsi="Times New Roman"/>
          <w:sz w:val="28"/>
          <w:szCs w:val="28"/>
        </w:rPr>
        <w:t>ловий для проявления коррупции.</w:t>
      </w:r>
    </w:p>
    <w:p w:rsidR="00DB4271" w:rsidRPr="00572579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01EC">
        <w:rPr>
          <w:rFonts w:ascii="Times New Roman" w:hAnsi="Times New Roman"/>
          <w:b/>
          <w:sz w:val="28"/>
          <w:szCs w:val="28"/>
        </w:rPr>
        <w:lastRenderedPageBreak/>
        <w:t>Коррупциогенные</w:t>
      </w:r>
      <w:proofErr w:type="spellEnd"/>
      <w:r w:rsidRPr="004101EC">
        <w:rPr>
          <w:rFonts w:ascii="Times New Roman" w:hAnsi="Times New Roman"/>
          <w:b/>
          <w:sz w:val="28"/>
          <w:szCs w:val="28"/>
        </w:rPr>
        <w:t xml:space="preserve"> нормы</w:t>
      </w:r>
      <w:r w:rsidRPr="00572579">
        <w:rPr>
          <w:rFonts w:ascii="Times New Roman" w:hAnsi="Times New Roman"/>
          <w:sz w:val="28"/>
          <w:szCs w:val="28"/>
        </w:rPr>
        <w:t xml:space="preserve"> – положения проектов документов, содержащие коррупционные факторы.</w:t>
      </w:r>
    </w:p>
    <w:p w:rsidR="00DB4271" w:rsidRPr="00572579" w:rsidRDefault="00DB4271" w:rsidP="0006673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B4271" w:rsidRPr="004101EC" w:rsidRDefault="00DB4271" w:rsidP="0006673E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01EC">
        <w:rPr>
          <w:rFonts w:ascii="Times New Roman" w:hAnsi="Times New Roman"/>
          <w:b/>
          <w:sz w:val="28"/>
          <w:szCs w:val="28"/>
        </w:rPr>
        <w:t>3. Правила применения методики</w:t>
      </w:r>
    </w:p>
    <w:p w:rsidR="00DB4271" w:rsidRPr="00572579" w:rsidRDefault="00DB4271" w:rsidP="0006673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E29FA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3.1. Эффективность применения методики определяется её полнотой, системностью, достоверностью, сообщаемых результатов и возможностью проверки и сравнительного анализа.</w:t>
      </w:r>
    </w:p>
    <w:p w:rsidR="004E29FA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3.2.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4E29FA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3.3. По результатам применения методики составляется краткое заключение, в котором отражаются все факторы применения методики с указанием выявленных положит</w:t>
      </w:r>
      <w:r w:rsidR="004E29FA">
        <w:rPr>
          <w:rFonts w:ascii="Times New Roman" w:hAnsi="Times New Roman"/>
          <w:sz w:val="28"/>
          <w:szCs w:val="28"/>
        </w:rPr>
        <w:t>ельных/отрицательных положений.</w:t>
      </w:r>
    </w:p>
    <w:p w:rsidR="004E29FA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 xml:space="preserve">3.4. Оценка осуществляется путем ответа «Да» - «Нет» на факторы, перечисленные в </w:t>
      </w:r>
      <w:proofErr w:type="spellStart"/>
      <w:r w:rsidRPr="00572579">
        <w:rPr>
          <w:rFonts w:ascii="Times New Roman" w:hAnsi="Times New Roman"/>
          <w:sz w:val="28"/>
          <w:szCs w:val="28"/>
        </w:rPr>
        <w:t>п.п</w:t>
      </w:r>
      <w:proofErr w:type="spellEnd"/>
      <w:r w:rsidRPr="00572579">
        <w:rPr>
          <w:rFonts w:ascii="Times New Roman" w:hAnsi="Times New Roman"/>
          <w:sz w:val="28"/>
          <w:szCs w:val="28"/>
        </w:rPr>
        <w:t xml:space="preserve">. 4.1 – 4.15, и развернутого ответа на факторы, указанные в </w:t>
      </w:r>
      <w:proofErr w:type="spellStart"/>
      <w:r w:rsidRPr="00572579">
        <w:rPr>
          <w:rFonts w:ascii="Times New Roman" w:hAnsi="Times New Roman"/>
          <w:sz w:val="28"/>
          <w:szCs w:val="28"/>
        </w:rPr>
        <w:t>п.п</w:t>
      </w:r>
      <w:proofErr w:type="spellEnd"/>
      <w:r w:rsidRPr="00572579">
        <w:rPr>
          <w:rFonts w:ascii="Times New Roman" w:hAnsi="Times New Roman"/>
          <w:sz w:val="28"/>
          <w:szCs w:val="28"/>
        </w:rPr>
        <w:t>. 4.1</w:t>
      </w:r>
      <w:r>
        <w:rPr>
          <w:rFonts w:ascii="Times New Roman" w:hAnsi="Times New Roman"/>
          <w:sz w:val="28"/>
          <w:szCs w:val="28"/>
        </w:rPr>
        <w:t>5</w:t>
      </w:r>
      <w:r w:rsidRPr="00572579">
        <w:rPr>
          <w:rFonts w:ascii="Times New Roman" w:hAnsi="Times New Roman"/>
          <w:sz w:val="28"/>
          <w:szCs w:val="28"/>
        </w:rPr>
        <w:t xml:space="preserve"> – 4.1</w:t>
      </w:r>
      <w:r>
        <w:rPr>
          <w:rFonts w:ascii="Times New Roman" w:hAnsi="Times New Roman"/>
          <w:sz w:val="28"/>
          <w:szCs w:val="28"/>
        </w:rPr>
        <w:t>6</w:t>
      </w:r>
      <w:r w:rsidR="004E29FA">
        <w:rPr>
          <w:rFonts w:ascii="Times New Roman" w:hAnsi="Times New Roman"/>
          <w:sz w:val="28"/>
          <w:szCs w:val="28"/>
        </w:rPr>
        <w:t>.</w:t>
      </w:r>
    </w:p>
    <w:p w:rsidR="00DB4271" w:rsidRPr="00572579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579">
        <w:rPr>
          <w:rFonts w:ascii="Times New Roman" w:hAnsi="Times New Roman"/>
          <w:sz w:val="28"/>
          <w:szCs w:val="28"/>
        </w:rPr>
        <w:t>Меры, принимаемые органом исполнительной власти или местного самоуправления по выявлению и профилактике коррупционных рисков можно оценить как эффективные, в том числе по минимизации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579">
        <w:rPr>
          <w:rFonts w:ascii="Times New Roman" w:hAnsi="Times New Roman"/>
          <w:sz w:val="28"/>
          <w:szCs w:val="28"/>
        </w:rPr>
        <w:t>(или) ликвидации последствий коррупционных правонарушений, если получены 80% ответов «Да» на факторы 4.1 – 4.15 и отсутствуют  муниципальные служащие, привлеченные  к административной или уголовной ответственности по фактору 4.1</w:t>
      </w:r>
      <w:r>
        <w:rPr>
          <w:rFonts w:ascii="Times New Roman" w:hAnsi="Times New Roman"/>
          <w:sz w:val="28"/>
          <w:szCs w:val="28"/>
        </w:rPr>
        <w:t>5</w:t>
      </w:r>
      <w:r w:rsidRPr="00572579">
        <w:rPr>
          <w:rFonts w:ascii="Times New Roman" w:hAnsi="Times New Roman"/>
          <w:sz w:val="28"/>
          <w:szCs w:val="28"/>
        </w:rPr>
        <w:t>.</w:t>
      </w:r>
      <w:proofErr w:type="gramEnd"/>
    </w:p>
    <w:p w:rsidR="00DB4271" w:rsidRPr="00572579" w:rsidRDefault="00DB4271" w:rsidP="0006673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B4271" w:rsidRPr="001F2252" w:rsidRDefault="00DB4271" w:rsidP="0006673E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2252">
        <w:rPr>
          <w:rFonts w:ascii="Times New Roman" w:hAnsi="Times New Roman"/>
          <w:b/>
          <w:sz w:val="28"/>
          <w:szCs w:val="28"/>
        </w:rPr>
        <w:t>4. Факторы, требующие оценки</w:t>
      </w:r>
      <w:r w:rsidR="001F2252">
        <w:rPr>
          <w:rFonts w:ascii="Times New Roman" w:hAnsi="Times New Roman"/>
          <w:b/>
          <w:sz w:val="28"/>
          <w:szCs w:val="28"/>
        </w:rPr>
        <w:t>.</w:t>
      </w:r>
    </w:p>
    <w:p w:rsidR="00DB4271" w:rsidRPr="00572579" w:rsidRDefault="00DB4271" w:rsidP="0006673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F2252" w:rsidRDefault="001F2252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Разработаны и приняты А</w:t>
      </w:r>
      <w:r w:rsidR="00DB4271" w:rsidRPr="00572579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C189E">
        <w:rPr>
          <w:rFonts w:ascii="Times New Roman" w:hAnsi="Times New Roman"/>
          <w:sz w:val="28"/>
          <w:szCs w:val="28"/>
        </w:rPr>
        <w:t>сельского поселения Большой</w:t>
      </w:r>
      <w:proofErr w:type="gramStart"/>
      <w:r w:rsidR="008C189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C189E">
        <w:rPr>
          <w:rFonts w:ascii="Times New Roman" w:hAnsi="Times New Roman"/>
          <w:sz w:val="28"/>
          <w:szCs w:val="28"/>
        </w:rPr>
        <w:t xml:space="preserve">олкай </w:t>
      </w:r>
      <w:r w:rsidR="00DB4271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Похвистневский Самарской</w:t>
      </w:r>
      <w:r w:rsidR="00DB4271">
        <w:rPr>
          <w:rFonts w:ascii="Times New Roman" w:hAnsi="Times New Roman"/>
          <w:sz w:val="28"/>
          <w:szCs w:val="28"/>
        </w:rPr>
        <w:t xml:space="preserve"> области</w:t>
      </w:r>
      <w:r w:rsidR="00DB4271" w:rsidRPr="00572579">
        <w:rPr>
          <w:rFonts w:ascii="Times New Roman" w:hAnsi="Times New Roman"/>
          <w:sz w:val="28"/>
          <w:szCs w:val="28"/>
        </w:rPr>
        <w:t xml:space="preserve"> нормативные/ненормативные правовые акты, направленные на противодействие коррупции в органе местного самоуправления?</w:t>
      </w:r>
    </w:p>
    <w:p w:rsidR="00DB4271" w:rsidRPr="00572579" w:rsidRDefault="00533F4C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Создана и работает в А</w:t>
      </w:r>
      <w:r w:rsidR="00DB4271" w:rsidRPr="00572579">
        <w:rPr>
          <w:rFonts w:ascii="Times New Roman" w:hAnsi="Times New Roman"/>
          <w:sz w:val="28"/>
          <w:szCs w:val="28"/>
        </w:rPr>
        <w:t xml:space="preserve">дминистрации </w:t>
      </w:r>
      <w:r w:rsidR="008C189E">
        <w:rPr>
          <w:rFonts w:ascii="Times New Roman" w:hAnsi="Times New Roman"/>
          <w:sz w:val="28"/>
          <w:szCs w:val="28"/>
        </w:rPr>
        <w:t>сельского поселения Большой</w:t>
      </w:r>
      <w:proofErr w:type="gramStart"/>
      <w:r w:rsidR="008C189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C189E">
        <w:rPr>
          <w:rFonts w:ascii="Times New Roman" w:hAnsi="Times New Roman"/>
          <w:sz w:val="28"/>
          <w:szCs w:val="28"/>
        </w:rPr>
        <w:t xml:space="preserve">олкай </w:t>
      </w:r>
      <w:r w:rsidR="00DB4271" w:rsidRPr="00572579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Похвистневский Самарской области комиссия</w:t>
      </w:r>
      <w:r w:rsidR="00DB4271" w:rsidRPr="00572579">
        <w:rPr>
          <w:rFonts w:ascii="Times New Roman" w:hAnsi="Times New Roman"/>
          <w:sz w:val="28"/>
          <w:szCs w:val="28"/>
        </w:rPr>
        <w:t xml:space="preserve"> по противодействию коррупции?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72579">
        <w:rPr>
          <w:rFonts w:ascii="Times New Roman" w:hAnsi="Times New Roman"/>
          <w:sz w:val="28"/>
          <w:szCs w:val="28"/>
        </w:rPr>
        <w:t>. Разработан и реализует</w:t>
      </w:r>
      <w:r w:rsidR="00533F4C">
        <w:rPr>
          <w:rFonts w:ascii="Times New Roman" w:hAnsi="Times New Roman"/>
          <w:sz w:val="28"/>
          <w:szCs w:val="28"/>
        </w:rPr>
        <w:t>ся план работы комиссии</w:t>
      </w:r>
      <w:r w:rsidRPr="00572579">
        <w:rPr>
          <w:rFonts w:ascii="Times New Roman" w:hAnsi="Times New Roman"/>
          <w:sz w:val="28"/>
          <w:szCs w:val="28"/>
        </w:rPr>
        <w:t xml:space="preserve"> </w:t>
      </w:r>
      <w:r w:rsidR="00533F4C">
        <w:rPr>
          <w:rFonts w:ascii="Times New Roman" w:hAnsi="Times New Roman"/>
          <w:sz w:val="28"/>
          <w:szCs w:val="28"/>
        </w:rPr>
        <w:t>по противодействию коррупции в А</w:t>
      </w:r>
      <w:r w:rsidRPr="00572579">
        <w:rPr>
          <w:rFonts w:ascii="Times New Roman" w:hAnsi="Times New Roman"/>
          <w:sz w:val="28"/>
          <w:szCs w:val="28"/>
        </w:rPr>
        <w:t>дминистрации</w:t>
      </w:r>
      <w:r w:rsidR="008C189E">
        <w:rPr>
          <w:rFonts w:ascii="Times New Roman" w:hAnsi="Times New Roman"/>
          <w:sz w:val="28"/>
          <w:szCs w:val="28"/>
        </w:rPr>
        <w:t xml:space="preserve"> сельского поселения Большой</w:t>
      </w:r>
      <w:proofErr w:type="gramStart"/>
      <w:r w:rsidR="008C189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C189E">
        <w:rPr>
          <w:rFonts w:ascii="Times New Roman" w:hAnsi="Times New Roman"/>
          <w:sz w:val="28"/>
          <w:szCs w:val="28"/>
        </w:rPr>
        <w:t xml:space="preserve">олкай </w:t>
      </w:r>
      <w:r w:rsidRPr="00572579">
        <w:rPr>
          <w:rFonts w:ascii="Times New Roman" w:hAnsi="Times New Roman"/>
          <w:sz w:val="28"/>
          <w:szCs w:val="28"/>
        </w:rPr>
        <w:t xml:space="preserve"> </w:t>
      </w:r>
      <w:r w:rsidR="00533F4C">
        <w:rPr>
          <w:rFonts w:ascii="Times New Roman" w:hAnsi="Times New Roman"/>
          <w:sz w:val="28"/>
          <w:szCs w:val="28"/>
        </w:rPr>
        <w:t>муниципального Похвистневский Самарской области</w:t>
      </w:r>
      <w:r w:rsidRPr="00572579">
        <w:rPr>
          <w:rFonts w:ascii="Times New Roman" w:hAnsi="Times New Roman"/>
          <w:sz w:val="28"/>
          <w:szCs w:val="28"/>
        </w:rPr>
        <w:t>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533F4C">
        <w:rPr>
          <w:rFonts w:ascii="Times New Roman" w:hAnsi="Times New Roman"/>
          <w:sz w:val="28"/>
          <w:szCs w:val="28"/>
        </w:rPr>
        <w:t xml:space="preserve">. Создана и работает в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</w:t>
      </w:r>
      <w:r w:rsidR="00533F4C">
        <w:rPr>
          <w:rFonts w:ascii="Times New Roman" w:hAnsi="Times New Roman"/>
          <w:sz w:val="28"/>
          <w:szCs w:val="28"/>
        </w:rPr>
        <w:t>ению муниципальных</w:t>
      </w:r>
      <w:r w:rsidRPr="00572579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Pr="00572579">
        <w:rPr>
          <w:rFonts w:ascii="Times New Roman" w:hAnsi="Times New Roman"/>
          <w:sz w:val="28"/>
          <w:szCs w:val="28"/>
        </w:rPr>
        <w:t>. Организована проверка достоверности и полноты представляемых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572579">
        <w:rPr>
          <w:rFonts w:ascii="Times New Roman" w:hAnsi="Times New Roman"/>
          <w:sz w:val="28"/>
          <w:szCs w:val="28"/>
        </w:rPr>
        <w:t xml:space="preserve"> служащим</w:t>
      </w:r>
      <w:r w:rsidR="00533F4C">
        <w:rPr>
          <w:rFonts w:ascii="Times New Roman" w:hAnsi="Times New Roman"/>
          <w:sz w:val="28"/>
          <w:szCs w:val="28"/>
        </w:rPr>
        <w:t xml:space="preserve">и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572579">
        <w:rPr>
          <w:rFonts w:ascii="Times New Roman" w:hAnsi="Times New Roman"/>
          <w:sz w:val="28"/>
          <w:szCs w:val="28"/>
        </w:rPr>
        <w:t xml:space="preserve"> о доходах, имуществе и обязательствах имущественного характера, а также соблюдения ограничений для муниципальных служащих?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572579">
        <w:rPr>
          <w:rFonts w:ascii="Times New Roman" w:hAnsi="Times New Roman"/>
          <w:sz w:val="28"/>
          <w:szCs w:val="28"/>
        </w:rPr>
        <w:t>. Разработаны типовые правила, служебные регламенты, нормативы выполнения своих служебных обязанностей лицами, замещающими до</w:t>
      </w:r>
      <w:r w:rsidR="00533F4C">
        <w:rPr>
          <w:rFonts w:ascii="Times New Roman" w:hAnsi="Times New Roman"/>
          <w:sz w:val="28"/>
          <w:szCs w:val="28"/>
        </w:rPr>
        <w:t xml:space="preserve">лжности муниципальных служащих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области?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572579">
        <w:rPr>
          <w:rFonts w:ascii="Times New Roman" w:hAnsi="Times New Roman"/>
          <w:sz w:val="28"/>
          <w:szCs w:val="28"/>
        </w:rPr>
        <w:t>. Организована учеба и правовое антикоррупционное просвещение для лиц, замещающих должности муницип</w:t>
      </w:r>
      <w:r w:rsidR="00533F4C">
        <w:rPr>
          <w:rFonts w:ascii="Times New Roman" w:hAnsi="Times New Roman"/>
          <w:sz w:val="28"/>
          <w:szCs w:val="28"/>
        </w:rPr>
        <w:t xml:space="preserve">альных служащих в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>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C0509">
        <w:rPr>
          <w:rFonts w:ascii="Times New Roman" w:hAnsi="Times New Roman"/>
          <w:sz w:val="28"/>
          <w:szCs w:val="28"/>
        </w:rPr>
        <w:t xml:space="preserve">. </w:t>
      </w:r>
      <w:r w:rsidRPr="00572579">
        <w:rPr>
          <w:rFonts w:ascii="Times New Roman" w:hAnsi="Times New Roman"/>
          <w:sz w:val="28"/>
          <w:szCs w:val="28"/>
        </w:rPr>
        <w:t>Организована</w:t>
      </w:r>
      <w:r w:rsidR="00533F4C">
        <w:rPr>
          <w:rFonts w:ascii="Times New Roman" w:hAnsi="Times New Roman"/>
          <w:sz w:val="28"/>
          <w:szCs w:val="28"/>
        </w:rPr>
        <w:t xml:space="preserve"> и функционирует в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экспертиза на </w:t>
      </w:r>
      <w:proofErr w:type="spellStart"/>
      <w:r w:rsidRPr="00572579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572579">
        <w:rPr>
          <w:rFonts w:ascii="Times New Roman" w:hAnsi="Times New Roman"/>
          <w:sz w:val="28"/>
          <w:szCs w:val="28"/>
        </w:rPr>
        <w:t xml:space="preserve"> проектов нормативных/ненормативных правовых актов и иных документов в целях выявления в них положений, способствующих созданию условий для коррупции?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572579">
        <w:rPr>
          <w:rFonts w:ascii="Times New Roman" w:hAnsi="Times New Roman"/>
          <w:sz w:val="28"/>
          <w:szCs w:val="28"/>
        </w:rPr>
        <w:t xml:space="preserve">. Разработана и применяется в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методика оценки эффективности внутренних систем выявления и профилактики коррупционных рисков</w:t>
      </w:r>
      <w:r>
        <w:rPr>
          <w:rFonts w:ascii="Times New Roman" w:hAnsi="Times New Roman"/>
          <w:sz w:val="28"/>
          <w:szCs w:val="28"/>
        </w:rPr>
        <w:t>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DB4271" w:rsidRPr="00572579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572579">
        <w:rPr>
          <w:rFonts w:ascii="Times New Roman" w:hAnsi="Times New Roman"/>
          <w:sz w:val="28"/>
          <w:szCs w:val="28"/>
        </w:rPr>
        <w:t xml:space="preserve">. Существует для граждан или представителей юридических лиц возможность сообщения в </w:t>
      </w:r>
      <w:r w:rsidR="00533F4C">
        <w:rPr>
          <w:rFonts w:ascii="Times New Roman" w:hAnsi="Times New Roman"/>
          <w:sz w:val="28"/>
          <w:szCs w:val="28"/>
        </w:rPr>
        <w:t>Администрацию</w:t>
      </w:r>
      <w:r w:rsidR="009249CF">
        <w:rPr>
          <w:rFonts w:ascii="Times New Roman" w:hAnsi="Times New Roman"/>
          <w:sz w:val="28"/>
          <w:szCs w:val="28"/>
        </w:rPr>
        <w:t xml:space="preserve">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</w:t>
      </w:r>
      <w:r w:rsidR="00533F4C" w:rsidRPr="00FE4757">
        <w:rPr>
          <w:rFonts w:ascii="Times New Roman" w:hAnsi="Times New Roman"/>
          <w:sz w:val="28"/>
          <w:szCs w:val="28"/>
        </w:rPr>
        <w:t xml:space="preserve"> </w:t>
      </w:r>
      <w:r w:rsidR="00533F4C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о коррупционных проявлениях со стороны муниципального служащего посредством: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- личного приема руководителя;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 w:rsidRPr="00572579">
        <w:rPr>
          <w:rFonts w:ascii="Times New Roman" w:hAnsi="Times New Roman"/>
          <w:sz w:val="28"/>
          <w:szCs w:val="28"/>
        </w:rPr>
        <w:t>- с использо</w:t>
      </w:r>
      <w:r w:rsidR="00533F4C">
        <w:rPr>
          <w:rFonts w:ascii="Times New Roman" w:hAnsi="Times New Roman"/>
          <w:sz w:val="28"/>
          <w:szCs w:val="28"/>
        </w:rPr>
        <w:t>ванием компьютерных технологий;</w:t>
      </w:r>
    </w:p>
    <w:p w:rsidR="00533F4C" w:rsidRDefault="00533F4C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«телефона доверия»;</w:t>
      </w:r>
    </w:p>
    <w:p w:rsidR="00533F4C" w:rsidRDefault="00533F4C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обращений (заявлений, жалоб).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572579">
        <w:rPr>
          <w:rFonts w:ascii="Times New Roman" w:hAnsi="Times New Roman"/>
          <w:sz w:val="28"/>
          <w:szCs w:val="28"/>
        </w:rPr>
        <w:t>. Принимают участие в работе комиссии  (советов) по противодействию коррупции представители общественных организаций, представители средств м</w:t>
      </w:r>
      <w:r w:rsidR="00533F4C">
        <w:rPr>
          <w:rFonts w:ascii="Times New Roman" w:hAnsi="Times New Roman"/>
          <w:sz w:val="28"/>
          <w:szCs w:val="28"/>
        </w:rPr>
        <w:t>ассовой информации?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572579">
        <w:rPr>
          <w:rFonts w:ascii="Times New Roman" w:hAnsi="Times New Roman"/>
          <w:sz w:val="28"/>
          <w:szCs w:val="28"/>
        </w:rPr>
        <w:t xml:space="preserve">. Разработаны и внедрены  в работу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регламенты, антикоррупционные стандарты оказания муниципальных услуг, инновационные технологии муниципального управления и администрирования, повышающие прозрачность и объективность управленческих процессов?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4.13</w:t>
      </w:r>
      <w:r w:rsidRPr="00572579">
        <w:rPr>
          <w:rFonts w:ascii="Times New Roman" w:hAnsi="Times New Roman"/>
          <w:sz w:val="28"/>
          <w:szCs w:val="28"/>
        </w:rPr>
        <w:t xml:space="preserve">. Сколько лиц, замещающих должности муниципальной службы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 xml:space="preserve"> привлечены к дисциплинарной ответственности  за нарушение требований должностных регламентов?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572579">
        <w:rPr>
          <w:rFonts w:ascii="Times New Roman" w:hAnsi="Times New Roman"/>
          <w:sz w:val="28"/>
          <w:szCs w:val="28"/>
        </w:rPr>
        <w:t>. Сколько обращений, заявлений, жалоб граждан и предпринимателей  поступило и рассмотрено в 1-2-3-4 кварталах текущего года? Какие меры</w:t>
      </w:r>
      <w:r w:rsidR="00533F4C">
        <w:rPr>
          <w:rFonts w:ascii="Times New Roman" w:hAnsi="Times New Roman"/>
          <w:sz w:val="28"/>
          <w:szCs w:val="28"/>
        </w:rPr>
        <w:t xml:space="preserve"> приняты? Сколько обоснованных?</w:t>
      </w:r>
    </w:p>
    <w:p w:rsidR="00533F4C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Pr="00572579">
        <w:rPr>
          <w:rFonts w:ascii="Times New Roman" w:hAnsi="Times New Roman"/>
          <w:sz w:val="28"/>
          <w:szCs w:val="28"/>
        </w:rPr>
        <w:t>. Сколько лиц, замещающих должности муниципальной службы привлечены к административной или уголовной ответственности за совершение коррупционных правонарушений в 1-</w:t>
      </w:r>
      <w:r w:rsidR="00533F4C">
        <w:rPr>
          <w:rFonts w:ascii="Times New Roman" w:hAnsi="Times New Roman"/>
          <w:sz w:val="28"/>
          <w:szCs w:val="28"/>
        </w:rPr>
        <w:t>2-3-4 кварталах текущего года?</w:t>
      </w:r>
    </w:p>
    <w:p w:rsidR="00DB4271" w:rsidRPr="00572579" w:rsidRDefault="00DB4271" w:rsidP="0006673E">
      <w:pPr>
        <w:pStyle w:val="a8"/>
        <w:spacing w:after="0"/>
        <w:ind w:left="0"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572579">
        <w:rPr>
          <w:rFonts w:ascii="Times New Roman" w:hAnsi="Times New Roman"/>
          <w:sz w:val="28"/>
          <w:szCs w:val="28"/>
        </w:rPr>
        <w:t xml:space="preserve">. Как организован и осуществляется контроль за выполнением мероприятий  по противодействию коррупции в </w:t>
      </w:r>
      <w:r w:rsidR="009249CF">
        <w:rPr>
          <w:rFonts w:ascii="Times New Roman" w:hAnsi="Times New Roman"/>
          <w:sz w:val="28"/>
          <w:szCs w:val="28"/>
        </w:rPr>
        <w:t>Администрации сельского поселения Большой</w:t>
      </w:r>
      <w:proofErr w:type="gramStart"/>
      <w:r w:rsidR="00924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249CF">
        <w:rPr>
          <w:rFonts w:ascii="Times New Roman" w:hAnsi="Times New Roman"/>
          <w:sz w:val="28"/>
          <w:szCs w:val="28"/>
        </w:rPr>
        <w:t xml:space="preserve">олкай муниципального района Похвистневский </w:t>
      </w:r>
      <w:r w:rsidR="00533F4C">
        <w:rPr>
          <w:rFonts w:ascii="Times New Roman" w:hAnsi="Times New Roman"/>
          <w:sz w:val="28"/>
          <w:szCs w:val="28"/>
        </w:rPr>
        <w:t>Самарской области</w:t>
      </w:r>
      <w:r w:rsidRPr="00572579">
        <w:rPr>
          <w:rFonts w:ascii="Times New Roman" w:hAnsi="Times New Roman"/>
          <w:sz w:val="28"/>
          <w:szCs w:val="28"/>
        </w:rPr>
        <w:t>?</w:t>
      </w:r>
      <w:r w:rsidR="00533F4C">
        <w:rPr>
          <w:rFonts w:ascii="Times New Roman" w:hAnsi="Times New Roman"/>
          <w:sz w:val="28"/>
          <w:szCs w:val="28"/>
        </w:rPr>
        <w:t xml:space="preserve"> </w:t>
      </w:r>
    </w:p>
    <w:p w:rsidR="00E35E93" w:rsidRPr="00DB4271" w:rsidRDefault="00E35E93" w:rsidP="0006673E">
      <w:pPr>
        <w:spacing w:line="276" w:lineRule="auto"/>
        <w:rPr>
          <w:szCs w:val="28"/>
        </w:rPr>
      </w:pPr>
    </w:p>
    <w:sectPr w:rsidR="00E35E93" w:rsidRPr="00DB4271" w:rsidSect="000E1703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E76"/>
    <w:multiLevelType w:val="hybridMultilevel"/>
    <w:tmpl w:val="406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02E"/>
    <w:multiLevelType w:val="hybridMultilevel"/>
    <w:tmpl w:val="844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745"/>
    <w:multiLevelType w:val="hybridMultilevel"/>
    <w:tmpl w:val="699E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4D7"/>
    <w:multiLevelType w:val="multilevel"/>
    <w:tmpl w:val="CC0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81003"/>
    <w:multiLevelType w:val="multilevel"/>
    <w:tmpl w:val="F25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"/>
  <w:drawingGridVerticalSpacing w:val="113"/>
  <w:displayHorizontalDrawingGridEvery w:val="3"/>
  <w:displayVerticalDrawingGridEvery w:val="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CE"/>
    <w:rsid w:val="0006673E"/>
    <w:rsid w:val="000D460D"/>
    <w:rsid w:val="000E1703"/>
    <w:rsid w:val="001B7BC0"/>
    <w:rsid w:val="001C0509"/>
    <w:rsid w:val="001E7D90"/>
    <w:rsid w:val="001F2252"/>
    <w:rsid w:val="002232E5"/>
    <w:rsid w:val="00242194"/>
    <w:rsid w:val="0027530E"/>
    <w:rsid w:val="00294D2B"/>
    <w:rsid w:val="003145E8"/>
    <w:rsid w:val="003549EC"/>
    <w:rsid w:val="003567DE"/>
    <w:rsid w:val="003F28CE"/>
    <w:rsid w:val="003F4AAB"/>
    <w:rsid w:val="004101EC"/>
    <w:rsid w:val="004218AA"/>
    <w:rsid w:val="004650C0"/>
    <w:rsid w:val="004C0EC3"/>
    <w:rsid w:val="004E29FA"/>
    <w:rsid w:val="00533F4C"/>
    <w:rsid w:val="0054598C"/>
    <w:rsid w:val="00583EEB"/>
    <w:rsid w:val="006F371F"/>
    <w:rsid w:val="00740D06"/>
    <w:rsid w:val="00824C74"/>
    <w:rsid w:val="008C189E"/>
    <w:rsid w:val="008C381E"/>
    <w:rsid w:val="0090168D"/>
    <w:rsid w:val="009249CF"/>
    <w:rsid w:val="00940A62"/>
    <w:rsid w:val="00977AF1"/>
    <w:rsid w:val="009F3003"/>
    <w:rsid w:val="009F3C63"/>
    <w:rsid w:val="00A124EF"/>
    <w:rsid w:val="00C56963"/>
    <w:rsid w:val="00DB07CE"/>
    <w:rsid w:val="00DB4271"/>
    <w:rsid w:val="00E35E93"/>
    <w:rsid w:val="00E902E3"/>
    <w:rsid w:val="00EB3C9C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60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460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60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60D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D46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0D460D"/>
  </w:style>
  <w:style w:type="character" w:customStyle="1" w:styleId="bfirstcrumb">
    <w:name w:val="b_firstcrumb"/>
    <w:basedOn w:val="a0"/>
    <w:rsid w:val="000D460D"/>
  </w:style>
  <w:style w:type="character" w:styleId="a6">
    <w:name w:val="Hyperlink"/>
    <w:basedOn w:val="a0"/>
    <w:uiPriority w:val="99"/>
    <w:semiHidden/>
    <w:unhideWhenUsed/>
    <w:rsid w:val="000D4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60D"/>
  </w:style>
  <w:style w:type="character" w:customStyle="1" w:styleId="bcurrentcrumb">
    <w:name w:val="b_currentcrumb"/>
    <w:basedOn w:val="a0"/>
    <w:rsid w:val="000D460D"/>
  </w:style>
  <w:style w:type="character" w:styleId="a7">
    <w:name w:val="Strong"/>
    <w:basedOn w:val="a0"/>
    <w:uiPriority w:val="22"/>
    <w:qFormat/>
    <w:rsid w:val="000D460D"/>
    <w:rPr>
      <w:b/>
      <w:bCs/>
    </w:rPr>
  </w:style>
  <w:style w:type="paragraph" w:customStyle="1" w:styleId="default">
    <w:name w:val="default"/>
    <w:basedOn w:val="a"/>
    <w:rsid w:val="000D46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46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Дата1"/>
    <w:basedOn w:val="a0"/>
    <w:rsid w:val="000D460D"/>
  </w:style>
  <w:style w:type="paragraph" w:styleId="a8">
    <w:name w:val="List Paragraph"/>
    <w:basedOn w:val="a"/>
    <w:qFormat/>
    <w:rsid w:val="00DB427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60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460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60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60D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D46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0D460D"/>
  </w:style>
  <w:style w:type="character" w:customStyle="1" w:styleId="bfirstcrumb">
    <w:name w:val="b_firstcrumb"/>
    <w:basedOn w:val="a0"/>
    <w:rsid w:val="000D460D"/>
  </w:style>
  <w:style w:type="character" w:styleId="a6">
    <w:name w:val="Hyperlink"/>
    <w:basedOn w:val="a0"/>
    <w:uiPriority w:val="99"/>
    <w:semiHidden/>
    <w:unhideWhenUsed/>
    <w:rsid w:val="000D4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60D"/>
  </w:style>
  <w:style w:type="character" w:customStyle="1" w:styleId="bcurrentcrumb">
    <w:name w:val="b_currentcrumb"/>
    <w:basedOn w:val="a0"/>
    <w:rsid w:val="000D460D"/>
  </w:style>
  <w:style w:type="character" w:styleId="a7">
    <w:name w:val="Strong"/>
    <w:basedOn w:val="a0"/>
    <w:uiPriority w:val="22"/>
    <w:qFormat/>
    <w:rsid w:val="000D460D"/>
    <w:rPr>
      <w:b/>
      <w:bCs/>
    </w:rPr>
  </w:style>
  <w:style w:type="paragraph" w:customStyle="1" w:styleId="default">
    <w:name w:val="default"/>
    <w:basedOn w:val="a"/>
    <w:rsid w:val="000D46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46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Дата1"/>
    <w:basedOn w:val="a0"/>
    <w:rsid w:val="000D460D"/>
  </w:style>
  <w:style w:type="paragraph" w:styleId="a8">
    <w:name w:val="List Paragraph"/>
    <w:basedOn w:val="a"/>
    <w:qFormat/>
    <w:rsid w:val="00DB427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2D4D6"/>
                            <w:left w:val="single" w:sz="6" w:space="8" w:color="D2D4D6"/>
                            <w:bottom w:val="none" w:sz="0" w:space="0" w:color="D2D4D6"/>
                            <w:right w:val="single" w:sz="6" w:space="8" w:color="D2D4D6"/>
                          </w:divBdr>
                        </w:div>
                      </w:divsChild>
                    </w:div>
                  </w:divsChild>
                </w:div>
                <w:div w:id="844514005">
                  <w:marLeft w:val="-15000"/>
                  <w:marRight w:val="0"/>
                  <w:marTop w:val="0"/>
                  <w:marBottom w:val="0"/>
                  <w:divBdr>
                    <w:top w:val="none" w:sz="0" w:space="0" w:color="D2D4D6"/>
                    <w:left w:val="none" w:sz="0" w:space="0" w:color="D2D4D6"/>
                    <w:bottom w:val="none" w:sz="0" w:space="0" w:color="D2D4D6"/>
                    <w:right w:val="single" w:sz="6" w:space="0" w:color="D2D4D6"/>
                  </w:divBdr>
                  <w:divsChild>
                    <w:div w:id="32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1331">
                  <w:marLeft w:val="-2475"/>
                  <w:marRight w:val="-45"/>
                  <w:marTop w:val="0"/>
                  <w:marBottom w:val="0"/>
                  <w:divBdr>
                    <w:top w:val="none" w:sz="0" w:space="0" w:color="D2D4D6"/>
                    <w:left w:val="single" w:sz="6" w:space="0" w:color="D2D4D6"/>
                    <w:bottom w:val="none" w:sz="0" w:space="0" w:color="D2D4D6"/>
                    <w:right w:val="none" w:sz="0" w:space="0" w:color="D2D4D6"/>
                  </w:divBdr>
                  <w:divsChild>
                    <w:div w:id="923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9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2747">
          <w:marLeft w:val="0"/>
          <w:marRight w:val="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5623-DBBD-4681-BF80-B09C9D0D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Рябова И.Ю.</cp:lastModifiedBy>
  <cp:revision>20</cp:revision>
  <cp:lastPrinted>2015-02-19T10:18:00Z</cp:lastPrinted>
  <dcterms:created xsi:type="dcterms:W3CDTF">2014-06-24T05:45:00Z</dcterms:created>
  <dcterms:modified xsi:type="dcterms:W3CDTF">2015-02-19T10:18:00Z</dcterms:modified>
</cp:coreProperties>
</file>