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F9" w:rsidRPr="007B39DC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9DC">
        <w:rPr>
          <w:rFonts w:ascii="Times New Roman" w:hAnsi="Times New Roman" w:cs="Times New Roman"/>
          <w:sz w:val="28"/>
          <w:szCs w:val="28"/>
        </w:rPr>
        <w:t>Администрация Осинцевского сельского поселения</w:t>
      </w:r>
    </w:p>
    <w:p w:rsidR="002E0DF9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39DC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Pr="007B39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0DF9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F9" w:rsidRPr="007B39DC" w:rsidRDefault="002E0DF9" w:rsidP="007B3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F9" w:rsidRDefault="002E0DF9">
      <w:pPr>
        <w:pStyle w:val="1"/>
        <w:shd w:val="clear" w:color="auto" w:fill="auto"/>
        <w:spacing w:before="0" w:after="45" w:line="280" w:lineRule="exact"/>
        <w:ind w:left="3640"/>
      </w:pPr>
      <w:r>
        <w:t>ПОСТАНОВЛЕНИЕ</w:t>
      </w:r>
      <w:r w:rsidR="00A743EA">
        <w:t xml:space="preserve">        </w:t>
      </w:r>
    </w:p>
    <w:p w:rsidR="002E0DF9" w:rsidRDefault="002E0DF9">
      <w:pPr>
        <w:pStyle w:val="1"/>
        <w:shd w:val="clear" w:color="auto" w:fill="auto"/>
        <w:spacing w:before="0" w:after="45" w:line="280" w:lineRule="exact"/>
        <w:ind w:left="3640"/>
        <w:rPr>
          <w:rFonts w:cs="Arial Unicode MS"/>
        </w:rPr>
      </w:pPr>
    </w:p>
    <w:p w:rsidR="002E0DF9" w:rsidRPr="00685FA3" w:rsidRDefault="002E0DF9">
      <w:pPr>
        <w:pStyle w:val="1"/>
        <w:shd w:val="clear" w:color="auto" w:fill="auto"/>
        <w:spacing w:before="0" w:after="45" w:line="280" w:lineRule="exact"/>
        <w:ind w:left="3640"/>
        <w:rPr>
          <w:rFonts w:cs="Arial Unicode MS"/>
        </w:rPr>
      </w:pPr>
    </w:p>
    <w:p w:rsidR="002E0DF9" w:rsidRPr="00685FA3" w:rsidRDefault="00A3635C" w:rsidP="001D54C1">
      <w:pPr>
        <w:pStyle w:val="1"/>
        <w:shd w:val="clear" w:color="auto" w:fill="auto"/>
        <w:tabs>
          <w:tab w:val="left" w:pos="7530"/>
        </w:tabs>
        <w:spacing w:before="0" w:after="0" w:line="280" w:lineRule="exact"/>
        <w:rPr>
          <w:rFonts w:cs="Arial Unicode MS"/>
        </w:rPr>
      </w:pPr>
      <w:r>
        <w:t xml:space="preserve">      </w:t>
      </w:r>
      <w:r w:rsidR="003F431B">
        <w:t>29.03.2019</w:t>
      </w:r>
      <w:r w:rsidR="003F431B">
        <w:tab/>
        <w:t>№32/1</w:t>
      </w:r>
    </w:p>
    <w:p w:rsidR="002E0DF9" w:rsidRPr="00685FA3" w:rsidRDefault="00DE14AA">
      <w:pPr>
        <w:pStyle w:val="1"/>
        <w:shd w:val="clear" w:color="auto" w:fill="auto"/>
        <w:spacing w:before="0" w:after="0" w:line="280" w:lineRule="exact"/>
        <w:ind w:left="20"/>
        <w:rPr>
          <w:rFonts w:cs="Arial Unicode MS"/>
        </w:rPr>
      </w:pPr>
      <w:r>
        <w:rPr>
          <w:rFonts w:cs="Arial Unicode MS"/>
        </w:rPr>
        <w:t xml:space="preserve"> </w:t>
      </w:r>
    </w:p>
    <w:p w:rsidR="003F431B" w:rsidRPr="003F431B" w:rsidRDefault="003F431B" w:rsidP="003F431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fldChar w:fldCharType="begin"/>
      </w: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instrText xml:space="preserve"> DOCPROPERTY  doc_summary  \* MERGEFORMAT </w:instrText>
      </w: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Программы </w:t>
      </w:r>
    </w:p>
    <w:p w:rsidR="003F431B" w:rsidRPr="003F431B" w:rsidRDefault="003F431B" w:rsidP="003F431B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F43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оптимизации расходов бюджета</w:t>
      </w:r>
    </w:p>
    <w:p w:rsidR="003F431B" w:rsidRPr="003F431B" w:rsidRDefault="003F431B" w:rsidP="003F431B">
      <w:pPr>
        <w:suppressAutoHyphens/>
        <w:spacing w:after="480" w:line="240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Осинцевского</w:t>
      </w:r>
      <w:proofErr w:type="spellEnd"/>
      <w:r w:rsidRPr="003F43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  <w:r w:rsidRPr="003F43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3F431B" w:rsidRPr="003F431B" w:rsidRDefault="00506B6D" w:rsidP="003F431B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Кишертского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Пермского края от 01.06.2018 №93-252-01-03 «О заключении соглашений о предоставлении дотаций на выравнивание бюджетной обеспеченности из бюджета муниципального района бюджетам сельских поселений, входящих в состав муниципального района, не заключающим соглашения с Министерством финансов Пермского края»</w:t>
      </w:r>
      <w:r w:rsidR="003F431B" w:rsidRPr="003F43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F431B"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proofErr w:type="gramEnd"/>
      <w:r w:rsidR="003F431B"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F431B">
        <w:rPr>
          <w:rFonts w:ascii="Times New Roman" w:eastAsia="Times New Roman" w:hAnsi="Times New Roman" w:cs="Times New Roman"/>
          <w:color w:val="auto"/>
          <w:sz w:val="28"/>
          <w:szCs w:val="28"/>
        </w:rPr>
        <w:t>Осинцевского</w:t>
      </w:r>
      <w:proofErr w:type="spellEnd"/>
      <w:r w:rsidR="003F431B"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3F431B" w:rsidRPr="003F431B" w:rsidRDefault="003F431B" w:rsidP="003F431B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3F431B" w:rsidRPr="003F431B" w:rsidRDefault="003F431B" w:rsidP="003F431B">
      <w:pPr>
        <w:numPr>
          <w:ilvl w:val="0"/>
          <w:numId w:val="5"/>
        </w:numPr>
        <w:spacing w:after="160" w:line="360" w:lineRule="exact"/>
        <w:ind w:left="851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прилагаемую Программу оптимизации расходов бюджета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Осинцевского</w:t>
      </w:r>
      <w:proofErr w:type="spellEnd"/>
      <w:r w:rsidR="00506B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на 2019</w:t>
      </w:r>
      <w:r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:rsidR="003F431B" w:rsidRPr="003F431B" w:rsidRDefault="003F431B" w:rsidP="003F431B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>2. Постановление вступает в силу со дня его подписания.</w:t>
      </w:r>
    </w:p>
    <w:p w:rsidR="003F431B" w:rsidRPr="003F431B" w:rsidRDefault="003F431B" w:rsidP="003F431B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431B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исполнения постановления оставляю за собой.</w:t>
      </w:r>
    </w:p>
    <w:p w:rsidR="003F431B" w:rsidRPr="003F431B" w:rsidRDefault="003F431B" w:rsidP="003F431B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0DF9" w:rsidRPr="00742D45" w:rsidRDefault="002E0DF9" w:rsidP="003F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DF9" w:rsidRPr="00742D45" w:rsidRDefault="002E0DF9" w:rsidP="00742D45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0DF9" w:rsidRPr="00742D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DF9" w:rsidRPr="00742D45">
        <w:rPr>
          <w:rFonts w:ascii="Times New Roman" w:hAnsi="Times New Roman" w:cs="Times New Roman"/>
          <w:sz w:val="28"/>
          <w:szCs w:val="28"/>
        </w:rPr>
        <w:tab/>
      </w:r>
      <w:r w:rsidR="002E0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С.Х.Брылунов</w:t>
      </w:r>
      <w:proofErr w:type="spellEnd"/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rFonts w:ascii="Times New Roman" w:hAnsi="Times New Roman" w:cs="Times New Roman"/>
          <w:sz w:val="28"/>
          <w:szCs w:val="28"/>
        </w:rPr>
      </w:pPr>
    </w:p>
    <w:p w:rsidR="00C34D54" w:rsidRDefault="00C34D54" w:rsidP="007E6309">
      <w:pPr>
        <w:rPr>
          <w:sz w:val="2"/>
          <w:szCs w:val="2"/>
        </w:rPr>
      </w:pPr>
    </w:p>
    <w:p w:rsidR="002E0DF9" w:rsidRDefault="002E0DF9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>
      <w:pPr>
        <w:rPr>
          <w:sz w:val="2"/>
          <w:szCs w:val="2"/>
        </w:rPr>
      </w:pPr>
    </w:p>
    <w:p w:rsidR="004A0A83" w:rsidRDefault="004A0A83"/>
    <w:p w:rsidR="003F431B" w:rsidRDefault="003F431B"/>
    <w:p w:rsidR="003F431B" w:rsidRDefault="003F431B"/>
    <w:p w:rsidR="004A0A83" w:rsidRDefault="004A0A83"/>
    <w:p w:rsidR="003F431B" w:rsidRDefault="003F431B"/>
    <w:p w:rsidR="004A0A83" w:rsidRDefault="004A0A83"/>
    <w:p w:rsidR="007A60DE" w:rsidRDefault="007A60DE"/>
    <w:p w:rsidR="003F431B" w:rsidRDefault="003F431B">
      <w:pPr>
        <w:sectPr w:rsidR="003F431B" w:rsidSect="007B39DC">
          <w:headerReference w:type="defaul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431B" w:rsidRPr="003F431B" w:rsidRDefault="003F431B" w:rsidP="003F431B">
      <w:pPr>
        <w:spacing w:line="276" w:lineRule="auto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3F431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УТВЕРЖДЕНА</w:t>
      </w:r>
    </w:p>
    <w:p w:rsidR="003F431B" w:rsidRPr="003F431B" w:rsidRDefault="003F431B" w:rsidP="003F431B">
      <w:pPr>
        <w:spacing w:line="276" w:lineRule="auto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3F431B">
        <w:rPr>
          <w:rFonts w:ascii="Times New Roman" w:eastAsiaTheme="minorHAnsi" w:hAnsi="Times New Roman" w:cs="Times New Roman"/>
          <w:color w:val="auto"/>
          <w:lang w:eastAsia="en-US"/>
        </w:rPr>
        <w:t>Постановлением Администрации</w:t>
      </w:r>
    </w:p>
    <w:p w:rsidR="003F431B" w:rsidRPr="003F431B" w:rsidRDefault="003F431B" w:rsidP="003F431B">
      <w:pPr>
        <w:spacing w:line="276" w:lineRule="auto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3F431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506B6D">
        <w:rPr>
          <w:rFonts w:ascii="Times New Roman" w:eastAsiaTheme="minorHAnsi" w:hAnsi="Times New Roman" w:cs="Times New Roman"/>
          <w:color w:val="auto"/>
          <w:lang w:eastAsia="en-US"/>
        </w:rPr>
        <w:t>Осинцевского</w:t>
      </w:r>
      <w:proofErr w:type="spellEnd"/>
      <w:r w:rsidRPr="003F431B">
        <w:rPr>
          <w:rFonts w:ascii="Times New Roman" w:eastAsiaTheme="minorHAnsi" w:hAnsi="Times New Roman" w:cs="Times New Roman"/>
          <w:color w:val="auto"/>
          <w:lang w:eastAsia="en-US"/>
        </w:rPr>
        <w:t xml:space="preserve"> сельского поселения</w:t>
      </w:r>
    </w:p>
    <w:p w:rsidR="003F431B" w:rsidRPr="003F431B" w:rsidRDefault="003F431B" w:rsidP="003F431B">
      <w:pPr>
        <w:spacing w:line="276" w:lineRule="auto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3F431B">
        <w:rPr>
          <w:rFonts w:ascii="Times New Roman" w:eastAsiaTheme="minorHAnsi" w:hAnsi="Times New Roman" w:cs="Times New Roman"/>
          <w:color w:val="auto"/>
          <w:lang w:eastAsia="en-US"/>
        </w:rPr>
        <w:t>Кишертского</w:t>
      </w:r>
      <w:proofErr w:type="spellEnd"/>
      <w:r w:rsidRPr="003F431B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района</w:t>
      </w:r>
    </w:p>
    <w:p w:rsidR="003F431B" w:rsidRPr="003F431B" w:rsidRDefault="003F431B" w:rsidP="003F431B">
      <w:pPr>
        <w:spacing w:line="276" w:lineRule="auto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3F431B">
        <w:rPr>
          <w:rFonts w:ascii="Times New Roman" w:eastAsiaTheme="minorHAnsi" w:hAnsi="Times New Roman" w:cs="Times New Roman"/>
          <w:color w:val="auto"/>
          <w:lang w:eastAsia="en-US"/>
        </w:rPr>
        <w:t>от 29.03.2019 №</w:t>
      </w:r>
      <w:r w:rsidR="00506B6D">
        <w:rPr>
          <w:rFonts w:ascii="Times New Roman" w:eastAsiaTheme="minorHAnsi" w:hAnsi="Times New Roman" w:cs="Times New Roman"/>
          <w:color w:val="auto"/>
          <w:lang w:eastAsia="en-US"/>
        </w:rPr>
        <w:t>32/1</w:t>
      </w:r>
    </w:p>
    <w:p w:rsidR="003F431B" w:rsidRPr="003F431B" w:rsidRDefault="003F431B" w:rsidP="003F431B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F43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Программа оптимизации расходов бюджета</w:t>
      </w:r>
    </w:p>
    <w:p w:rsidR="003F431B" w:rsidRPr="003F431B" w:rsidRDefault="00506B6D" w:rsidP="003F431B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Осинцевского</w:t>
      </w:r>
      <w:proofErr w:type="spellEnd"/>
      <w:r w:rsidR="003F431B" w:rsidRPr="003F43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3F431B" w:rsidRPr="003F431B" w:rsidRDefault="003F431B" w:rsidP="003F431B">
      <w:pPr>
        <w:spacing w:line="276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8"/>
        <w:gridCol w:w="2404"/>
        <w:gridCol w:w="3266"/>
        <w:gridCol w:w="3494"/>
      </w:tblGrid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gramStart"/>
            <w:r w:rsidRPr="003F431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F431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Срок проведения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Ответственные исполнители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F431B" w:rsidRPr="003F431B" w:rsidTr="00B2340A">
        <w:tc>
          <w:tcPr>
            <w:tcW w:w="14409" w:type="dxa"/>
            <w:gridSpan w:val="5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1. Мероприятия по росту доходов бюджета </w:t>
            </w:r>
            <w:proofErr w:type="spellStart"/>
            <w:r w:rsidR="00506B6D">
              <w:rPr>
                <w:rFonts w:ascii="Times New Roman" w:eastAsia="Times New Roman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Взаимодействие с МИФНС №5 по Пермскому краю в целях повышения собираемости налоговых доходов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в течение года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Обеспечение увеличения доходов бюджета поселения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Инвентаризация имущества, находящегося в муниципальной собственности. Приватизация неиспользуемого имущества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в течение года 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Обеспечение оптимизации состава имущества, находящегося в муниципальной собственности </w:t>
            </w:r>
          </w:p>
        </w:tc>
      </w:tr>
      <w:tr w:rsidR="003F431B" w:rsidRPr="003F431B" w:rsidTr="00B2340A">
        <w:tc>
          <w:tcPr>
            <w:tcW w:w="14409" w:type="dxa"/>
            <w:gridSpan w:val="5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2. Мероприятия по оптимизации расходов бюджета </w:t>
            </w:r>
            <w:proofErr w:type="spellStart"/>
            <w:r w:rsidR="00506B6D">
              <w:rPr>
                <w:rFonts w:ascii="Times New Roman" w:eastAsia="Times New Roman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в течение года</w:t>
            </w: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сбалансированности бюджета 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Оптимизация расходов на оплату труда работников учреждений культуры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1 полугодие 2019 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сбалансированности бюджета 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Инвентаризация расходных обязательств с целью возможной отмены (приостановления) неэффективных расходов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F431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сбалансированности бюджета </w:t>
            </w:r>
          </w:p>
        </w:tc>
      </w:tr>
      <w:tr w:rsidR="003F431B" w:rsidRPr="003F431B" w:rsidTr="00B2340A">
        <w:trPr>
          <w:trHeight w:val="1212"/>
        </w:trPr>
        <w:tc>
          <w:tcPr>
            <w:tcW w:w="737" w:type="dxa"/>
          </w:tcPr>
          <w:p w:rsidR="003F431B" w:rsidRPr="003F431B" w:rsidRDefault="003F431B" w:rsidP="00506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</w:t>
            </w:r>
            <w:r w:rsidR="00506B6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Определение нормативных затрат на оказание муниципальных услуг, а также нормативных затрат на содержание муниципального имущества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F431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сбалансированности бюджета 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506B6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Повышение эффективности муниципальных закупок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F431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сбалансированности бюджета 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506B6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Обеспечение отсутствия просроченной кредиторской задолженности бюджета по выплате заработной платы и пособий по социальной поддержке отдельных категорий граждан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F431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Отсутствие просроченной кредиторской задолженности по выплате заработной платы и пособий по социальной поддержке отдельных категорий граждан</w:t>
            </w:r>
          </w:p>
        </w:tc>
      </w:tr>
      <w:tr w:rsidR="003F431B" w:rsidRPr="003F431B" w:rsidTr="00B2340A">
        <w:tc>
          <w:tcPr>
            <w:tcW w:w="737" w:type="dxa"/>
          </w:tcPr>
          <w:p w:rsidR="003F431B" w:rsidRPr="003F431B" w:rsidRDefault="003F431B" w:rsidP="00506B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506B6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Недопущение установления и исполнения расходных обязательств, не связанных с решением вопросов, отнесенных </w:t>
            </w:r>
            <w:r w:rsidRPr="003F431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Конституцией Российской Федерации, федеральными законами, законами</w:t>
            </w:r>
            <w:r w:rsidRPr="003F431B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F431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Пермского края к полномочиям</w:t>
            </w:r>
            <w:r w:rsidRPr="003F431B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3F431B">
              <w:rPr>
                <w:rFonts w:ascii="Times New Roman" w:eastAsia="Calibri" w:hAnsi="Times New Roman" w:cs="Times New Roman"/>
                <w:color w:val="auto"/>
              </w:rPr>
              <w:t>сельского поселения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3F431B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Недопущение установления и исполнения расходных обязательств, не связанных с решением вопросов, отнесенных к полномочиям сельского поселения</w:t>
            </w:r>
          </w:p>
        </w:tc>
      </w:tr>
      <w:tr w:rsidR="003F431B" w:rsidRPr="003F431B" w:rsidTr="00B2340A">
        <w:tc>
          <w:tcPr>
            <w:tcW w:w="14409" w:type="dxa"/>
            <w:gridSpan w:val="5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3. Мероприятия по сокращению муниципального долга</w:t>
            </w:r>
          </w:p>
        </w:tc>
      </w:tr>
      <w:tr w:rsidR="003F431B" w:rsidRPr="003F431B" w:rsidTr="00B2340A">
        <w:trPr>
          <w:trHeight w:val="2129"/>
        </w:trPr>
        <w:tc>
          <w:tcPr>
            <w:tcW w:w="737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>3.1</w:t>
            </w:r>
          </w:p>
        </w:tc>
        <w:tc>
          <w:tcPr>
            <w:tcW w:w="4508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Соблюдение при формировании проекта бюджета поселения на очередной финансовый год и на плановый период ограничений, установленных Бюджетным </w:t>
            </w:r>
            <w:hyperlink r:id="rId10" w:history="1">
              <w:r w:rsidRPr="003F431B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 к размеру дефицита бюджета поселения, объему муниципальных заимствований, муниципального долга и расходам на обслуживание </w:t>
            </w: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муниципаль</w:t>
            </w:r>
            <w:r w:rsidRPr="003F431B">
              <w:rPr>
                <w:rFonts w:ascii="Times New Roman" w:eastAsia="Times New Roman" w:hAnsi="Times New Roman" w:cs="Times New Roman"/>
                <w:color w:val="auto"/>
              </w:rPr>
              <w:t>ного долга</w:t>
            </w:r>
          </w:p>
        </w:tc>
        <w:tc>
          <w:tcPr>
            <w:tcW w:w="240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2 полугодие </w:t>
            </w:r>
            <w:r w:rsidRPr="003F431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2019</w:t>
            </w:r>
          </w:p>
        </w:tc>
        <w:tc>
          <w:tcPr>
            <w:tcW w:w="3266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Администрация </w:t>
            </w:r>
            <w:proofErr w:type="spellStart"/>
            <w:r w:rsidR="00506B6D">
              <w:rPr>
                <w:rFonts w:ascii="Times New Roman" w:eastAsia="Calibri" w:hAnsi="Times New Roman" w:cs="Times New Roman"/>
                <w:color w:val="auto"/>
              </w:rPr>
              <w:t>Осинцевского</w:t>
            </w:r>
            <w:proofErr w:type="spellEnd"/>
            <w:r w:rsidRPr="003F431B">
              <w:rPr>
                <w:rFonts w:ascii="Times New Roman" w:eastAsia="Calibri" w:hAnsi="Times New Roman" w:cs="Times New Roman"/>
                <w:color w:val="auto"/>
              </w:rPr>
              <w:t xml:space="preserve"> сельского поселения</w:t>
            </w:r>
          </w:p>
        </w:tc>
        <w:tc>
          <w:tcPr>
            <w:tcW w:w="3494" w:type="dxa"/>
          </w:tcPr>
          <w:p w:rsidR="003F431B" w:rsidRPr="003F431B" w:rsidRDefault="003F431B" w:rsidP="003F43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Соблюдение ограничений, установленных Бюджетным </w:t>
            </w:r>
            <w:hyperlink r:id="rId11" w:history="1">
              <w:r w:rsidRPr="003F431B">
                <w:rPr>
                  <w:rFonts w:ascii="Times New Roman" w:eastAsia="Times New Roman" w:hAnsi="Times New Roman" w:cs="Times New Roman"/>
                  <w:color w:val="auto"/>
                </w:rPr>
                <w:t>кодексом</w:t>
              </w:r>
            </w:hyperlink>
            <w:r w:rsidRPr="003F431B">
              <w:rPr>
                <w:rFonts w:ascii="Times New Roman" w:eastAsia="Times New Roman" w:hAnsi="Times New Roman" w:cs="Times New Roman"/>
                <w:color w:val="auto"/>
              </w:rPr>
              <w:t xml:space="preserve"> Российской Федерации</w:t>
            </w:r>
          </w:p>
        </w:tc>
      </w:tr>
    </w:tbl>
    <w:p w:rsidR="006031A5" w:rsidRDefault="006031A5" w:rsidP="004A0A83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bookmarkStart w:id="0" w:name="_GoBack"/>
      <w:bookmarkEnd w:id="0"/>
    </w:p>
    <w:sectPr w:rsidR="006031A5" w:rsidSect="00506B6D">
      <w:type w:val="continuous"/>
      <w:pgSz w:w="16837" w:h="11905" w:orient="landscape"/>
      <w:pgMar w:top="993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C4" w:rsidRDefault="00560FC4">
      <w:r>
        <w:separator/>
      </w:r>
    </w:p>
  </w:endnote>
  <w:endnote w:type="continuationSeparator" w:id="0">
    <w:p w:rsidR="00560FC4" w:rsidRDefault="005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C4" w:rsidRDefault="00560FC4"/>
  </w:footnote>
  <w:footnote w:type="continuationSeparator" w:id="0">
    <w:p w:rsidR="00560FC4" w:rsidRDefault="00560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8" w:rsidRDefault="003043B8">
    <w:pPr>
      <w:pStyle w:val="a5"/>
      <w:framePr w:w="11635" w:h="187" w:wrap="none" w:vAnchor="text" w:hAnchor="page" w:x="136" w:y="688"/>
      <w:shd w:val="clear" w:color="auto" w:fill="auto"/>
      <w:ind w:left="6134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80"/>
    <w:multiLevelType w:val="multilevel"/>
    <w:tmpl w:val="FD401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651BBE"/>
    <w:multiLevelType w:val="hybridMultilevel"/>
    <w:tmpl w:val="2E72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AE5"/>
    <w:multiLevelType w:val="hybridMultilevel"/>
    <w:tmpl w:val="BDD0661E"/>
    <w:lvl w:ilvl="0" w:tplc="80E694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59112EB"/>
    <w:multiLevelType w:val="hybridMultilevel"/>
    <w:tmpl w:val="966AE6A6"/>
    <w:lvl w:ilvl="0" w:tplc="E99A61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827770E"/>
    <w:multiLevelType w:val="hybridMultilevel"/>
    <w:tmpl w:val="F8DA7840"/>
    <w:lvl w:ilvl="0" w:tplc="8222F1AC">
      <w:start w:val="1"/>
      <w:numFmt w:val="decimal"/>
      <w:lvlText w:val="%1."/>
      <w:lvlJc w:val="left"/>
      <w:pPr>
        <w:ind w:left="1442" w:hanging="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1"/>
    <w:rsid w:val="00034DBA"/>
    <w:rsid w:val="00044392"/>
    <w:rsid w:val="00086D14"/>
    <w:rsid w:val="00090516"/>
    <w:rsid w:val="000B6DA2"/>
    <w:rsid w:val="000F68C1"/>
    <w:rsid w:val="000F7BCC"/>
    <w:rsid w:val="001928C8"/>
    <w:rsid w:val="001A75E4"/>
    <w:rsid w:val="001D54C1"/>
    <w:rsid w:val="001F2109"/>
    <w:rsid w:val="0022346F"/>
    <w:rsid w:val="00225DCB"/>
    <w:rsid w:val="00273DFD"/>
    <w:rsid w:val="0027520E"/>
    <w:rsid w:val="00277D27"/>
    <w:rsid w:val="002A519E"/>
    <w:rsid w:val="002E0C66"/>
    <w:rsid w:val="002E0DF9"/>
    <w:rsid w:val="002F0B61"/>
    <w:rsid w:val="003043B8"/>
    <w:rsid w:val="00363C3A"/>
    <w:rsid w:val="00371EE9"/>
    <w:rsid w:val="00376685"/>
    <w:rsid w:val="00381728"/>
    <w:rsid w:val="003B7037"/>
    <w:rsid w:val="003C1271"/>
    <w:rsid w:val="003C60DB"/>
    <w:rsid w:val="003F431B"/>
    <w:rsid w:val="003F64EF"/>
    <w:rsid w:val="00410452"/>
    <w:rsid w:val="00412D92"/>
    <w:rsid w:val="00452E51"/>
    <w:rsid w:val="004A0A83"/>
    <w:rsid w:val="004B4082"/>
    <w:rsid w:val="004D190F"/>
    <w:rsid w:val="004D339E"/>
    <w:rsid w:val="00506B6D"/>
    <w:rsid w:val="00551F58"/>
    <w:rsid w:val="00553CB0"/>
    <w:rsid w:val="00560C06"/>
    <w:rsid w:val="00560FC4"/>
    <w:rsid w:val="005739C0"/>
    <w:rsid w:val="00577E98"/>
    <w:rsid w:val="00595B84"/>
    <w:rsid w:val="005B1043"/>
    <w:rsid w:val="006031A5"/>
    <w:rsid w:val="006427CB"/>
    <w:rsid w:val="00665ACB"/>
    <w:rsid w:val="00680024"/>
    <w:rsid w:val="00685FA3"/>
    <w:rsid w:val="00695967"/>
    <w:rsid w:val="006F3694"/>
    <w:rsid w:val="007321DD"/>
    <w:rsid w:val="00742D45"/>
    <w:rsid w:val="00772B55"/>
    <w:rsid w:val="007A30BC"/>
    <w:rsid w:val="007A60DE"/>
    <w:rsid w:val="007B39DC"/>
    <w:rsid w:val="007C2D15"/>
    <w:rsid w:val="007D0612"/>
    <w:rsid w:val="007E6309"/>
    <w:rsid w:val="007F260B"/>
    <w:rsid w:val="007F4527"/>
    <w:rsid w:val="00822D1E"/>
    <w:rsid w:val="00823F2B"/>
    <w:rsid w:val="00831EA7"/>
    <w:rsid w:val="008527E2"/>
    <w:rsid w:val="00857916"/>
    <w:rsid w:val="008605E1"/>
    <w:rsid w:val="00864D83"/>
    <w:rsid w:val="008669D7"/>
    <w:rsid w:val="00875F89"/>
    <w:rsid w:val="00924051"/>
    <w:rsid w:val="00944477"/>
    <w:rsid w:val="0094784B"/>
    <w:rsid w:val="00A13D17"/>
    <w:rsid w:val="00A2179D"/>
    <w:rsid w:val="00A3635C"/>
    <w:rsid w:val="00A46915"/>
    <w:rsid w:val="00A61E08"/>
    <w:rsid w:val="00A743EA"/>
    <w:rsid w:val="00A9484E"/>
    <w:rsid w:val="00B9248B"/>
    <w:rsid w:val="00B97A1A"/>
    <w:rsid w:val="00BA3325"/>
    <w:rsid w:val="00BB3FDA"/>
    <w:rsid w:val="00BB5FD0"/>
    <w:rsid w:val="00C31221"/>
    <w:rsid w:val="00C34D54"/>
    <w:rsid w:val="00C3592C"/>
    <w:rsid w:val="00C6033D"/>
    <w:rsid w:val="00C824AD"/>
    <w:rsid w:val="00C837EC"/>
    <w:rsid w:val="00D14419"/>
    <w:rsid w:val="00D215A3"/>
    <w:rsid w:val="00D34E8A"/>
    <w:rsid w:val="00D4040C"/>
    <w:rsid w:val="00D53265"/>
    <w:rsid w:val="00D80768"/>
    <w:rsid w:val="00DC3A25"/>
    <w:rsid w:val="00DE14AA"/>
    <w:rsid w:val="00DF4AD8"/>
    <w:rsid w:val="00E01D80"/>
    <w:rsid w:val="00E3128F"/>
    <w:rsid w:val="00E50821"/>
    <w:rsid w:val="00E53221"/>
    <w:rsid w:val="00E565EE"/>
    <w:rsid w:val="00E77D8A"/>
    <w:rsid w:val="00EC5143"/>
    <w:rsid w:val="00ED57D1"/>
    <w:rsid w:val="00EE36E0"/>
    <w:rsid w:val="00EE416F"/>
    <w:rsid w:val="00EE51C3"/>
    <w:rsid w:val="00F35100"/>
    <w:rsid w:val="00F402EA"/>
    <w:rsid w:val="00F63B47"/>
    <w:rsid w:val="00F67DC5"/>
    <w:rsid w:val="00FA2BB7"/>
    <w:rsid w:val="00FA4340"/>
    <w:rsid w:val="00FC10FD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E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7E2"/>
    <w:rPr>
      <w:color w:val="auto"/>
      <w:u w:val="single"/>
    </w:rPr>
  </w:style>
  <w:style w:type="character" w:customStyle="1" w:styleId="3">
    <w:name w:val="Основной текст (3)_"/>
    <w:link w:val="30"/>
    <w:locked/>
    <w:rsid w:val="008527E2"/>
    <w:rPr>
      <w:rFonts w:ascii="Century Schoolbook" w:hAnsi="Century Schoolbook"/>
      <w:spacing w:val="0"/>
      <w:sz w:val="25"/>
    </w:rPr>
  </w:style>
  <w:style w:type="character" w:customStyle="1" w:styleId="2">
    <w:name w:val="Основной текст (2)_"/>
    <w:link w:val="20"/>
    <w:locked/>
    <w:rsid w:val="008527E2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a5"/>
    <w:locked/>
    <w:rsid w:val="008527E2"/>
    <w:rPr>
      <w:rFonts w:ascii="Times New Roman" w:hAnsi="Times New Roman"/>
      <w:sz w:val="20"/>
    </w:rPr>
  </w:style>
  <w:style w:type="character" w:customStyle="1" w:styleId="13">
    <w:name w:val="Колонтитул + 13"/>
    <w:aliases w:val="5 pt"/>
    <w:rsid w:val="008527E2"/>
    <w:rPr>
      <w:rFonts w:ascii="Times New Roman" w:hAnsi="Times New Roman"/>
      <w:sz w:val="27"/>
    </w:rPr>
  </w:style>
  <w:style w:type="character" w:customStyle="1" w:styleId="a6">
    <w:name w:val="Основной текст_"/>
    <w:link w:val="1"/>
    <w:locked/>
    <w:rsid w:val="008527E2"/>
    <w:rPr>
      <w:rFonts w:ascii="Times New Roman" w:hAnsi="Times New Roman"/>
      <w:spacing w:val="0"/>
      <w:sz w:val="28"/>
    </w:rPr>
  </w:style>
  <w:style w:type="character" w:customStyle="1" w:styleId="10">
    <w:name w:val="Заголовок №1_"/>
    <w:link w:val="11"/>
    <w:locked/>
    <w:rsid w:val="008527E2"/>
    <w:rPr>
      <w:rFonts w:ascii="Impact" w:hAnsi="Impact"/>
      <w:spacing w:val="70"/>
      <w:w w:val="80"/>
      <w:sz w:val="29"/>
      <w:lang w:val="en-US" w:eastAsia="x-none"/>
    </w:rPr>
  </w:style>
  <w:style w:type="paragraph" w:customStyle="1" w:styleId="30">
    <w:name w:val="Основной текст (3)"/>
    <w:basedOn w:val="a"/>
    <w:link w:val="3"/>
    <w:rsid w:val="008527E2"/>
    <w:pPr>
      <w:shd w:val="clear" w:color="auto" w:fill="FFFFFF"/>
      <w:spacing w:line="240" w:lineRule="atLeast"/>
    </w:pPr>
    <w:rPr>
      <w:rFonts w:ascii="Century Schoolbook" w:hAnsi="Century Schoolbook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8527E2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8527E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6"/>
    <w:rsid w:val="008527E2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8527E2"/>
    <w:pPr>
      <w:shd w:val="clear" w:color="auto" w:fill="FFFFFF"/>
      <w:spacing w:after="1080" w:line="240" w:lineRule="atLeast"/>
      <w:outlineLvl w:val="0"/>
    </w:pPr>
    <w:rPr>
      <w:rFonts w:ascii="Impact" w:hAnsi="Impact" w:cs="Times New Roman"/>
      <w:color w:val="auto"/>
      <w:spacing w:val="70"/>
      <w:w w:val="80"/>
      <w:sz w:val="29"/>
      <w:szCs w:val="29"/>
      <w:lang w:val="en-US"/>
    </w:rPr>
  </w:style>
  <w:style w:type="paragraph" w:styleId="a7">
    <w:name w:val="Balloon Text"/>
    <w:basedOn w:val="a"/>
    <w:link w:val="a8"/>
    <w:semiHidden/>
    <w:rsid w:val="00685FA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85FA3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7B39DC"/>
    <w:rPr>
      <w:color w:val="000000"/>
      <w:sz w:val="24"/>
    </w:rPr>
  </w:style>
  <w:style w:type="paragraph" w:styleId="ab">
    <w:name w:val="footer"/>
    <w:basedOn w:val="a"/>
    <w:link w:val="ac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7B39DC"/>
    <w:rPr>
      <w:color w:val="000000"/>
      <w:sz w:val="24"/>
    </w:rPr>
  </w:style>
  <w:style w:type="paragraph" w:customStyle="1" w:styleId="12">
    <w:name w:val="Абзац списка1"/>
    <w:basedOn w:val="a"/>
    <w:rsid w:val="008669D7"/>
    <w:pPr>
      <w:ind w:left="720"/>
    </w:pPr>
  </w:style>
  <w:style w:type="paragraph" w:styleId="ad">
    <w:name w:val="List Paragraph"/>
    <w:basedOn w:val="a"/>
    <w:uiPriority w:val="34"/>
    <w:qFormat/>
    <w:rsid w:val="00A6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E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7E2"/>
    <w:rPr>
      <w:color w:val="auto"/>
      <w:u w:val="single"/>
    </w:rPr>
  </w:style>
  <w:style w:type="character" w:customStyle="1" w:styleId="3">
    <w:name w:val="Основной текст (3)_"/>
    <w:link w:val="30"/>
    <w:locked/>
    <w:rsid w:val="008527E2"/>
    <w:rPr>
      <w:rFonts w:ascii="Century Schoolbook" w:hAnsi="Century Schoolbook"/>
      <w:spacing w:val="0"/>
      <w:sz w:val="25"/>
    </w:rPr>
  </w:style>
  <w:style w:type="character" w:customStyle="1" w:styleId="2">
    <w:name w:val="Основной текст (2)_"/>
    <w:link w:val="20"/>
    <w:locked/>
    <w:rsid w:val="008527E2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a5"/>
    <w:locked/>
    <w:rsid w:val="008527E2"/>
    <w:rPr>
      <w:rFonts w:ascii="Times New Roman" w:hAnsi="Times New Roman"/>
      <w:sz w:val="20"/>
    </w:rPr>
  </w:style>
  <w:style w:type="character" w:customStyle="1" w:styleId="13">
    <w:name w:val="Колонтитул + 13"/>
    <w:aliases w:val="5 pt"/>
    <w:rsid w:val="008527E2"/>
    <w:rPr>
      <w:rFonts w:ascii="Times New Roman" w:hAnsi="Times New Roman"/>
      <w:sz w:val="27"/>
    </w:rPr>
  </w:style>
  <w:style w:type="character" w:customStyle="1" w:styleId="a6">
    <w:name w:val="Основной текст_"/>
    <w:link w:val="1"/>
    <w:locked/>
    <w:rsid w:val="008527E2"/>
    <w:rPr>
      <w:rFonts w:ascii="Times New Roman" w:hAnsi="Times New Roman"/>
      <w:spacing w:val="0"/>
      <w:sz w:val="28"/>
    </w:rPr>
  </w:style>
  <w:style w:type="character" w:customStyle="1" w:styleId="10">
    <w:name w:val="Заголовок №1_"/>
    <w:link w:val="11"/>
    <w:locked/>
    <w:rsid w:val="008527E2"/>
    <w:rPr>
      <w:rFonts w:ascii="Impact" w:hAnsi="Impact"/>
      <w:spacing w:val="70"/>
      <w:w w:val="80"/>
      <w:sz w:val="29"/>
      <w:lang w:val="en-US" w:eastAsia="x-none"/>
    </w:rPr>
  </w:style>
  <w:style w:type="paragraph" w:customStyle="1" w:styleId="30">
    <w:name w:val="Основной текст (3)"/>
    <w:basedOn w:val="a"/>
    <w:link w:val="3"/>
    <w:rsid w:val="008527E2"/>
    <w:pPr>
      <w:shd w:val="clear" w:color="auto" w:fill="FFFFFF"/>
      <w:spacing w:line="240" w:lineRule="atLeast"/>
    </w:pPr>
    <w:rPr>
      <w:rFonts w:ascii="Century Schoolbook" w:hAnsi="Century Schoolbook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rsid w:val="008527E2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Колонтитул"/>
    <w:basedOn w:val="a"/>
    <w:link w:val="a4"/>
    <w:rsid w:val="008527E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a"/>
    <w:link w:val="a6"/>
    <w:rsid w:val="008527E2"/>
    <w:pPr>
      <w:shd w:val="clear" w:color="auto" w:fill="FFFFFF"/>
      <w:spacing w:before="600" w:after="4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8527E2"/>
    <w:pPr>
      <w:shd w:val="clear" w:color="auto" w:fill="FFFFFF"/>
      <w:spacing w:after="1080" w:line="240" w:lineRule="atLeast"/>
      <w:outlineLvl w:val="0"/>
    </w:pPr>
    <w:rPr>
      <w:rFonts w:ascii="Impact" w:hAnsi="Impact" w:cs="Times New Roman"/>
      <w:color w:val="auto"/>
      <w:spacing w:val="70"/>
      <w:w w:val="80"/>
      <w:sz w:val="29"/>
      <w:szCs w:val="29"/>
      <w:lang w:val="en-US"/>
    </w:rPr>
  </w:style>
  <w:style w:type="paragraph" w:styleId="a7">
    <w:name w:val="Balloon Text"/>
    <w:basedOn w:val="a"/>
    <w:link w:val="a8"/>
    <w:semiHidden/>
    <w:rsid w:val="00685FA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85FA3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locked/>
    <w:rsid w:val="007B39DC"/>
    <w:rPr>
      <w:color w:val="000000"/>
      <w:sz w:val="24"/>
    </w:rPr>
  </w:style>
  <w:style w:type="paragraph" w:styleId="ab">
    <w:name w:val="footer"/>
    <w:basedOn w:val="a"/>
    <w:link w:val="ac"/>
    <w:rsid w:val="007B39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7B39DC"/>
    <w:rPr>
      <w:color w:val="000000"/>
      <w:sz w:val="24"/>
    </w:rPr>
  </w:style>
  <w:style w:type="paragraph" w:customStyle="1" w:styleId="12">
    <w:name w:val="Абзац списка1"/>
    <w:basedOn w:val="a"/>
    <w:rsid w:val="008669D7"/>
    <w:pPr>
      <w:ind w:left="720"/>
    </w:pPr>
  </w:style>
  <w:style w:type="paragraph" w:styleId="ad">
    <w:name w:val="List Paragraph"/>
    <w:basedOn w:val="a"/>
    <w:uiPriority w:val="34"/>
    <w:qFormat/>
    <w:rsid w:val="00A6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5C7A8D346478343899F38D86946DC8045D675432214E5BC6B49516E2t0V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5C7A8D346478343899F38D86946DC8045D675432214E5BC6B49516E2t0V3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794C-490C-4D12-A7EF-17AEEB69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Осинцевского сельского поселения</vt:lpstr>
    </vt:vector>
  </TitlesOfParts>
  <Company>.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Осинцевского сельского поселения</dc:title>
  <dc:creator>Комп</dc:creator>
  <cp:lastModifiedBy>OSSPPC1PC</cp:lastModifiedBy>
  <cp:revision>2</cp:revision>
  <cp:lastPrinted>2018-11-09T08:08:00Z</cp:lastPrinted>
  <dcterms:created xsi:type="dcterms:W3CDTF">2019-04-09T08:08:00Z</dcterms:created>
  <dcterms:modified xsi:type="dcterms:W3CDTF">2019-04-09T08:08:00Z</dcterms:modified>
</cp:coreProperties>
</file>